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3FC245D" w:rsidR="00396F25" w:rsidRDefault="00396F25" w:rsidP="00396F25">
      <w:r>
        <w:t>Date accessed: 2020-0</w:t>
      </w:r>
      <w:r w:rsidR="00534972">
        <w:t>5</w:t>
      </w:r>
      <w:r>
        <w:t>-</w:t>
      </w:r>
      <w:r w:rsidR="00534972">
        <w:t>01</w:t>
      </w:r>
    </w:p>
    <w:p w14:paraId="4FC7C030" w14:textId="77777777" w:rsidR="00D41660" w:rsidRDefault="00D41660" w:rsidP="00DC16D0">
      <w:pPr>
        <w:pStyle w:val="Heading1"/>
        <w:spacing w:before="0" w:beforeAutospacing="0" w:after="0" w:afterAutospacing="0" w:line="630" w:lineRule="atLeast"/>
        <w:jc w:val="center"/>
      </w:pPr>
      <w:hyperlink r:id="rId6" w:history="1">
        <w:r>
          <w:rPr>
            <w:rStyle w:val="Hyperlink"/>
          </w:rPr>
          <w:t>http://wsjkw.sc.gov.cn/scwsjkw/gzbd01/2020/3/27/7de5339876a144859a371fbfff115e86.shtml</w:t>
        </w:r>
      </w:hyperlink>
    </w:p>
    <w:p w14:paraId="334D439E" w14:textId="77777777" w:rsidR="00D41660" w:rsidRDefault="00D41660" w:rsidP="00D41660">
      <w:pPr>
        <w:pStyle w:val="Heading1"/>
        <w:spacing w:before="0" w:beforeAutospacing="0" w:after="0" w:afterAutospacing="0" w:line="630" w:lineRule="atLeast"/>
        <w:jc w:val="center"/>
        <w:rPr>
          <w:b w:val="0"/>
          <w:bCs w:val="0"/>
          <w:color w:val="0061AE"/>
          <w:sz w:val="42"/>
          <w:szCs w:val="42"/>
        </w:rPr>
      </w:pPr>
      <w:r>
        <w:rPr>
          <w:b w:val="0"/>
          <w:bCs w:val="0"/>
          <w:color w:val="0061AE"/>
          <w:sz w:val="42"/>
          <w:szCs w:val="42"/>
        </w:rPr>
        <w:t>The latest situation of the new coronavirus pneumonia epidemic in our province (released on March 27)</w:t>
      </w:r>
    </w:p>
    <w:p w14:paraId="3627C690" w14:textId="77777777" w:rsidR="00D41660" w:rsidRDefault="00D41660" w:rsidP="00D41660">
      <w:pPr>
        <w:shd w:val="clear" w:color="auto" w:fill="DEDEDE"/>
        <w:spacing w:line="450" w:lineRule="atLeast"/>
        <w:jc w:val="center"/>
        <w:rPr>
          <w:rFonts w:ascii="SimSun" w:eastAsia="SimSun" w:hAnsi="SimSun"/>
          <w:sz w:val="18"/>
          <w:szCs w:val="18"/>
        </w:rPr>
      </w:pPr>
      <w:r>
        <w:rPr>
          <w:rFonts w:ascii="SimSun" w:eastAsia="SimSun" w:hAnsi="SimSun" w:hint="eastAsia"/>
          <w:sz w:val="18"/>
          <w:szCs w:val="18"/>
        </w:rPr>
        <w:t>【Release Date: 2020-03-27】 【</w:t>
      </w:r>
      <w:hyperlink r:id="rId7" w:history="1">
        <w:r>
          <w:rPr>
            <w:rStyle w:val="Hyperlink"/>
            <w:rFonts w:ascii="SimSun" w:eastAsia="SimSun" w:hAnsi="SimSun" w:hint="eastAsia"/>
            <w:color w:val="333333"/>
            <w:sz w:val="18"/>
            <w:szCs w:val="18"/>
          </w:rPr>
          <w:t>Close</w:t>
        </w:r>
      </w:hyperlink>
      <w:r>
        <w:rPr>
          <w:rFonts w:ascii="SimSun" w:eastAsia="SimSun" w:hAnsi="SimSun" w:hint="eastAsia"/>
          <w:sz w:val="18"/>
          <w:szCs w:val="18"/>
        </w:rPr>
        <w:t>】</w:t>
      </w:r>
    </w:p>
    <w:p w14:paraId="2EF944B3" w14:textId="77777777" w:rsidR="00D41660" w:rsidRDefault="00D41660" w:rsidP="00D41660">
      <w:pPr>
        <w:pStyle w:val="NormalWeb"/>
        <w:shd w:val="clear" w:color="auto" w:fill="FAFAFA"/>
        <w:spacing w:before="0" w:beforeAutospacing="0" w:after="0" w:afterAutospacing="0" w:line="462" w:lineRule="atLeast"/>
        <w:rPr>
          <w:rFonts w:ascii="SimSun" w:eastAsia="SimSun" w:hAnsi="SimSun" w:hint="eastAsia"/>
          <w:color w:val="0F0E0E"/>
          <w:sz w:val="21"/>
          <w:szCs w:val="21"/>
        </w:rPr>
      </w:pP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From 0 to 24 March on March 26, one new confirmed case of new coronavirus pneumonia in our province (imported abroad), no new cured discharge cases, no new suspected cases, and no new death cases.</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Newly diagnosed patients:</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1. Tu, female, 62 years old, from the United States via Guangzhou on March 22, and received isolation medical observation and dynamic diagnosis and treatment after arriving in Chengdu on March 23, confirmed on March 26, close contact All of them have implemented tracking and centralized isolation medical observation.</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(The specific situation of diagnosed patients &lt;including imported cases&gt; is notified by the municipal &lt;state&gt; health committee)</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As of 02:00 on March 27, our province has reported a total of 548 confirmed cases of new coronavirus pneumonia (of which 9 cases were imported overseas), 536 people have been discharged from the hospital and 3 people have died. Currently, 9 people are being treated in isolation and 709 people are undergoing medical observation.</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All 183 counties (cities, districts) in our province are low-risk areas.</w:t>
      </w:r>
    </w:p>
    <w:p w14:paraId="5029541A" w14:textId="77777777" w:rsidR="00D41660" w:rsidRDefault="00D41660" w:rsidP="00D41660">
      <w:pPr>
        <w:pStyle w:val="Heading1"/>
        <w:spacing w:before="0" w:beforeAutospacing="0" w:after="0" w:afterAutospacing="0" w:line="630" w:lineRule="atLeast"/>
        <w:jc w:val="center"/>
        <w:rPr>
          <w:rFonts w:ascii="Microsoft YaHei" w:eastAsia="Microsoft YaHei" w:hAnsi="Microsoft YaHei"/>
          <w:b w:val="0"/>
          <w:bCs w:val="0"/>
          <w:color w:val="0061AE"/>
          <w:sz w:val="42"/>
          <w:szCs w:val="42"/>
        </w:rPr>
      </w:pPr>
      <w:r>
        <w:rPr>
          <w:rFonts w:ascii="Microsoft YaHei" w:eastAsia="Microsoft YaHei" w:hAnsi="Microsoft YaHei" w:hint="eastAsia"/>
          <w:b w:val="0"/>
          <w:bCs w:val="0"/>
          <w:color w:val="0061AE"/>
          <w:sz w:val="42"/>
          <w:szCs w:val="42"/>
        </w:rPr>
        <w:lastRenderedPageBreak/>
        <w:t>我省新型冠状病毒肺炎疫情最新情况（3月27日发布）</w:t>
      </w:r>
    </w:p>
    <w:p w14:paraId="5C8C4DEC" w14:textId="77777777" w:rsidR="00D41660" w:rsidRDefault="00D41660" w:rsidP="00D41660">
      <w:pPr>
        <w:shd w:val="clear" w:color="auto" w:fill="DEDEDE"/>
        <w:spacing w:line="450" w:lineRule="atLeast"/>
        <w:jc w:val="center"/>
        <w:rPr>
          <w:rFonts w:ascii="SimSun" w:eastAsia="SimSun" w:hAnsi="SimSun" w:hint="eastAsia"/>
          <w:color w:val="0F0E0E"/>
          <w:sz w:val="18"/>
          <w:szCs w:val="18"/>
        </w:rPr>
      </w:pPr>
      <w:r>
        <w:rPr>
          <w:rFonts w:ascii="SimSun" w:eastAsia="SimSun" w:hAnsi="SimSun" w:hint="eastAsia"/>
          <w:color w:val="0F0E0E"/>
          <w:sz w:val="18"/>
          <w:szCs w:val="18"/>
        </w:rPr>
        <w:t>【发布日期：2020-03-27 】 【</w:t>
      </w:r>
      <w:hyperlink r:id="rId8" w:history="1">
        <w:r>
          <w:rPr>
            <w:rStyle w:val="Hyperlink"/>
            <w:rFonts w:ascii="SimSun" w:eastAsia="SimSun" w:hAnsi="SimSun" w:hint="eastAsia"/>
            <w:color w:val="333333"/>
            <w:sz w:val="18"/>
            <w:szCs w:val="18"/>
          </w:rPr>
          <w:t>关闭</w:t>
        </w:r>
      </w:hyperlink>
      <w:r>
        <w:rPr>
          <w:rFonts w:ascii="SimSun" w:eastAsia="SimSun" w:hAnsi="SimSun" w:hint="eastAsia"/>
          <w:color w:val="0F0E0E"/>
          <w:sz w:val="18"/>
          <w:szCs w:val="18"/>
        </w:rPr>
        <w:t> 】</w:t>
      </w:r>
    </w:p>
    <w:p w14:paraId="0D9646D5" w14:textId="77777777" w:rsidR="00D41660" w:rsidRDefault="00D41660" w:rsidP="00D41660">
      <w:pPr>
        <w:pStyle w:val="NormalWeb"/>
        <w:spacing w:before="0" w:beforeAutospacing="0" w:after="0" w:afterAutospacing="0" w:line="462" w:lineRule="atLeast"/>
        <w:rPr>
          <w:rFonts w:ascii="SimSun" w:eastAsia="SimSun" w:hAnsi="SimSun" w:hint="eastAsia"/>
          <w:color w:val="0F0E0E"/>
          <w:sz w:val="21"/>
          <w:szCs w:val="21"/>
        </w:rPr>
      </w:pP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3月26日0-24时，我省新型冠状病毒肺炎新增确诊病例1例（境外输入），无新增治愈出院病例，无新增疑似病例，无新增死亡病例。</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新增确诊患者情况：</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1、涂某，女，62岁，3月22日从美国经广州，3月23日抵达成都后即接受隔离医学观察和动态诊疗，3月26日确诊，相关密切接触者均已实施追踪和集中隔离医学观察。</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（确诊患者&lt;含输入病例&gt;具体情况由各市&lt;州&gt;卫生健康委进行通报）</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截至3月27日0时，我省累计报告新型冠状病毒肺炎确诊病例548例（其中9例为境外输入），已治愈出院536人，死亡3人，目前在院隔离治疗9人，709人正在接受医学观察。</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我省183个县（市、区）全部为低风险区。</w:t>
      </w:r>
    </w:p>
    <w:p w14:paraId="11C33AF2" w14:textId="5AAAD269" w:rsidR="00396F25" w:rsidRDefault="00396F25" w:rsidP="00534972">
      <w:pPr>
        <w:spacing w:after="0" w:line="75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6328"/>
    <w:rsid w:val="00040834"/>
    <w:rsid w:val="00066D7A"/>
    <w:rsid w:val="0007079D"/>
    <w:rsid w:val="000A070E"/>
    <w:rsid w:val="000B3EBF"/>
    <w:rsid w:val="000B42DD"/>
    <w:rsid w:val="000B6562"/>
    <w:rsid w:val="000D228C"/>
    <w:rsid w:val="000F10FE"/>
    <w:rsid w:val="000F6692"/>
    <w:rsid w:val="00167F0A"/>
    <w:rsid w:val="001756A2"/>
    <w:rsid w:val="00184CDD"/>
    <w:rsid w:val="00193B1B"/>
    <w:rsid w:val="001D50E0"/>
    <w:rsid w:val="00212183"/>
    <w:rsid w:val="002151B4"/>
    <w:rsid w:val="002213ED"/>
    <w:rsid w:val="00272EA7"/>
    <w:rsid w:val="00275EBE"/>
    <w:rsid w:val="002A7FF2"/>
    <w:rsid w:val="002E77BC"/>
    <w:rsid w:val="002F30AD"/>
    <w:rsid w:val="003078AD"/>
    <w:rsid w:val="00327407"/>
    <w:rsid w:val="003879DC"/>
    <w:rsid w:val="00396F25"/>
    <w:rsid w:val="003B061C"/>
    <w:rsid w:val="003C45F4"/>
    <w:rsid w:val="003E2C4A"/>
    <w:rsid w:val="0043333D"/>
    <w:rsid w:val="0044742D"/>
    <w:rsid w:val="00483B6C"/>
    <w:rsid w:val="004B5647"/>
    <w:rsid w:val="004C613F"/>
    <w:rsid w:val="004E7946"/>
    <w:rsid w:val="005067FC"/>
    <w:rsid w:val="00526E60"/>
    <w:rsid w:val="00534972"/>
    <w:rsid w:val="00595B51"/>
    <w:rsid w:val="005962CF"/>
    <w:rsid w:val="005B305D"/>
    <w:rsid w:val="00621DDC"/>
    <w:rsid w:val="00636105"/>
    <w:rsid w:val="00643191"/>
    <w:rsid w:val="00684BE5"/>
    <w:rsid w:val="006924D2"/>
    <w:rsid w:val="006B6C00"/>
    <w:rsid w:val="006C5D1F"/>
    <w:rsid w:val="006E2CF7"/>
    <w:rsid w:val="006F7C62"/>
    <w:rsid w:val="00715395"/>
    <w:rsid w:val="00726C2E"/>
    <w:rsid w:val="0073502A"/>
    <w:rsid w:val="0074611B"/>
    <w:rsid w:val="007533EA"/>
    <w:rsid w:val="00790A20"/>
    <w:rsid w:val="008019EF"/>
    <w:rsid w:val="00833A17"/>
    <w:rsid w:val="00891095"/>
    <w:rsid w:val="008B5DDD"/>
    <w:rsid w:val="008E5ACD"/>
    <w:rsid w:val="00906B35"/>
    <w:rsid w:val="00931E07"/>
    <w:rsid w:val="0093393C"/>
    <w:rsid w:val="009B3F84"/>
    <w:rsid w:val="009E1FDB"/>
    <w:rsid w:val="009E4114"/>
    <w:rsid w:val="00A52492"/>
    <w:rsid w:val="00A77E32"/>
    <w:rsid w:val="00AB35A4"/>
    <w:rsid w:val="00AF3412"/>
    <w:rsid w:val="00AF59F1"/>
    <w:rsid w:val="00B538E6"/>
    <w:rsid w:val="00B705CA"/>
    <w:rsid w:val="00B92BF7"/>
    <w:rsid w:val="00BE0331"/>
    <w:rsid w:val="00C17ECD"/>
    <w:rsid w:val="00CA3559"/>
    <w:rsid w:val="00CA42B9"/>
    <w:rsid w:val="00CF1DB7"/>
    <w:rsid w:val="00D34A2B"/>
    <w:rsid w:val="00D34B36"/>
    <w:rsid w:val="00D37834"/>
    <w:rsid w:val="00D41660"/>
    <w:rsid w:val="00D712F6"/>
    <w:rsid w:val="00DC16D0"/>
    <w:rsid w:val="00DE5FC6"/>
    <w:rsid w:val="00E064CC"/>
    <w:rsid w:val="00E1375C"/>
    <w:rsid w:val="00E60BA2"/>
    <w:rsid w:val="00E949A4"/>
    <w:rsid w:val="00EA0E29"/>
    <w:rsid w:val="00EB0B6D"/>
    <w:rsid w:val="00EB141D"/>
    <w:rsid w:val="00F070B7"/>
    <w:rsid w:val="00F24FD9"/>
    <w:rsid w:val="00F327DF"/>
    <w:rsid w:val="00F37C69"/>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sjkw.sc.gov.cn/scwsjkw/gzbd01/2020/3/27/7de5339876a144859a371fbfff115e86.shtml"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wsjkw.sc.gov.cn/scwsjkw/gzbd01/2020/3/27/7de5339876a144859a371fbfff115e86.shtml"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sc.gov.cn/scwsjkw/gzbd01/2020/3/27/7de5339876a144859a371fbfff115e86.shtml" TargetMode="Externa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7F7020A-FA08-4755-B65E-17F3B909002A}"/>
</file>

<file path=customXml/itemProps2.xml><?xml version="1.0" encoding="utf-8"?>
<ds:datastoreItem xmlns:ds="http://schemas.openxmlformats.org/officeDocument/2006/customXml" ds:itemID="{B69218DB-ED68-4A79-A759-D88E3EB4E15C}"/>
</file>

<file path=customXml/itemProps3.xml><?xml version="1.0" encoding="utf-8"?>
<ds:datastoreItem xmlns:ds="http://schemas.openxmlformats.org/officeDocument/2006/customXml" ds:itemID="{3E856E0C-15A0-4825-943A-EF91F3D62094}"/>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2020-05-01T22:34:00Z</dcterms:created>
  <dcterms:modified xsi:type="dcterms:W3CDTF">2020-05-01T22:34:00Z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