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48AD253E" w:rsidR="00396F25" w:rsidRDefault="00396F25" w:rsidP="00396F25">
      <w:r>
        <w:t>Date accessed: 2020-0</w:t>
      </w:r>
      <w:r w:rsidR="00534972">
        <w:t>5</w:t>
      </w:r>
      <w:r>
        <w:t>-</w:t>
      </w:r>
      <w:r w:rsidR="00E8768D">
        <w:t>10</w:t>
      </w:r>
    </w:p>
    <w:p w14:paraId="25FD6BD1" w14:textId="40CB8FD6" w:rsidR="00531CFF" w:rsidRDefault="00B34050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hyperlink r:id="rId7" w:history="1">
        <w:r>
          <w:rPr>
            <w:rStyle w:val="Hyperlink"/>
          </w:rPr>
          <w:t>http://www.xjhfpc.gov.cn/info/2070/19922.htm</w:t>
        </w:r>
      </w:hyperlink>
    </w:p>
    <w:p w14:paraId="16181E80" w14:textId="77777777" w:rsidR="00B34050" w:rsidRDefault="00B34050" w:rsidP="00B34050">
      <w:pPr>
        <w:pStyle w:val="Heading2"/>
        <w:shd w:val="clear" w:color="auto" w:fill="FFFFFF"/>
        <w:spacing w:before="0" w:line="696" w:lineRule="atLeast"/>
        <w:jc w:val="center"/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The latest situation of the new coronavirus pneumonia epidemic in Xinjiang (including the Corps) as of 24 March 31</w:t>
      </w:r>
    </w:p>
    <w:p w14:paraId="3656D324" w14:textId="77777777" w:rsidR="00B34050" w:rsidRDefault="00B34050" w:rsidP="00B34050">
      <w:pPr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Xinjiang Uyghur Autonomous Region Health Committee 08:27, April 1, 2020 Source: Click: [ </w:t>
      </w:r>
      <w:proofErr w:type="gramStart"/>
      <w:r>
        <w:rPr>
          <w:color w:val="000000"/>
          <w:sz w:val="21"/>
          <w:szCs w:val="21"/>
        </w:rPr>
        <w:t>4124 ]</w:t>
      </w:r>
      <w:proofErr w:type="gramEnd"/>
    </w:p>
    <w:p w14:paraId="3BEEE039" w14:textId="77777777" w:rsidR="00B34050" w:rsidRDefault="00B34050" w:rsidP="00B34050">
      <w:pPr>
        <w:rPr>
          <w:sz w:val="24"/>
          <w:szCs w:val="24"/>
        </w:rPr>
      </w:pPr>
      <w:r>
        <w:pict w14:anchorId="3BFA8DA1">
          <v:rect id="_x0000_i1073" style="width:0;height:1.5pt" o:hralign="center" o:hrstd="t" o:hrnoshade="t" o:hr="t" fillcolor="black" stroked="f"/>
        </w:pict>
      </w:r>
    </w:p>
    <w:p w14:paraId="561CC3DF" w14:textId="77777777" w:rsidR="00B34050" w:rsidRDefault="00B34050" w:rsidP="00B34050">
      <w:pPr>
        <w:pStyle w:val="vsbcontentstart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At 0-24 March 31, </w:t>
      </w:r>
      <w:proofErr w:type="gramStart"/>
      <w:r>
        <w:rPr>
          <w:color w:val="000000"/>
          <w:sz w:val="28"/>
          <w:szCs w:val="28"/>
        </w:rPr>
        <w:t>2020 ,</w:t>
      </w:r>
      <w:proofErr w:type="gramEnd"/>
      <w:r>
        <w:rPr>
          <w:color w:val="000000"/>
          <w:sz w:val="28"/>
          <w:szCs w:val="28"/>
        </w:rPr>
        <w:t xml:space="preserve"> Xinjiang (including the Corps) reported 0 newly confirmed cases of new coronavirus pneumonia.</w:t>
      </w:r>
    </w:p>
    <w:p w14:paraId="289321B2" w14:textId="77777777" w:rsidR="00B34050" w:rsidRDefault="00B34050" w:rsidP="00B34050">
      <w:pPr>
        <w:pStyle w:val="NormalWeb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As of 24:00 on March 31, Xinjiang (including the Corps) has reported a total of 76 confirmed cases of new coronavirus pneumonia (52 cases in Xinjiang Uygur Autonomous Region, 24 cases in Xinjiang Production and Construction Corps), a total of 3 death cases, and a total of 73 discharged cases. . Among the confirmed cases, 23 were in Urumqi, 18 were in Ili, 4 were in </w:t>
      </w:r>
      <w:proofErr w:type="spellStart"/>
      <w:r>
        <w:rPr>
          <w:color w:val="000000"/>
          <w:sz w:val="28"/>
          <w:szCs w:val="28"/>
        </w:rPr>
        <w:t>Changji</w:t>
      </w:r>
      <w:proofErr w:type="spellEnd"/>
      <w:r>
        <w:rPr>
          <w:color w:val="000000"/>
          <w:sz w:val="28"/>
          <w:szCs w:val="28"/>
        </w:rPr>
        <w:t xml:space="preserve">, 3 were in Turpan, 3 were in </w:t>
      </w:r>
      <w:proofErr w:type="spellStart"/>
      <w:r>
        <w:rPr>
          <w:color w:val="000000"/>
          <w:sz w:val="28"/>
          <w:szCs w:val="28"/>
        </w:rPr>
        <w:t>Bazhou</w:t>
      </w:r>
      <w:proofErr w:type="spellEnd"/>
      <w:r>
        <w:rPr>
          <w:color w:val="000000"/>
          <w:sz w:val="28"/>
          <w:szCs w:val="28"/>
        </w:rPr>
        <w:t>, 1 was in Aksu, 10 were in the fourth division of the regiment, 2 were in the sixth division of the regiment, There were 1 case of the 7th Division, 4 cases of the 8th Division, 4 cases of the 9th Division, and 3 cases of the 12th Division.</w:t>
      </w:r>
    </w:p>
    <w:p w14:paraId="2F8081C8" w14:textId="77777777" w:rsidR="00B34050" w:rsidRDefault="00B34050" w:rsidP="00B34050">
      <w:pPr>
        <w:pStyle w:val="vsbcontentend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As of 24:00 on March 31, there are 0 confirmed cases in Xinjiang (including the Corps), and 0 people are still undergoing medical observation.</w:t>
      </w:r>
    </w:p>
    <w:p w14:paraId="13C331C5" w14:textId="77777777" w:rsidR="00B34050" w:rsidRDefault="00B34050" w:rsidP="00B34050">
      <w:pPr>
        <w:pStyle w:val="Heading2"/>
        <w:shd w:val="clear" w:color="auto" w:fill="FFFFFF"/>
        <w:spacing w:before="0" w:line="696" w:lineRule="atLeast"/>
        <w:jc w:val="center"/>
        <w:rPr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lastRenderedPageBreak/>
        <w:t>截至</w:t>
      </w:r>
      <w:r>
        <w:rPr>
          <w:b/>
          <w:bCs/>
          <w:color w:val="000000"/>
          <w:sz w:val="44"/>
          <w:szCs w:val="44"/>
        </w:rPr>
        <w:t>3</w:t>
      </w:r>
      <w:r>
        <w:rPr>
          <w:b/>
          <w:bCs/>
          <w:color w:val="000000"/>
          <w:sz w:val="44"/>
          <w:szCs w:val="44"/>
        </w:rPr>
        <w:t>月</w:t>
      </w:r>
      <w:r>
        <w:rPr>
          <w:b/>
          <w:bCs/>
          <w:color w:val="000000"/>
          <w:sz w:val="44"/>
          <w:szCs w:val="44"/>
        </w:rPr>
        <w:t>31</w:t>
      </w:r>
      <w:r>
        <w:rPr>
          <w:b/>
          <w:bCs/>
          <w:color w:val="000000"/>
          <w:sz w:val="44"/>
          <w:szCs w:val="44"/>
        </w:rPr>
        <w:t>日</w:t>
      </w:r>
      <w:r>
        <w:rPr>
          <w:b/>
          <w:bCs/>
          <w:color w:val="000000"/>
          <w:sz w:val="44"/>
          <w:szCs w:val="44"/>
        </w:rPr>
        <w:t>24</w:t>
      </w:r>
      <w:r>
        <w:rPr>
          <w:b/>
          <w:bCs/>
          <w:color w:val="000000"/>
          <w:sz w:val="44"/>
          <w:szCs w:val="44"/>
        </w:rPr>
        <w:t>时新疆</w:t>
      </w:r>
      <w:r>
        <w:rPr>
          <w:b/>
          <w:bCs/>
          <w:color w:val="000000"/>
          <w:sz w:val="44"/>
          <w:szCs w:val="44"/>
        </w:rPr>
        <w:t>(</w:t>
      </w:r>
      <w:r>
        <w:rPr>
          <w:b/>
          <w:bCs/>
          <w:color w:val="000000"/>
          <w:sz w:val="44"/>
          <w:szCs w:val="44"/>
        </w:rPr>
        <w:t>含兵团</w:t>
      </w:r>
      <w:r>
        <w:rPr>
          <w:b/>
          <w:bCs/>
          <w:color w:val="000000"/>
          <w:sz w:val="44"/>
          <w:szCs w:val="44"/>
        </w:rPr>
        <w:t>)</w:t>
      </w:r>
      <w:r>
        <w:rPr>
          <w:b/>
          <w:bCs/>
          <w:color w:val="000000"/>
          <w:sz w:val="44"/>
          <w:szCs w:val="44"/>
        </w:rPr>
        <w:t>新型冠状病毒肺炎疫情最新情</w:t>
      </w:r>
      <w:r>
        <w:rPr>
          <w:rFonts w:ascii="SimSun" w:eastAsia="SimSun" w:hAnsi="SimSun" w:cs="SimSun" w:hint="eastAsia"/>
          <w:b/>
          <w:bCs/>
          <w:color w:val="000000"/>
          <w:sz w:val="44"/>
          <w:szCs w:val="44"/>
        </w:rPr>
        <w:t>况</w:t>
      </w:r>
    </w:p>
    <w:p w14:paraId="42591374" w14:textId="77777777" w:rsidR="00B34050" w:rsidRDefault="00B34050" w:rsidP="00B34050">
      <w:pPr>
        <w:shd w:val="clear" w:color="auto" w:fill="FFFFFF"/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新疆维吾尔自治区卫生健康委员会</w:t>
      </w:r>
      <w:r>
        <w:rPr>
          <w:color w:val="000000"/>
          <w:sz w:val="21"/>
          <w:szCs w:val="21"/>
        </w:rPr>
        <w:t>    2020</w:t>
      </w:r>
      <w:r>
        <w:rPr>
          <w:color w:val="000000"/>
          <w:sz w:val="21"/>
          <w:szCs w:val="21"/>
        </w:rPr>
        <w:t>年</w:t>
      </w:r>
      <w:r>
        <w:rPr>
          <w:color w:val="000000"/>
          <w:sz w:val="21"/>
          <w:szCs w:val="21"/>
        </w:rPr>
        <w:t>04</w:t>
      </w:r>
      <w:r>
        <w:rPr>
          <w:color w:val="000000"/>
          <w:sz w:val="21"/>
          <w:szCs w:val="21"/>
        </w:rPr>
        <w:t>月</w:t>
      </w:r>
      <w:r>
        <w:rPr>
          <w:color w:val="000000"/>
          <w:sz w:val="21"/>
          <w:szCs w:val="21"/>
        </w:rPr>
        <w:t>01</w:t>
      </w:r>
      <w:r>
        <w:rPr>
          <w:color w:val="000000"/>
          <w:sz w:val="21"/>
          <w:szCs w:val="21"/>
        </w:rPr>
        <w:t>日</w:t>
      </w:r>
      <w:r>
        <w:rPr>
          <w:color w:val="000000"/>
          <w:sz w:val="21"/>
          <w:szCs w:val="21"/>
        </w:rPr>
        <w:t xml:space="preserve"> 08:27   </w:t>
      </w:r>
      <w:r>
        <w:rPr>
          <w:color w:val="000000"/>
          <w:sz w:val="21"/>
          <w:szCs w:val="21"/>
        </w:rPr>
        <w:t>来源</w:t>
      </w:r>
      <w:proofErr w:type="gramStart"/>
      <w:r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 xml:space="preserve">  </w:t>
      </w:r>
      <w:r>
        <w:rPr>
          <w:color w:val="000000"/>
          <w:sz w:val="21"/>
          <w:szCs w:val="21"/>
        </w:rPr>
        <w:t>点击</w:t>
      </w:r>
      <w:proofErr w:type="gramEnd"/>
      <w:r>
        <w:rPr>
          <w:color w:val="000000"/>
          <w:sz w:val="21"/>
          <w:szCs w:val="21"/>
        </w:rPr>
        <w:t>：</w:t>
      </w:r>
      <w:r>
        <w:rPr>
          <w:color w:val="000000"/>
          <w:sz w:val="21"/>
          <w:szCs w:val="21"/>
        </w:rPr>
        <w:t>[4124]</w:t>
      </w:r>
    </w:p>
    <w:p w14:paraId="6E4C2E84" w14:textId="77777777" w:rsidR="00B34050" w:rsidRDefault="00B34050" w:rsidP="00B34050">
      <w:pPr>
        <w:rPr>
          <w:sz w:val="24"/>
          <w:szCs w:val="24"/>
        </w:rPr>
      </w:pPr>
      <w:r>
        <w:pict w14:anchorId="1DE5CBAB">
          <v:rect id="_x0000_i1075" style="width:0;height:1.5pt" o:hralign="center" o:hrstd="t" o:hrnoshade="t" o:hr="t" fillcolor="black" stroked="f"/>
        </w:pict>
      </w:r>
    </w:p>
    <w:p w14:paraId="7BA174F0" w14:textId="77777777" w:rsidR="00B34050" w:rsidRDefault="00B34050" w:rsidP="00B34050">
      <w:pPr>
        <w:pStyle w:val="vsbcontentstart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2020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年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31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日</w:t>
      </w:r>
      <w:r>
        <w:rPr>
          <w:color w:val="000000"/>
          <w:sz w:val="28"/>
          <w:szCs w:val="28"/>
        </w:rPr>
        <w:t>0-24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时，新疆（含兵团）报告新型冠状病毒肺炎新增确诊病例</w:t>
      </w:r>
      <w:r>
        <w:rPr>
          <w:color w:val="000000"/>
          <w:sz w:val="28"/>
          <w:szCs w:val="28"/>
        </w:rPr>
        <w:t>0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例。</w:t>
      </w:r>
    </w:p>
    <w:p w14:paraId="7C10061B" w14:textId="77777777" w:rsidR="00B34050" w:rsidRDefault="00B34050" w:rsidP="00B34050">
      <w:pPr>
        <w:pStyle w:val="NormalWeb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截至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31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日</w:t>
      </w:r>
      <w:r>
        <w:rPr>
          <w:color w:val="000000"/>
          <w:sz w:val="28"/>
          <w:szCs w:val="28"/>
        </w:rPr>
        <w:t>24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时，新疆（含兵团）累计报告新型冠状病毒肺炎确诊病例</w:t>
      </w:r>
      <w:r>
        <w:rPr>
          <w:color w:val="000000"/>
          <w:sz w:val="28"/>
          <w:szCs w:val="28"/>
        </w:rPr>
        <w:t>76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例（新疆维吾尔自治区</w:t>
      </w:r>
      <w:r>
        <w:rPr>
          <w:color w:val="000000"/>
          <w:sz w:val="28"/>
          <w:szCs w:val="28"/>
        </w:rPr>
        <w:t>52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例、新疆生产建设兵团</w:t>
      </w:r>
      <w:r>
        <w:rPr>
          <w:color w:val="000000"/>
          <w:sz w:val="28"/>
          <w:szCs w:val="28"/>
        </w:rPr>
        <w:t>24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例），累计死亡病例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例，累计治愈出院病例</w:t>
      </w:r>
      <w:r>
        <w:rPr>
          <w:color w:val="000000"/>
          <w:sz w:val="28"/>
          <w:szCs w:val="28"/>
        </w:rPr>
        <w:t>73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例。其中确诊病例中，乌鲁木齐市</w:t>
      </w:r>
      <w:r>
        <w:rPr>
          <w:color w:val="000000"/>
          <w:sz w:val="28"/>
          <w:szCs w:val="28"/>
        </w:rPr>
        <w:t>23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例、伊犁州</w:t>
      </w:r>
      <w:r>
        <w:rPr>
          <w:color w:val="000000"/>
          <w:sz w:val="28"/>
          <w:szCs w:val="28"/>
        </w:rPr>
        <w:t>18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例、昌吉州</w:t>
      </w:r>
      <w:r>
        <w:rPr>
          <w:color w:val="000000"/>
          <w:sz w:val="28"/>
          <w:szCs w:val="28"/>
        </w:rPr>
        <w:t>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例、吐鲁番市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例、巴州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例、阿克苏地区</w:t>
      </w:r>
      <w:r>
        <w:rPr>
          <w:color w:val="000000"/>
          <w:sz w:val="28"/>
          <w:szCs w:val="28"/>
        </w:rPr>
        <w:t>1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例、兵团第四师</w:t>
      </w:r>
      <w:r>
        <w:rPr>
          <w:color w:val="000000"/>
          <w:sz w:val="28"/>
          <w:szCs w:val="28"/>
        </w:rPr>
        <w:t>10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例、兵团第六师</w:t>
      </w:r>
      <w:r>
        <w:rPr>
          <w:color w:val="000000"/>
          <w:sz w:val="28"/>
          <w:szCs w:val="28"/>
        </w:rPr>
        <w:t>2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例、兵团第七师</w:t>
      </w:r>
      <w:r>
        <w:rPr>
          <w:color w:val="000000"/>
          <w:sz w:val="28"/>
          <w:szCs w:val="28"/>
        </w:rPr>
        <w:t>1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例、兵团第八师</w:t>
      </w:r>
      <w:r>
        <w:rPr>
          <w:color w:val="000000"/>
          <w:sz w:val="28"/>
          <w:szCs w:val="28"/>
        </w:rPr>
        <w:t>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例、兵团第九师</w:t>
      </w:r>
      <w:r>
        <w:rPr>
          <w:color w:val="000000"/>
          <w:sz w:val="28"/>
          <w:szCs w:val="28"/>
        </w:rPr>
        <w:t>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例、兵团第十二师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例。</w:t>
      </w:r>
    </w:p>
    <w:p w14:paraId="0DC741CF" w14:textId="77777777" w:rsidR="00B34050" w:rsidRDefault="00B34050" w:rsidP="00B34050">
      <w:pPr>
        <w:pStyle w:val="vsbcontentend"/>
        <w:shd w:val="clear" w:color="auto" w:fill="FFFFFF"/>
        <w:spacing w:line="504" w:lineRule="atLeast"/>
        <w:ind w:firstLine="480"/>
        <w:rPr>
          <w:color w:val="000000"/>
          <w:sz w:val="28"/>
          <w:szCs w:val="28"/>
        </w:rPr>
      </w:pPr>
      <w:r>
        <w:rPr>
          <w:rFonts w:ascii="SimSun" w:eastAsia="SimSun" w:hAnsi="SimSun" w:cs="SimSun" w:hint="eastAsia"/>
          <w:color w:val="000000"/>
          <w:sz w:val="28"/>
          <w:szCs w:val="28"/>
        </w:rPr>
        <w:t>截至</w:t>
      </w:r>
      <w:r>
        <w:rPr>
          <w:color w:val="000000"/>
          <w:sz w:val="28"/>
          <w:szCs w:val="28"/>
        </w:rPr>
        <w:t>3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月</w:t>
      </w:r>
      <w:r>
        <w:rPr>
          <w:color w:val="000000"/>
          <w:sz w:val="28"/>
          <w:szCs w:val="28"/>
        </w:rPr>
        <w:t>31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日</w:t>
      </w:r>
      <w:r>
        <w:rPr>
          <w:color w:val="000000"/>
          <w:sz w:val="28"/>
          <w:szCs w:val="28"/>
        </w:rPr>
        <w:t>24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时，新疆（含兵团）现有确诊病例</w:t>
      </w:r>
      <w:r>
        <w:rPr>
          <w:color w:val="000000"/>
          <w:sz w:val="28"/>
          <w:szCs w:val="28"/>
        </w:rPr>
        <w:t>0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例，尚有</w:t>
      </w:r>
      <w:r>
        <w:rPr>
          <w:color w:val="000000"/>
          <w:sz w:val="28"/>
          <w:szCs w:val="28"/>
        </w:rPr>
        <w:t>0</w:t>
      </w:r>
      <w:r>
        <w:rPr>
          <w:rFonts w:ascii="SimSun" w:eastAsia="SimSun" w:hAnsi="SimSun" w:cs="SimSun" w:hint="eastAsia"/>
          <w:color w:val="000000"/>
          <w:sz w:val="28"/>
          <w:szCs w:val="28"/>
        </w:rPr>
        <w:t>人正在接受医学观察。</w:t>
      </w:r>
    </w:p>
    <w:p w14:paraId="5C59E9E5" w14:textId="77777777" w:rsidR="00B34050" w:rsidRPr="00033266" w:rsidRDefault="00B34050" w:rsidP="00BF71C8">
      <w:pPr>
        <w:pStyle w:val="Heading1"/>
        <w:wordWrap w:val="0"/>
        <w:spacing w:before="375" w:beforeAutospacing="0" w:after="0" w:afterAutospacing="0" w:line="870" w:lineRule="atLeast"/>
        <w:jc w:val="center"/>
        <w:textAlignment w:val="top"/>
      </w:pPr>
      <w:bookmarkStart w:id="0" w:name="_GoBack"/>
      <w:bookmarkEnd w:id="0"/>
    </w:p>
    <w:sectPr w:rsidR="00B34050" w:rsidRPr="00033266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7D0"/>
    <w:multiLevelType w:val="multilevel"/>
    <w:tmpl w:val="088A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51B81"/>
    <w:multiLevelType w:val="multilevel"/>
    <w:tmpl w:val="A7C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44BA"/>
    <w:rsid w:val="00016328"/>
    <w:rsid w:val="00024BDD"/>
    <w:rsid w:val="00024F3C"/>
    <w:rsid w:val="000308AC"/>
    <w:rsid w:val="00033266"/>
    <w:rsid w:val="00040834"/>
    <w:rsid w:val="00066D7A"/>
    <w:rsid w:val="0007079D"/>
    <w:rsid w:val="00094FDD"/>
    <w:rsid w:val="000A070E"/>
    <w:rsid w:val="000B3EBF"/>
    <w:rsid w:val="000B42DD"/>
    <w:rsid w:val="000B6562"/>
    <w:rsid w:val="000D228C"/>
    <w:rsid w:val="000F10FE"/>
    <w:rsid w:val="000F6692"/>
    <w:rsid w:val="001108C5"/>
    <w:rsid w:val="0014597D"/>
    <w:rsid w:val="00167F0A"/>
    <w:rsid w:val="001753CD"/>
    <w:rsid w:val="001756A2"/>
    <w:rsid w:val="00181872"/>
    <w:rsid w:val="00184CDD"/>
    <w:rsid w:val="00193B1B"/>
    <w:rsid w:val="001D50E0"/>
    <w:rsid w:val="001E30A9"/>
    <w:rsid w:val="00212183"/>
    <w:rsid w:val="002151B4"/>
    <w:rsid w:val="002213ED"/>
    <w:rsid w:val="00232EF1"/>
    <w:rsid w:val="0025478A"/>
    <w:rsid w:val="00272EA7"/>
    <w:rsid w:val="00275EBE"/>
    <w:rsid w:val="00280E67"/>
    <w:rsid w:val="002A7FF2"/>
    <w:rsid w:val="002C5FD5"/>
    <w:rsid w:val="002E77BC"/>
    <w:rsid w:val="002F30AD"/>
    <w:rsid w:val="003078AD"/>
    <w:rsid w:val="00327407"/>
    <w:rsid w:val="0035470B"/>
    <w:rsid w:val="00366EE8"/>
    <w:rsid w:val="00377A7F"/>
    <w:rsid w:val="003879DC"/>
    <w:rsid w:val="00396F25"/>
    <w:rsid w:val="003B061C"/>
    <w:rsid w:val="003C45F4"/>
    <w:rsid w:val="003D04D7"/>
    <w:rsid w:val="003D1293"/>
    <w:rsid w:val="003D1ED9"/>
    <w:rsid w:val="003D45E9"/>
    <w:rsid w:val="003E2C4A"/>
    <w:rsid w:val="0043333D"/>
    <w:rsid w:val="0044742D"/>
    <w:rsid w:val="00483B6C"/>
    <w:rsid w:val="00497610"/>
    <w:rsid w:val="004B5647"/>
    <w:rsid w:val="004C613F"/>
    <w:rsid w:val="004E7946"/>
    <w:rsid w:val="00500E67"/>
    <w:rsid w:val="005067FC"/>
    <w:rsid w:val="00526E60"/>
    <w:rsid w:val="00531CFF"/>
    <w:rsid w:val="00534972"/>
    <w:rsid w:val="0056161F"/>
    <w:rsid w:val="00595B51"/>
    <w:rsid w:val="005962CF"/>
    <w:rsid w:val="005B305D"/>
    <w:rsid w:val="00621DDC"/>
    <w:rsid w:val="00636105"/>
    <w:rsid w:val="0064200A"/>
    <w:rsid w:val="00643191"/>
    <w:rsid w:val="00684BE5"/>
    <w:rsid w:val="006924D2"/>
    <w:rsid w:val="006A119F"/>
    <w:rsid w:val="006B07CA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71F34"/>
    <w:rsid w:val="007762C0"/>
    <w:rsid w:val="00790A20"/>
    <w:rsid w:val="007E2850"/>
    <w:rsid w:val="008019EF"/>
    <w:rsid w:val="00802DD0"/>
    <w:rsid w:val="00833A17"/>
    <w:rsid w:val="0083795A"/>
    <w:rsid w:val="00891095"/>
    <w:rsid w:val="008917D2"/>
    <w:rsid w:val="008B5DDD"/>
    <w:rsid w:val="008D2A3E"/>
    <w:rsid w:val="008E5ACD"/>
    <w:rsid w:val="008F2F2E"/>
    <w:rsid w:val="00906B35"/>
    <w:rsid w:val="00931E07"/>
    <w:rsid w:val="0093393C"/>
    <w:rsid w:val="00955331"/>
    <w:rsid w:val="009A5DED"/>
    <w:rsid w:val="009B3F84"/>
    <w:rsid w:val="009C3902"/>
    <w:rsid w:val="009D0109"/>
    <w:rsid w:val="009D646E"/>
    <w:rsid w:val="009E1FDB"/>
    <w:rsid w:val="009E4114"/>
    <w:rsid w:val="00A20771"/>
    <w:rsid w:val="00A320AD"/>
    <w:rsid w:val="00A52492"/>
    <w:rsid w:val="00A5329F"/>
    <w:rsid w:val="00A600F1"/>
    <w:rsid w:val="00A77E32"/>
    <w:rsid w:val="00AB35A4"/>
    <w:rsid w:val="00AB7DCF"/>
    <w:rsid w:val="00AF3412"/>
    <w:rsid w:val="00AF59F1"/>
    <w:rsid w:val="00B00FEF"/>
    <w:rsid w:val="00B34050"/>
    <w:rsid w:val="00B538E6"/>
    <w:rsid w:val="00B705CA"/>
    <w:rsid w:val="00B92BF7"/>
    <w:rsid w:val="00BC73A2"/>
    <w:rsid w:val="00BE0331"/>
    <w:rsid w:val="00BF71C8"/>
    <w:rsid w:val="00C06B7A"/>
    <w:rsid w:val="00C15C95"/>
    <w:rsid w:val="00C17ECD"/>
    <w:rsid w:val="00C247CC"/>
    <w:rsid w:val="00C91F19"/>
    <w:rsid w:val="00CA3559"/>
    <w:rsid w:val="00CA42B9"/>
    <w:rsid w:val="00CB6434"/>
    <w:rsid w:val="00CF1DB7"/>
    <w:rsid w:val="00D25456"/>
    <w:rsid w:val="00D34A2B"/>
    <w:rsid w:val="00D34B36"/>
    <w:rsid w:val="00D351DD"/>
    <w:rsid w:val="00D37834"/>
    <w:rsid w:val="00D41660"/>
    <w:rsid w:val="00D52928"/>
    <w:rsid w:val="00D712F6"/>
    <w:rsid w:val="00D94E46"/>
    <w:rsid w:val="00DC16D0"/>
    <w:rsid w:val="00DE5FC6"/>
    <w:rsid w:val="00E04151"/>
    <w:rsid w:val="00E064CC"/>
    <w:rsid w:val="00E1375C"/>
    <w:rsid w:val="00E218CB"/>
    <w:rsid w:val="00E60BA2"/>
    <w:rsid w:val="00E8768D"/>
    <w:rsid w:val="00E949A4"/>
    <w:rsid w:val="00EA0E29"/>
    <w:rsid w:val="00EB0B6D"/>
    <w:rsid w:val="00EB141D"/>
    <w:rsid w:val="00EE13A6"/>
    <w:rsid w:val="00F070B7"/>
    <w:rsid w:val="00F24FD9"/>
    <w:rsid w:val="00F327DF"/>
    <w:rsid w:val="00F37C69"/>
    <w:rsid w:val="00F42CFF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6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  <w:style w:type="character" w:styleId="FollowedHyperlink">
    <w:name w:val="FollowedHyperlink"/>
    <w:basedOn w:val="DefaultParagraphFont"/>
    <w:uiPriority w:val="99"/>
    <w:semiHidden/>
    <w:unhideWhenUsed/>
    <w:rsid w:val="000144BA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68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E8768D"/>
    <w:rPr>
      <w:i/>
      <w:iCs/>
    </w:rPr>
  </w:style>
  <w:style w:type="character" w:customStyle="1" w:styleId="sharetxt">
    <w:name w:val="sharetxt"/>
    <w:basedOn w:val="DefaultParagraphFont"/>
    <w:rsid w:val="00E8768D"/>
  </w:style>
  <w:style w:type="character" w:customStyle="1" w:styleId="operator">
    <w:name w:val="operator"/>
    <w:basedOn w:val="DefaultParagraphFont"/>
    <w:rsid w:val="00E8768D"/>
  </w:style>
  <w:style w:type="character" w:customStyle="1" w:styleId="mvisitor">
    <w:name w:val="m_visitor"/>
    <w:basedOn w:val="DefaultParagraphFont"/>
    <w:rsid w:val="003D1293"/>
  </w:style>
  <w:style w:type="character" w:customStyle="1" w:styleId="smallfont">
    <w:name w:val="smallfont"/>
    <w:basedOn w:val="DefaultParagraphFont"/>
    <w:rsid w:val="00F42CFF"/>
  </w:style>
  <w:style w:type="character" w:customStyle="1" w:styleId="medfont">
    <w:name w:val="medfont"/>
    <w:basedOn w:val="DefaultParagraphFont"/>
    <w:rsid w:val="00F42CFF"/>
  </w:style>
  <w:style w:type="character" w:customStyle="1" w:styleId="largefont">
    <w:name w:val="largefont"/>
    <w:basedOn w:val="DefaultParagraphFont"/>
    <w:rsid w:val="00F42CFF"/>
  </w:style>
  <w:style w:type="paragraph" w:customStyle="1" w:styleId="vsbcontentstart">
    <w:name w:val="vsbcontent_start"/>
    <w:basedOn w:val="Normal"/>
    <w:rsid w:val="00B3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sbcontentend">
    <w:name w:val="vsbcontent_end"/>
    <w:basedOn w:val="Normal"/>
    <w:rsid w:val="00B34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47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60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953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401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4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406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063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1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367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7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728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8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8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28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21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8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692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73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0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8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3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90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23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8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2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04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1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658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1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29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8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8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4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090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834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47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397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99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2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33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2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0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67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1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51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296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583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43471">
                  <w:marLeft w:val="300"/>
                  <w:marRight w:val="0"/>
                  <w:marTop w:val="300"/>
                  <w:marBottom w:val="105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0352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E5E5E5"/>
                        <w:right w:val="none" w:sz="0" w:space="0" w:color="auto"/>
                      </w:divBdr>
                      <w:divsChild>
                        <w:div w:id="113864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0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62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89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528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567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558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03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654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75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25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632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247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920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004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6999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4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4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04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35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500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4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33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9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872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38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700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1113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90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851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295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4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8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43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874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71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58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43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xjhfpc.gov.cn/info/2070/19922.ht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0A52EF9E-33ED-4684-A357-34B1716F1206}"/>
</file>

<file path=customXml/itemProps2.xml><?xml version="1.0" encoding="utf-8"?>
<ds:datastoreItem xmlns:ds="http://schemas.openxmlformats.org/officeDocument/2006/customXml" ds:itemID="{46E3343E-73F4-48ED-83BD-0EBDE379FD10}"/>
</file>

<file path=customXml/itemProps3.xml><?xml version="1.0" encoding="utf-8"?>
<ds:datastoreItem xmlns:ds="http://schemas.openxmlformats.org/officeDocument/2006/customXml" ds:itemID="{4956ED4A-B61F-4CC1-94B1-C9D32D92D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2020-05-10T16:19:00Z</dcterms:created>
  <dcterms:modified xsi:type="dcterms:W3CDTF">2020-05-10T16:19:00Z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