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24AE506F" w14:textId="55E661D0" w:rsidR="0094715F" w:rsidRDefault="0094715F" w:rsidP="0066215F">
      <w:pPr>
        <w:pBdr>
          <w:bottom w:val="single" w:sz="12" w:space="8" w:color="717171"/>
        </w:pBdr>
        <w:shd w:val="clear" w:color="auto" w:fill="FFFFFF"/>
        <w:spacing w:after="0" w:line="870" w:lineRule="atLeast"/>
        <w:jc w:val="center"/>
      </w:pPr>
      <w:hyperlink r:id="rId6" w:history="1">
        <w:r w:rsidRPr="00076849">
          <w:rPr>
            <w:rStyle w:val="Hyperlink"/>
          </w:rPr>
          <w:t>http://www.zjwjw.gov.cn/art/2020/3/10/art_1202101_42197650.html</w:t>
        </w:r>
      </w:hyperlink>
    </w:p>
    <w:p w14:paraId="018819B7" w14:textId="77777777" w:rsidR="0094715F" w:rsidRPr="0094715F" w:rsidRDefault="0094715F" w:rsidP="0094715F">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4715F">
        <w:rPr>
          <w:rFonts w:ascii="Microsoft YaHei" w:eastAsia="Microsoft YaHei" w:hAnsi="Microsoft YaHei" w:cs="Times New Roman" w:hint="eastAsia"/>
          <w:color w:val="000000"/>
          <w:sz w:val="38"/>
          <w:szCs w:val="38"/>
        </w:rPr>
        <w:t>Epidemic situation of new coronavirus pneumonia in Zhejiang province on March 10, 2020</w:t>
      </w:r>
    </w:p>
    <w:p w14:paraId="5D4F2585" w14:textId="77777777" w:rsidR="0094715F" w:rsidRPr="0094715F" w:rsidRDefault="0094715F" w:rsidP="0094715F">
      <w:pPr>
        <w:shd w:val="clear" w:color="auto" w:fill="FFFFFF"/>
        <w:spacing w:after="0" w:line="240" w:lineRule="auto"/>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xml:space="preserve">Date: 2020-03-10 08:59Source: Provincial health </w:t>
      </w:r>
      <w:proofErr w:type="spellStart"/>
      <w:r w:rsidRPr="0094715F">
        <w:rPr>
          <w:rFonts w:ascii="Microsoft YaHei" w:eastAsia="Microsoft YaHei" w:hAnsi="Microsoft YaHei" w:cs="Times New Roman" w:hint="eastAsia"/>
          <w:color w:val="333333"/>
          <w:sz w:val="23"/>
          <w:szCs w:val="23"/>
        </w:rPr>
        <w:t>committeeViews</w:t>
      </w:r>
      <w:proofErr w:type="spellEnd"/>
      <w:r w:rsidRPr="0094715F">
        <w:rPr>
          <w:rFonts w:ascii="Microsoft YaHei" w:eastAsia="Microsoft YaHei" w:hAnsi="Microsoft YaHei" w:cs="Times New Roman" w:hint="eastAsia"/>
          <w:color w:val="333333"/>
          <w:sz w:val="23"/>
          <w:szCs w:val="23"/>
        </w:rPr>
        <w:t>:</w:t>
      </w:r>
    </w:p>
    <w:p w14:paraId="405F4751"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At 04:00 on March 9, 2020, there were no new confirmed cases of new coronavirus pneumonia in Zhejiang Province, and 8 new cases were discharged. among them:</w:t>
      </w:r>
    </w:p>
    <w:p w14:paraId="223FD83A"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xml:space="preserve">       Among the newly added cases, there were 2 cases in Ningbo, 1 in Wenzhou, 1 in Jiaxing, 2 in Taizhou, and 2 in </w:t>
      </w:r>
      <w:proofErr w:type="spellStart"/>
      <w:r w:rsidRPr="0094715F">
        <w:rPr>
          <w:rFonts w:ascii="Microsoft YaHei" w:eastAsia="Microsoft YaHei" w:hAnsi="Microsoft YaHei" w:cs="Times New Roman" w:hint="eastAsia"/>
          <w:color w:val="333333"/>
          <w:sz w:val="23"/>
          <w:szCs w:val="23"/>
        </w:rPr>
        <w:t>Shilifeng</w:t>
      </w:r>
      <w:proofErr w:type="spellEnd"/>
      <w:r w:rsidRPr="0094715F">
        <w:rPr>
          <w:rFonts w:ascii="Microsoft YaHei" w:eastAsia="Microsoft YaHei" w:hAnsi="Microsoft YaHei" w:cs="Times New Roman" w:hint="eastAsia"/>
          <w:color w:val="333333"/>
          <w:sz w:val="23"/>
          <w:szCs w:val="23"/>
        </w:rPr>
        <w:t xml:space="preserve"> Prison.</w:t>
      </w:r>
    </w:p>
    <w:p w14:paraId="0656EED5"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As of 24:00 on March 9th, Zhejiang Province had reported a total of 1,215 confirmed cases of new coronavirus pneumonia (including 10 imported cases abroad), 2 existing severe cases (including 1 critical case), 1 cumulative death, and 1190 discharged example. among them:</w:t>
      </w:r>
    </w:p>
    <w:p w14:paraId="501518FA"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94715F">
        <w:rPr>
          <w:rFonts w:ascii="Microsoft YaHei" w:eastAsia="Microsoft YaHei" w:hAnsi="Microsoft YaHei" w:cs="Times New Roman" w:hint="eastAsia"/>
          <w:color w:val="333333"/>
          <w:sz w:val="23"/>
          <w:szCs w:val="23"/>
        </w:rPr>
        <w:t>Luzhou</w:t>
      </w:r>
      <w:proofErr w:type="spellEnd"/>
      <w:r w:rsidRPr="0094715F">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94715F">
        <w:rPr>
          <w:rFonts w:ascii="Microsoft YaHei" w:eastAsia="Microsoft YaHei" w:hAnsi="Microsoft YaHei" w:cs="Times New Roman" w:hint="eastAsia"/>
          <w:color w:val="333333"/>
          <w:sz w:val="23"/>
          <w:szCs w:val="23"/>
        </w:rPr>
        <w:t>Lishui</w:t>
      </w:r>
      <w:proofErr w:type="spellEnd"/>
      <w:r w:rsidRPr="0094715F">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94715F">
        <w:rPr>
          <w:rFonts w:ascii="Microsoft YaHei" w:eastAsia="Microsoft YaHei" w:hAnsi="Microsoft YaHei" w:cs="Times New Roman" w:hint="eastAsia"/>
          <w:color w:val="333333"/>
          <w:sz w:val="23"/>
          <w:szCs w:val="23"/>
        </w:rPr>
        <w:t>Shilifeng</w:t>
      </w:r>
      <w:proofErr w:type="spellEnd"/>
      <w:r w:rsidRPr="0094715F">
        <w:rPr>
          <w:rFonts w:ascii="Microsoft YaHei" w:eastAsia="Microsoft YaHei" w:hAnsi="Microsoft YaHei" w:cs="Times New Roman" w:hint="eastAsia"/>
          <w:color w:val="333333"/>
          <w:sz w:val="23"/>
          <w:szCs w:val="23"/>
        </w:rPr>
        <w:t xml:space="preserve"> Prison; among the severe cases, 1 case was in Wenzhou City and 1 in Jiaxing City; among the death cases, One case was from Wenzhou; among the discharged cases, 178 cases were from Hangzhou (12 cases were classified outside the province), 157 were from Ningbo, 493 were from Wenzhou, 10 were from Huzhou, 43 were from Jiaxing, 39 were from Shaoxing, and Jinhua was from There were 54 cases, 14 cases in </w:t>
      </w:r>
      <w:proofErr w:type="spellStart"/>
      <w:r w:rsidRPr="0094715F">
        <w:rPr>
          <w:rFonts w:ascii="Microsoft YaHei" w:eastAsia="Microsoft YaHei" w:hAnsi="Microsoft YaHei" w:cs="Times New Roman" w:hint="eastAsia"/>
          <w:color w:val="333333"/>
          <w:sz w:val="23"/>
          <w:szCs w:val="23"/>
        </w:rPr>
        <w:lastRenderedPageBreak/>
        <w:t>Luzhou</w:t>
      </w:r>
      <w:proofErr w:type="spellEnd"/>
      <w:r w:rsidRPr="0094715F">
        <w:rPr>
          <w:rFonts w:ascii="Microsoft YaHei" w:eastAsia="Microsoft YaHei" w:hAnsi="Microsoft YaHei" w:cs="Times New Roman" w:hint="eastAsia"/>
          <w:color w:val="333333"/>
          <w:sz w:val="23"/>
          <w:szCs w:val="23"/>
        </w:rPr>
        <w:t xml:space="preserve"> City, 10 cases in Zhoushan City, 139 cases in Taizhou City, 17 cases in </w:t>
      </w:r>
      <w:proofErr w:type="spellStart"/>
      <w:r w:rsidRPr="0094715F">
        <w:rPr>
          <w:rFonts w:ascii="Microsoft YaHei" w:eastAsia="Microsoft YaHei" w:hAnsi="Microsoft YaHei" w:cs="Times New Roman" w:hint="eastAsia"/>
          <w:color w:val="333333"/>
          <w:sz w:val="23"/>
          <w:szCs w:val="23"/>
        </w:rPr>
        <w:t>Lishui</w:t>
      </w:r>
      <w:proofErr w:type="spellEnd"/>
      <w:r w:rsidRPr="0094715F">
        <w:rPr>
          <w:rFonts w:ascii="Microsoft YaHei" w:eastAsia="Microsoft YaHei" w:hAnsi="Microsoft YaHei" w:cs="Times New Roman" w:hint="eastAsia"/>
          <w:color w:val="333333"/>
          <w:sz w:val="23"/>
          <w:szCs w:val="23"/>
        </w:rPr>
        <w:t xml:space="preserve"> City, and 36 cases in </w:t>
      </w:r>
      <w:proofErr w:type="spellStart"/>
      <w:r w:rsidRPr="0094715F">
        <w:rPr>
          <w:rFonts w:ascii="Microsoft YaHei" w:eastAsia="Microsoft YaHei" w:hAnsi="Microsoft YaHei" w:cs="Times New Roman" w:hint="eastAsia"/>
          <w:color w:val="333333"/>
          <w:sz w:val="23"/>
          <w:szCs w:val="23"/>
        </w:rPr>
        <w:t>Shilifeng</w:t>
      </w:r>
      <w:proofErr w:type="spellEnd"/>
      <w:r w:rsidRPr="0094715F">
        <w:rPr>
          <w:rFonts w:ascii="Microsoft YaHei" w:eastAsia="Microsoft YaHei" w:hAnsi="Microsoft YaHei" w:cs="Times New Roman" w:hint="eastAsia"/>
          <w:color w:val="333333"/>
          <w:sz w:val="23"/>
          <w:szCs w:val="23"/>
        </w:rPr>
        <w:t xml:space="preserve"> Prison.</w:t>
      </w:r>
    </w:p>
    <w:p w14:paraId="546C001E"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A total of 42,265 close contacts were tracked in the province. 26 medical observations were cancelled on the same day, and 896 people were receiving medical observations.</w:t>
      </w:r>
    </w:p>
    <w:p w14:paraId="188F694E" w14:textId="77777777" w:rsidR="0094715F" w:rsidRPr="0094715F" w:rsidRDefault="0094715F" w:rsidP="0094715F">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4715F">
        <w:rPr>
          <w:rFonts w:ascii="Microsoft YaHei" w:eastAsia="Microsoft YaHei" w:hAnsi="Microsoft YaHei" w:cs="Times New Roman" w:hint="eastAsia"/>
          <w:color w:val="000000"/>
          <w:sz w:val="38"/>
          <w:szCs w:val="38"/>
        </w:rPr>
        <w:t>2020年3月10日浙江省新型冠状病毒肺炎疫情情况</w:t>
      </w:r>
    </w:p>
    <w:p w14:paraId="50C79B65" w14:textId="77777777" w:rsidR="0094715F" w:rsidRPr="0094715F" w:rsidRDefault="0094715F" w:rsidP="0094715F">
      <w:pPr>
        <w:shd w:val="clear" w:color="auto" w:fill="FFFFFF"/>
        <w:spacing w:after="0" w:line="240" w:lineRule="auto"/>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发布日期： 2020-03-10 08:59信息来源： 省卫生健康委浏览次数：</w:t>
      </w:r>
    </w:p>
    <w:p w14:paraId="14A1452A"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2020年3月9日0-24时，浙江省无新增新型冠状病毒肺炎确诊病例，新增出院病例8例。其中：</w:t>
      </w:r>
    </w:p>
    <w:p w14:paraId="09E71D13"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新增出院病例中，宁波市2例、温州市1例、嘉兴市1例、台州市2例、省十里丰监狱2例。</w:t>
      </w:r>
    </w:p>
    <w:p w14:paraId="025319F4"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截至3月9日24时，浙江省累计报告新型冠状病毒肺炎确诊病例1215例（其中境外输入病例10例），现有重症病例2例（其中危重1例），累计死亡1例，累计出院1190例。其中：</w:t>
      </w:r>
    </w:p>
    <w:p w14:paraId="49175405"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178例（其中划归外省病例12例）、宁波市157例、温州市493例、湖州市10例、嘉兴市43例、绍兴市39例、金华市54例、衢州市14例、舟山市10例、台州市139例、丽水市17例、省十里丰监狱36例。</w:t>
      </w:r>
    </w:p>
    <w:p w14:paraId="1EFF2E5E" w14:textId="77777777" w:rsidR="0094715F" w:rsidRPr="0094715F" w:rsidRDefault="0094715F" w:rsidP="00947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4715F">
        <w:rPr>
          <w:rFonts w:ascii="Microsoft YaHei" w:eastAsia="Microsoft YaHei" w:hAnsi="Microsoft YaHei" w:cs="Times New Roman" w:hint="eastAsia"/>
          <w:color w:val="333333"/>
          <w:sz w:val="23"/>
          <w:szCs w:val="23"/>
        </w:rPr>
        <w:t>       全省共追踪到密切接触者42265人，当日解除医学观察26人，尚有896人正在接受医学观察。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4715F"/>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0/art_1202101_4219765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4738FD5-7279-4AAE-A6C5-A41CE723D01D}"/>
</file>

<file path=customXml/itemProps2.xml><?xml version="1.0" encoding="utf-8"?>
<ds:datastoreItem xmlns:ds="http://schemas.openxmlformats.org/officeDocument/2006/customXml" ds:itemID="{500293ED-2105-430F-BD3E-30801057A2F2}"/>
</file>

<file path=customXml/itemProps3.xml><?xml version="1.0" encoding="utf-8"?>
<ds:datastoreItem xmlns:ds="http://schemas.openxmlformats.org/officeDocument/2006/customXml" ds:itemID="{9F5AC5B2-4CA3-478D-AC5D-43FD1414DF77}"/>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2020-03-19T22:48:00Z</dcterms:created>
  <dcterms:modified xsi:type="dcterms:W3CDTF">2020-03-19T22:48:00Z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