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(34.5-44.7)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(19.9-27.8)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(68-76.4)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(55.1-65.2)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(44.1-54.8)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(36.1-46.7)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 (30.7-40.8)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(27.2-36.7)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(17.9-27.1)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(79.8-86)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 (65.1-74.6)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(94.1-96.1)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(90.2-93.4)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(85.5-90.2)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(80.9-86.9)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(76.9-83.8)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(73.7-81.4)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(61.8-73.7)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(78.6-86.1)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(63.7-74.9)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(93.6-96.1)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(89.6-93.5)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(84.7-90.4)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(79.9-87.1)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(75.7-84.2)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(72.5-81.8)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 (60.6-73.9)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2023-05-15T14:47:55Z</dcterms:modified>
  <cp:category/>
</cp:coreProperties>
</file>