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A167D" w:rsidP="004A167D" w:rsidRDefault="004A167D" w14:paraId="5DB61E7C" wp14:textId="3886DDC2">
      <w:pPr>
        <w:spacing w:after="0" w:line="360" w:lineRule="auto"/>
        <w:jc w:val="both"/>
        <w:rPr>
          <w:b w:val="1"/>
          <w:bCs w:val="1"/>
        </w:rPr>
      </w:pPr>
      <w:r w:rsidRPr="004A167D">
        <w:rPr>
          <w:noProof/>
          <w:sz w:val="28"/>
          <w:lang w:val="es-ES" w:eastAsia="es-ES"/>
        </w:rPr>
        <w:drawing>
          <wp:anchor xmlns:wp14="http://schemas.microsoft.com/office/word/2010/wordprocessingDrawing" distT="0" distB="0" distL="114300" distR="114300" simplePos="0" relativeHeight="251659264" behindDoc="0" locked="0" layoutInCell="1" allowOverlap="1" wp14:anchorId="32F4CA9F" wp14:editId="740DF60C">
            <wp:simplePos x="0" y="0"/>
            <wp:positionH relativeFrom="column">
              <wp:posOffset>3767328</wp:posOffset>
            </wp:positionH>
            <wp:positionV relativeFrom="paragraph">
              <wp:posOffset>7315</wp:posOffset>
            </wp:positionV>
            <wp:extent cx="1838325" cy="466725"/>
            <wp:effectExtent l="0" t="0" r="0" b="0"/>
            <wp:wrapNone/>
            <wp:docPr id="1" name="Imagen 1" descr="Logo-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te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3F58BBB9" w:rsidR="00210D00">
        <w:rPr>
          <w:b w:val="1"/>
          <w:bCs w:val="1"/>
          <w:sz w:val="28"/>
          <w:szCs w:val="28"/>
        </w:rPr>
        <w:t xml:space="preserve">Maestría en </w:t>
      </w:r>
      <w:r w:rsidRPr="3F58BBB9" w:rsidR="27F54D58">
        <w:rPr>
          <w:b w:val="1"/>
          <w:bCs w:val="1"/>
          <w:sz w:val="28"/>
          <w:szCs w:val="28"/>
        </w:rPr>
        <w:t>Finanzas</w:t>
      </w:r>
      <w:r w:rsidRPr="3F58BBB9" w:rsidR="00210D00">
        <w:rPr>
          <w:b w:val="1"/>
          <w:bCs w:val="1"/>
          <w:sz w:val="28"/>
          <w:szCs w:val="28"/>
        </w:rPr>
        <w:t>.</w:t>
      </w:r>
      <w:r w:rsidR="00210D00">
        <w:rPr>
          <w:b w:val="1"/>
          <w:bCs w:val="1"/>
        </w:rPr>
        <w:t xml:space="preserve"> </w:t>
      </w:r>
      <w:bookmarkStart w:name="_GoBack" w:id="0"/>
      <w:bookmarkEnd w:id="0"/>
    </w:p>
    <w:p xmlns:wp14="http://schemas.microsoft.com/office/word/2010/wordml" w:rsidR="003943C7" w:rsidP="004A167D" w:rsidRDefault="003943C7" w14:paraId="322E4FA5" wp14:textId="601E52C4">
      <w:pPr>
        <w:spacing w:after="0" w:line="360" w:lineRule="auto"/>
        <w:jc w:val="both"/>
        <w:rPr>
          <w:b w:val="1"/>
          <w:bCs w:val="1"/>
        </w:rPr>
      </w:pPr>
      <w:r w:rsidRPr="24221160" w:rsidR="58689AF4">
        <w:rPr>
          <w:b w:val="1"/>
          <w:bCs w:val="1"/>
        </w:rPr>
        <w:t>FI</w:t>
      </w:r>
      <w:r w:rsidRPr="24221160" w:rsidR="5C332C44">
        <w:rPr>
          <w:b w:val="1"/>
          <w:bCs w:val="1"/>
        </w:rPr>
        <w:t>-</w:t>
      </w:r>
      <w:r w:rsidRPr="24221160" w:rsidR="58689AF4">
        <w:rPr>
          <w:b w:val="1"/>
          <w:bCs w:val="1"/>
        </w:rPr>
        <w:t>75301</w:t>
      </w:r>
      <w:r w:rsidRPr="24221160" w:rsidR="003943C7">
        <w:rPr>
          <w:b w:val="1"/>
          <w:bCs w:val="1"/>
        </w:rPr>
        <w:t xml:space="preserve"> </w:t>
      </w:r>
      <w:proofErr w:type="spellStart"/>
      <w:r w:rsidRPr="24221160" w:rsidR="74D347D3">
        <w:rPr>
          <w:b w:val="1"/>
          <w:bCs w:val="1"/>
        </w:rPr>
        <w:t>Macrodatos</w:t>
      </w:r>
      <w:proofErr w:type="spellEnd"/>
      <w:r w:rsidRPr="24221160" w:rsidR="74D347D3">
        <w:rPr>
          <w:b w:val="1"/>
          <w:bCs w:val="1"/>
        </w:rPr>
        <w:t xml:space="preserve"> y Fintech</w:t>
      </w:r>
      <w:r w:rsidRPr="24221160" w:rsidR="003943C7">
        <w:rPr>
          <w:b w:val="1"/>
          <w:bCs w:val="1"/>
        </w:rPr>
        <w:t>.</w:t>
      </w:r>
    </w:p>
    <w:p xmlns:wp14="http://schemas.microsoft.com/office/word/2010/wordml" w:rsidRPr="004A167D" w:rsidR="004A167D" w:rsidP="3F58BBB9" w:rsidRDefault="004A167D" w14:paraId="672A6659" wp14:textId="77777777" wp14:noSpellErr="1">
      <w:pPr>
        <w:spacing w:after="0" w:line="480" w:lineRule="auto"/>
        <w:ind w:left="708" w:firstLine="708"/>
        <w:jc w:val="both"/>
        <w:rPr>
          <w:b w:val="1"/>
          <w:bCs w:val="1"/>
          <w:sz w:val="12"/>
          <w:szCs w:val="12"/>
        </w:rPr>
      </w:pPr>
    </w:p>
    <w:p xmlns:wp14="http://schemas.microsoft.com/office/word/2010/wordml" w:rsidRPr="003943C7" w:rsidR="004A167D" w:rsidP="004A167D" w:rsidRDefault="004A167D" w14:paraId="18E15349" wp14:textId="77777777">
      <w:pPr>
        <w:spacing w:after="0" w:line="480" w:lineRule="auto"/>
        <w:jc w:val="both"/>
        <w:rPr>
          <w:b/>
          <w:sz w:val="28"/>
        </w:rPr>
      </w:pPr>
      <w:r w:rsidRPr="003943C7">
        <w:rPr>
          <w:b/>
          <w:sz w:val="28"/>
        </w:rPr>
        <w:t xml:space="preserve">Guía para </w:t>
      </w:r>
      <w:r>
        <w:rPr>
          <w:b/>
          <w:sz w:val="28"/>
        </w:rPr>
        <w:t>la resolución grupal de casos de estudio</w:t>
      </w:r>
      <w:r w:rsidRPr="003943C7">
        <w:rPr>
          <w:b/>
          <w:sz w:val="28"/>
        </w:rPr>
        <w:t>.</w:t>
      </w:r>
    </w:p>
    <w:p xmlns:wp14="http://schemas.microsoft.com/office/word/2010/wordml" w:rsidR="004A167D" w:rsidP="004A167D" w:rsidRDefault="004A167D" w14:paraId="0C366C4A" wp14:textId="77777777">
      <w:pPr>
        <w:spacing w:after="0" w:line="480" w:lineRule="auto"/>
        <w:jc w:val="both"/>
        <w:rPr>
          <w:b w:val="1"/>
          <w:bCs w:val="1"/>
        </w:rPr>
      </w:pPr>
      <w:r w:rsidRPr="3357AEC7" w:rsidR="3357AEC7">
        <w:rPr>
          <w:b w:val="1"/>
          <w:bCs w:val="1"/>
        </w:rPr>
        <w:t>Integrantes del equipo:</w:t>
      </w:r>
    </w:p>
    <w:tbl>
      <w:tblPr>
        <w:tblStyle w:val="GridTable1Light-Accent1"/>
        <w:tblW w:w="0" w:type="auto"/>
        <w:tblLayout w:type="fixed"/>
        <w:tblLook w:val="06A0" w:firstRow="1" w:lastRow="0" w:firstColumn="1" w:lastColumn="0" w:noHBand="1" w:noVBand="1"/>
      </w:tblPr>
      <w:tblGrid>
        <w:gridCol w:w="6165"/>
        <w:gridCol w:w="2655"/>
      </w:tblGrid>
      <w:tr w:rsidR="3357AEC7" w:rsidTr="3357AEC7" w14:paraId="0BD66DE2">
        <w:tc>
          <w:tcPr>
            <w:cnfStyle w:val="001000000000" w:firstRow="0" w:lastRow="0" w:firstColumn="1" w:lastColumn="0" w:oddVBand="0" w:evenVBand="0" w:oddHBand="0" w:evenHBand="0" w:firstRowFirstColumn="0" w:firstRowLastColumn="0" w:lastRowFirstColumn="0" w:lastRowLastColumn="0"/>
            <w:tcW w:w="8820" w:type="dxa"/>
            <w:gridSpan w:val="2"/>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shd w:val="clear" w:color="auto" w:fill="BDD6EE" w:themeFill="accent1" w:themeFillTint="66"/>
            <w:tcMar/>
            <w:vAlign w:val="top"/>
          </w:tcPr>
          <w:p w:rsidR="3357AEC7" w:rsidP="3357AEC7" w:rsidRDefault="3357AEC7" w14:paraId="0C2CA229" w14:textId="66A72335">
            <w:pPr>
              <w:ind w:hanging="0"/>
              <w:jc w:val="center"/>
              <w:rPr>
                <w:rFonts w:ascii="Calibri" w:hAnsi="Calibri" w:eastAsia="Calibri" w:cs="Calibri"/>
                <w:b w:val="1"/>
                <w:bCs w:val="1"/>
                <w:i w:val="0"/>
                <w:iCs w:val="0"/>
                <w:caps w:val="0"/>
                <w:smallCaps w:val="0"/>
                <w:color w:val="5B9BD5" w:themeColor="accent1" w:themeTint="FF" w:themeShade="FF"/>
                <w:sz w:val="24"/>
                <w:szCs w:val="24"/>
              </w:rPr>
            </w:pPr>
            <w:r w:rsidRPr="3357AEC7" w:rsidR="3357AEC7">
              <w:rPr>
                <w:rStyle w:val="IntenseReference"/>
                <w:rFonts w:ascii="Calibri" w:hAnsi="Calibri" w:eastAsia="Calibri" w:cs="Calibri"/>
                <w:b w:val="1"/>
                <w:bCs w:val="1"/>
                <w:i w:val="0"/>
                <w:iCs w:val="0"/>
                <w:smallCaps w:val="1"/>
                <w:color w:val="5B9BD5" w:themeColor="accent1" w:themeTint="FF" w:themeShade="FF"/>
                <w:sz w:val="24"/>
                <w:szCs w:val="24"/>
                <w:lang w:val="es-PE"/>
              </w:rPr>
              <w:t>Grupo #1</w:t>
            </w:r>
          </w:p>
        </w:tc>
      </w:tr>
      <w:tr w:rsidR="3357AEC7" w:rsidTr="3357AEC7" w14:paraId="5D714EE3">
        <w:tc>
          <w:tcPr>
            <w:cnfStyle w:val="001000000000" w:firstRow="0" w:lastRow="0" w:firstColumn="1" w:lastColumn="0" w:oddVBand="0" w:evenVBand="0" w:oddHBand="0" w:evenHBand="0" w:firstRowFirstColumn="0" w:firstRowLastColumn="0" w:lastRowFirstColumn="0" w:lastRowLastColumn="0"/>
            <w:tcW w:w="616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shd w:val="clear" w:color="auto" w:fill="DEEAF6" w:themeFill="accent1" w:themeFillTint="33"/>
            <w:tcMar/>
            <w:vAlign w:val="top"/>
          </w:tcPr>
          <w:p w:rsidR="3357AEC7" w:rsidP="3357AEC7" w:rsidRDefault="3357AEC7" w14:paraId="791745AE" w14:textId="3AA3D783">
            <w:pPr>
              <w:ind w:firstLine="180"/>
              <w:jc w:val="center"/>
              <w:rPr>
                <w:rFonts w:ascii="Calibri" w:hAnsi="Calibri" w:eastAsia="Calibri" w:cs="Calibri"/>
                <w:b w:val="1"/>
                <w:bCs w:val="1"/>
                <w:i w:val="0"/>
                <w:iCs w:val="0"/>
                <w:caps w:val="0"/>
                <w:smallCaps w:val="0"/>
                <w:color w:val="5B9BD5" w:themeColor="accent1" w:themeTint="FF" w:themeShade="FF"/>
                <w:sz w:val="24"/>
                <w:szCs w:val="24"/>
              </w:rPr>
            </w:pPr>
            <w:r w:rsidRPr="3357AEC7" w:rsidR="3357AEC7">
              <w:rPr>
                <w:rStyle w:val="IntenseReference"/>
                <w:rFonts w:ascii="Calibri" w:hAnsi="Calibri" w:eastAsia="Calibri" w:cs="Calibri"/>
                <w:b w:val="0"/>
                <w:bCs w:val="0"/>
                <w:i w:val="0"/>
                <w:iCs w:val="0"/>
                <w:smallCaps w:val="1"/>
                <w:color w:val="5B9BD5" w:themeColor="accent1" w:themeTint="FF" w:themeShade="FF"/>
                <w:sz w:val="24"/>
                <w:szCs w:val="24"/>
                <w:lang w:val="es-PE"/>
              </w:rPr>
              <w:t>Nombre</w:t>
            </w:r>
          </w:p>
        </w:tc>
        <w:tc>
          <w:tcPr>
            <w:cnfStyle w:val="000000000000" w:firstRow="0" w:lastRow="0" w:firstColumn="0" w:lastColumn="0" w:oddVBand="0" w:evenVBand="0" w:oddHBand="0" w:evenHBand="0" w:firstRowFirstColumn="0" w:firstRowLastColumn="0" w:lastRowFirstColumn="0" w:lastRowLastColumn="0"/>
            <w:tcW w:w="265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shd w:val="clear" w:color="auto" w:fill="DEEAF6" w:themeFill="accent1" w:themeFillTint="33"/>
            <w:tcMar/>
            <w:vAlign w:val="top"/>
          </w:tcPr>
          <w:p w:rsidR="3357AEC7" w:rsidP="3357AEC7" w:rsidRDefault="3357AEC7" w14:paraId="6E9E867F" w14:textId="5A4974EB">
            <w:pPr>
              <w:ind w:hanging="0"/>
              <w:jc w:val="center"/>
              <w:rPr>
                <w:rFonts w:ascii="Calibri" w:hAnsi="Calibri" w:eastAsia="Calibri" w:cs="Calibri"/>
                <w:b w:val="0"/>
                <w:bCs w:val="0"/>
                <w:i w:val="0"/>
                <w:iCs w:val="0"/>
                <w:caps w:val="0"/>
                <w:smallCaps w:val="0"/>
                <w:color w:val="5B9BD5" w:themeColor="accent1" w:themeTint="FF" w:themeShade="FF"/>
                <w:sz w:val="24"/>
                <w:szCs w:val="24"/>
              </w:rPr>
            </w:pPr>
            <w:r w:rsidRPr="3357AEC7" w:rsidR="3357AEC7">
              <w:rPr>
                <w:rStyle w:val="IntenseReference"/>
                <w:rFonts w:ascii="Calibri" w:hAnsi="Calibri" w:eastAsia="Calibri" w:cs="Calibri"/>
                <w:b w:val="1"/>
                <w:bCs w:val="1"/>
                <w:i w:val="0"/>
                <w:iCs w:val="0"/>
                <w:smallCaps w:val="1"/>
                <w:color w:val="5B9BD5" w:themeColor="accent1" w:themeTint="FF" w:themeShade="FF"/>
                <w:sz w:val="24"/>
                <w:szCs w:val="24"/>
                <w:lang w:val="es-PE"/>
              </w:rPr>
              <w:t>No. Cuenta</w:t>
            </w:r>
          </w:p>
        </w:tc>
      </w:tr>
      <w:tr w:rsidR="3357AEC7" w:rsidTr="3357AEC7" w14:paraId="0A9EE8B9">
        <w:tc>
          <w:tcPr>
            <w:cnfStyle w:val="001000000000" w:firstRow="0" w:lastRow="0" w:firstColumn="1" w:lastColumn="0" w:oddVBand="0" w:evenVBand="0" w:oddHBand="0" w:evenHBand="0" w:firstRowFirstColumn="0" w:firstRowLastColumn="0" w:lastRowFirstColumn="0" w:lastRowLastColumn="0"/>
            <w:tcW w:w="616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tcMar/>
            <w:vAlign w:val="top"/>
          </w:tcPr>
          <w:p w:rsidR="3357AEC7" w:rsidP="3357AEC7" w:rsidRDefault="3357AEC7" w14:paraId="12F17317" w14:textId="66D87975">
            <w:pPr>
              <w:ind w:firstLine="180"/>
              <w:rPr>
                <w:rFonts w:ascii="Calibri" w:hAnsi="Calibri" w:eastAsia="Calibri" w:cs="Calibri"/>
                <w:b w:val="1"/>
                <w:bCs w:val="1"/>
                <w:i w:val="0"/>
                <w:iCs w:val="0"/>
                <w:caps w:val="0"/>
                <w:smallCaps w:val="0"/>
                <w:color w:val="00000A"/>
                <w:sz w:val="24"/>
                <w:szCs w:val="24"/>
              </w:rPr>
            </w:pPr>
            <w:r w:rsidRPr="3357AEC7" w:rsidR="3357AEC7">
              <w:rPr>
                <w:rFonts w:ascii="Calibri" w:hAnsi="Calibri" w:eastAsia="Calibri" w:cs="Calibri"/>
                <w:b w:val="0"/>
                <w:bCs w:val="0"/>
                <w:i w:val="0"/>
                <w:iCs w:val="0"/>
                <w:caps w:val="0"/>
                <w:smallCaps w:val="0"/>
                <w:color w:val="00000A"/>
                <w:sz w:val="24"/>
                <w:szCs w:val="24"/>
                <w:lang w:val="es-PE"/>
              </w:rPr>
              <w:t>Elkin Yobani Pineda Casaca</w:t>
            </w:r>
          </w:p>
        </w:tc>
        <w:tc>
          <w:tcPr>
            <w:cnfStyle w:val="000000000000" w:firstRow="0" w:lastRow="0" w:firstColumn="0" w:lastColumn="0" w:oddVBand="0" w:evenVBand="0" w:oddHBand="0" w:evenHBand="0" w:firstRowFirstColumn="0" w:firstRowLastColumn="0" w:lastRowFirstColumn="0" w:lastRowLastColumn="0"/>
            <w:tcW w:w="265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tcMar/>
            <w:vAlign w:val="top"/>
          </w:tcPr>
          <w:p w:rsidR="3357AEC7" w:rsidP="3357AEC7" w:rsidRDefault="3357AEC7" w14:paraId="387F167C" w14:textId="2B442880">
            <w:pPr>
              <w:ind w:hanging="0"/>
              <w:jc w:val="center"/>
              <w:rPr>
                <w:rFonts w:ascii="Calibri" w:hAnsi="Calibri" w:eastAsia="Calibri" w:cs="Calibri"/>
                <w:b w:val="0"/>
                <w:bCs w:val="0"/>
                <w:i w:val="0"/>
                <w:iCs w:val="0"/>
                <w:caps w:val="0"/>
                <w:smallCaps w:val="0"/>
                <w:color w:val="00000A"/>
                <w:sz w:val="24"/>
                <w:szCs w:val="24"/>
              </w:rPr>
            </w:pPr>
            <w:r w:rsidRPr="3357AEC7" w:rsidR="3357AEC7">
              <w:rPr>
                <w:rFonts w:ascii="Calibri" w:hAnsi="Calibri" w:eastAsia="Calibri" w:cs="Calibri"/>
                <w:b w:val="0"/>
                <w:bCs w:val="0"/>
                <w:i w:val="0"/>
                <w:iCs w:val="0"/>
                <w:caps w:val="0"/>
                <w:smallCaps w:val="0"/>
                <w:color w:val="00000A"/>
                <w:sz w:val="24"/>
                <w:szCs w:val="24"/>
                <w:lang w:val="es-PE"/>
              </w:rPr>
              <w:t>22113032</w:t>
            </w:r>
          </w:p>
        </w:tc>
      </w:tr>
      <w:tr w:rsidR="3357AEC7" w:rsidTr="3357AEC7" w14:paraId="77A5E140">
        <w:tc>
          <w:tcPr>
            <w:cnfStyle w:val="001000000000" w:firstRow="0" w:lastRow="0" w:firstColumn="1" w:lastColumn="0" w:oddVBand="0" w:evenVBand="0" w:oddHBand="0" w:evenHBand="0" w:firstRowFirstColumn="0" w:firstRowLastColumn="0" w:lastRowFirstColumn="0" w:lastRowLastColumn="0"/>
            <w:tcW w:w="616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tcMar/>
            <w:vAlign w:val="top"/>
          </w:tcPr>
          <w:p w:rsidR="3357AEC7" w:rsidP="3357AEC7" w:rsidRDefault="3357AEC7" w14:paraId="51ED850B" w14:textId="0E73E302">
            <w:pPr>
              <w:ind w:firstLine="180"/>
              <w:rPr>
                <w:rFonts w:ascii="Calibri" w:hAnsi="Calibri" w:eastAsia="Calibri" w:cs="Calibri"/>
                <w:b w:val="1"/>
                <w:bCs w:val="1"/>
                <w:i w:val="0"/>
                <w:iCs w:val="0"/>
                <w:caps w:val="0"/>
                <w:smallCaps w:val="0"/>
                <w:color w:val="00000A"/>
                <w:sz w:val="24"/>
                <w:szCs w:val="24"/>
              </w:rPr>
            </w:pPr>
            <w:r w:rsidRPr="3357AEC7" w:rsidR="3357AEC7">
              <w:rPr>
                <w:rFonts w:ascii="Calibri" w:hAnsi="Calibri" w:eastAsia="Calibri" w:cs="Calibri"/>
                <w:b w:val="0"/>
                <w:bCs w:val="0"/>
                <w:i w:val="0"/>
                <w:iCs w:val="0"/>
                <w:caps w:val="0"/>
                <w:smallCaps w:val="0"/>
                <w:color w:val="00000A"/>
                <w:sz w:val="24"/>
                <w:szCs w:val="24"/>
                <w:lang w:val="es-PE"/>
              </w:rPr>
              <w:t>Jairo Rubén Mejía Castro</w:t>
            </w:r>
          </w:p>
        </w:tc>
        <w:tc>
          <w:tcPr>
            <w:cnfStyle w:val="000000000000" w:firstRow="0" w:lastRow="0" w:firstColumn="0" w:lastColumn="0" w:oddVBand="0" w:evenVBand="0" w:oddHBand="0" w:evenHBand="0" w:firstRowFirstColumn="0" w:firstRowLastColumn="0" w:lastRowFirstColumn="0" w:lastRowLastColumn="0"/>
            <w:tcW w:w="265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tcMar/>
            <w:vAlign w:val="top"/>
          </w:tcPr>
          <w:p w:rsidR="3357AEC7" w:rsidP="3357AEC7" w:rsidRDefault="3357AEC7" w14:paraId="12A2A1B1" w14:textId="062BC51D">
            <w:pPr>
              <w:ind w:hanging="0"/>
              <w:jc w:val="center"/>
              <w:rPr>
                <w:rFonts w:ascii="Calibri" w:hAnsi="Calibri" w:eastAsia="Calibri" w:cs="Calibri"/>
                <w:b w:val="0"/>
                <w:bCs w:val="0"/>
                <w:i w:val="0"/>
                <w:iCs w:val="0"/>
                <w:caps w:val="0"/>
                <w:smallCaps w:val="0"/>
                <w:color w:val="00000A"/>
                <w:sz w:val="24"/>
                <w:szCs w:val="24"/>
              </w:rPr>
            </w:pPr>
            <w:r w:rsidRPr="3357AEC7" w:rsidR="3357AEC7">
              <w:rPr>
                <w:rFonts w:ascii="Calibri" w:hAnsi="Calibri" w:eastAsia="Calibri" w:cs="Calibri"/>
                <w:b w:val="0"/>
                <w:bCs w:val="0"/>
                <w:i w:val="0"/>
                <w:iCs w:val="0"/>
                <w:caps w:val="0"/>
                <w:smallCaps w:val="0"/>
                <w:color w:val="00000A"/>
                <w:sz w:val="24"/>
                <w:szCs w:val="24"/>
                <w:lang w:val="es-PE"/>
              </w:rPr>
              <w:t>22113080</w:t>
            </w:r>
          </w:p>
        </w:tc>
      </w:tr>
      <w:tr w:rsidR="3357AEC7" w:rsidTr="3357AEC7" w14:paraId="4FA93965">
        <w:tc>
          <w:tcPr>
            <w:cnfStyle w:val="001000000000" w:firstRow="0" w:lastRow="0" w:firstColumn="1" w:lastColumn="0" w:oddVBand="0" w:evenVBand="0" w:oddHBand="0" w:evenHBand="0" w:firstRowFirstColumn="0" w:firstRowLastColumn="0" w:lastRowFirstColumn="0" w:lastRowLastColumn="0"/>
            <w:tcW w:w="616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tcMar/>
            <w:vAlign w:val="top"/>
          </w:tcPr>
          <w:p w:rsidR="3357AEC7" w:rsidP="3357AEC7" w:rsidRDefault="3357AEC7" w14:paraId="53F282A1" w14:textId="4F64EA07">
            <w:pPr>
              <w:ind w:firstLine="180"/>
              <w:rPr>
                <w:rFonts w:ascii="Calibri" w:hAnsi="Calibri" w:eastAsia="Calibri" w:cs="Calibri"/>
                <w:b w:val="1"/>
                <w:bCs w:val="1"/>
                <w:i w:val="0"/>
                <w:iCs w:val="0"/>
                <w:caps w:val="0"/>
                <w:smallCaps w:val="0"/>
                <w:color w:val="00000A"/>
                <w:sz w:val="24"/>
                <w:szCs w:val="24"/>
              </w:rPr>
            </w:pPr>
            <w:r w:rsidRPr="3357AEC7" w:rsidR="3357AEC7">
              <w:rPr>
                <w:rFonts w:ascii="Calibri" w:hAnsi="Calibri" w:eastAsia="Calibri" w:cs="Calibri"/>
                <w:b w:val="0"/>
                <w:bCs w:val="0"/>
                <w:i w:val="0"/>
                <w:iCs w:val="0"/>
                <w:caps w:val="0"/>
                <w:smallCaps w:val="0"/>
                <w:color w:val="00000A"/>
                <w:sz w:val="24"/>
                <w:szCs w:val="24"/>
                <w:lang w:val="es-PE"/>
              </w:rPr>
              <w:t>Johanna Melissa Martínez Chinchilla</w:t>
            </w:r>
          </w:p>
        </w:tc>
        <w:tc>
          <w:tcPr>
            <w:cnfStyle w:val="000000000000" w:firstRow="0" w:lastRow="0" w:firstColumn="0" w:lastColumn="0" w:oddVBand="0" w:evenVBand="0" w:oddHBand="0" w:evenHBand="0" w:firstRowFirstColumn="0" w:firstRowLastColumn="0" w:lastRowFirstColumn="0" w:lastRowLastColumn="0"/>
            <w:tcW w:w="265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tcMar/>
            <w:vAlign w:val="top"/>
          </w:tcPr>
          <w:p w:rsidR="3357AEC7" w:rsidP="3357AEC7" w:rsidRDefault="3357AEC7" w14:paraId="0B544C86" w14:textId="21D2E600">
            <w:pPr>
              <w:ind w:hanging="0"/>
              <w:jc w:val="center"/>
              <w:rPr>
                <w:rFonts w:ascii="Calibri" w:hAnsi="Calibri" w:eastAsia="Calibri" w:cs="Calibri"/>
                <w:b w:val="0"/>
                <w:bCs w:val="0"/>
                <w:i w:val="0"/>
                <w:iCs w:val="0"/>
                <w:caps w:val="0"/>
                <w:smallCaps w:val="0"/>
                <w:color w:val="00000A"/>
                <w:sz w:val="24"/>
                <w:szCs w:val="24"/>
              </w:rPr>
            </w:pPr>
            <w:r w:rsidRPr="3357AEC7" w:rsidR="3357AEC7">
              <w:rPr>
                <w:rFonts w:ascii="Calibri" w:hAnsi="Calibri" w:eastAsia="Calibri" w:cs="Calibri"/>
                <w:b w:val="0"/>
                <w:bCs w:val="0"/>
                <w:i w:val="0"/>
                <w:iCs w:val="0"/>
                <w:caps w:val="0"/>
                <w:smallCaps w:val="0"/>
                <w:color w:val="00000A"/>
                <w:sz w:val="24"/>
                <w:szCs w:val="24"/>
                <w:lang w:val="es-PE"/>
              </w:rPr>
              <w:t>22113038</w:t>
            </w:r>
          </w:p>
        </w:tc>
      </w:tr>
      <w:tr w:rsidR="3357AEC7" w:rsidTr="3357AEC7" w14:paraId="4892EDE1">
        <w:tc>
          <w:tcPr>
            <w:cnfStyle w:val="001000000000" w:firstRow="0" w:lastRow="0" w:firstColumn="1" w:lastColumn="0" w:oddVBand="0" w:evenVBand="0" w:oddHBand="0" w:evenHBand="0" w:firstRowFirstColumn="0" w:firstRowLastColumn="0" w:lastRowFirstColumn="0" w:lastRowLastColumn="0"/>
            <w:tcW w:w="616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tcMar/>
            <w:vAlign w:val="top"/>
          </w:tcPr>
          <w:p w:rsidR="3357AEC7" w:rsidP="3357AEC7" w:rsidRDefault="3357AEC7" w14:paraId="04099566" w14:textId="75FFDD6A">
            <w:pPr>
              <w:ind w:firstLine="180"/>
              <w:rPr>
                <w:rFonts w:ascii="Calibri" w:hAnsi="Calibri" w:eastAsia="Calibri" w:cs="Calibri"/>
                <w:b w:val="1"/>
                <w:bCs w:val="1"/>
                <w:i w:val="0"/>
                <w:iCs w:val="0"/>
                <w:caps w:val="0"/>
                <w:smallCaps w:val="0"/>
                <w:color w:val="00000A"/>
                <w:sz w:val="24"/>
                <w:szCs w:val="24"/>
              </w:rPr>
            </w:pPr>
            <w:r w:rsidRPr="3357AEC7" w:rsidR="3357AEC7">
              <w:rPr>
                <w:rFonts w:ascii="Calibri" w:hAnsi="Calibri" w:eastAsia="Calibri" w:cs="Calibri"/>
                <w:b w:val="0"/>
                <w:bCs w:val="0"/>
                <w:i w:val="0"/>
                <w:iCs w:val="0"/>
                <w:caps w:val="0"/>
                <w:smallCaps w:val="0"/>
                <w:color w:val="00000A"/>
                <w:sz w:val="24"/>
                <w:szCs w:val="24"/>
                <w:lang w:val="es-PE"/>
              </w:rPr>
              <w:t>Miguel Ángel Vargas Interiano</w:t>
            </w:r>
          </w:p>
        </w:tc>
        <w:tc>
          <w:tcPr>
            <w:cnfStyle w:val="000000000000" w:firstRow="0" w:lastRow="0" w:firstColumn="0" w:lastColumn="0" w:oddVBand="0" w:evenVBand="0" w:oddHBand="0" w:evenHBand="0" w:firstRowFirstColumn="0" w:firstRowLastColumn="0" w:lastRowFirstColumn="0" w:lastRowLastColumn="0"/>
            <w:tcW w:w="2655" w:type="dxa"/>
            <w:tcBorders>
              <w:top w:val="single" w:color="BDD6EE" w:themeColor="accent1" w:themeTint="66" w:sz="6"/>
              <w:left w:val="single" w:color="BDD6EE" w:themeColor="accent1" w:themeTint="66" w:sz="6"/>
              <w:bottom w:val="single" w:color="BDD6EE" w:themeColor="accent1" w:themeTint="66" w:sz="6"/>
              <w:right w:val="single" w:color="BDD6EE" w:themeColor="accent1" w:themeTint="66" w:sz="6"/>
            </w:tcBorders>
            <w:tcMar/>
            <w:vAlign w:val="top"/>
          </w:tcPr>
          <w:p w:rsidR="3357AEC7" w:rsidP="3357AEC7" w:rsidRDefault="3357AEC7" w14:paraId="0CC9BDC8" w14:textId="4B4081E1">
            <w:pPr>
              <w:ind w:hanging="0"/>
              <w:jc w:val="center"/>
              <w:rPr>
                <w:rFonts w:ascii="Calibri" w:hAnsi="Calibri" w:eastAsia="Calibri" w:cs="Calibri"/>
                <w:b w:val="0"/>
                <w:bCs w:val="0"/>
                <w:i w:val="0"/>
                <w:iCs w:val="0"/>
                <w:caps w:val="0"/>
                <w:smallCaps w:val="0"/>
                <w:color w:val="00000A"/>
                <w:sz w:val="24"/>
                <w:szCs w:val="24"/>
              </w:rPr>
            </w:pPr>
            <w:r w:rsidRPr="3357AEC7" w:rsidR="3357AEC7">
              <w:rPr>
                <w:rFonts w:ascii="Calibri" w:hAnsi="Calibri" w:eastAsia="Calibri" w:cs="Calibri"/>
                <w:b w:val="0"/>
                <w:bCs w:val="0"/>
                <w:i w:val="0"/>
                <w:iCs w:val="0"/>
                <w:caps w:val="0"/>
                <w:smallCaps w:val="0"/>
                <w:color w:val="00000A"/>
                <w:sz w:val="24"/>
                <w:szCs w:val="24"/>
                <w:lang w:val="es-PE"/>
              </w:rPr>
              <w:t>22113076</w:t>
            </w:r>
          </w:p>
        </w:tc>
      </w:tr>
    </w:tbl>
    <w:p xmlns:wp14="http://schemas.microsoft.com/office/word/2010/wordml" w:rsidRPr="003943C7" w:rsidR="004A167D" w:rsidP="004A167D" w:rsidRDefault="004A167D" w14:paraId="3DEEC669" wp14:textId="77777777">
      <w:pPr>
        <w:spacing w:after="0" w:line="480" w:lineRule="auto"/>
        <w:jc w:val="both"/>
        <w:rPr>
          <w:b/>
          <w:bCs/>
        </w:rPr>
      </w:pPr>
    </w:p>
    <w:p xmlns:wp14="http://schemas.microsoft.com/office/word/2010/wordml" w:rsidR="00277CB7" w:rsidRDefault="003943C7" w14:paraId="4347A1BC" wp14:textId="77777777">
      <w:pPr>
        <w:spacing w:after="0" w:line="480" w:lineRule="auto"/>
        <w:jc w:val="both"/>
      </w:pPr>
      <w:r>
        <w:rPr>
          <w:b/>
          <w:bCs/>
        </w:rPr>
        <w:t>Instrucciones:</w:t>
      </w:r>
      <w:r>
        <w:rPr>
          <w:bCs/>
        </w:rPr>
        <w:t xml:space="preserve"> </w:t>
      </w:r>
      <w:r w:rsidR="004A167D">
        <w:rPr>
          <w:bCs/>
        </w:rPr>
        <w:t>A partir de las valoraciones individuales de cada miembro del equipo sobre la lectura que hicieron del caso de estudio, busquen responder de manera conjunta las siguientes preguntas generales integrando las participaciones de cada integrante sobre la misma interrogante</w:t>
      </w:r>
      <w:r w:rsidR="005A315A">
        <w:t>.</w:t>
      </w:r>
    </w:p>
    <w:p xmlns:wp14="http://schemas.microsoft.com/office/word/2010/wordml" w:rsidR="00277CB7" w:rsidP="3F58BBB9" w:rsidRDefault="00277CB7" w14:paraId="3656B9AB" wp14:textId="77777777" wp14:noSpellErr="1">
      <w:pPr>
        <w:spacing w:after="0" w:line="480" w:lineRule="auto"/>
        <w:jc w:val="both"/>
        <w:rPr>
          <w:b w:val="1"/>
          <w:bCs w:val="1"/>
        </w:rPr>
      </w:pPr>
    </w:p>
    <w:p w:rsidR="2A5FFEC1" w:rsidP="0B427675" w:rsidRDefault="2A5FFEC1" w14:paraId="00F0E45E" w14:textId="24C16CD7">
      <w:pPr>
        <w:pStyle w:val="Prrafodelista"/>
        <w:numPr>
          <w:ilvl w:val="0"/>
          <w:numId w:val="1"/>
        </w:numPr>
        <w:spacing w:after="0" w:line="480" w:lineRule="auto"/>
        <w:ind/>
        <w:jc w:val="both"/>
        <w:rPr>
          <w:b w:val="1"/>
          <w:bCs w:val="1"/>
        </w:rPr>
      </w:pPr>
      <w:r w:rsidRPr="414DE177" w:rsidR="414DE177">
        <w:rPr>
          <w:b w:val="1"/>
          <w:bCs w:val="1"/>
        </w:rPr>
        <w:t>¿</w:t>
      </w:r>
      <w:r w:rsidRPr="414DE177" w:rsidR="414DE177">
        <w:rPr>
          <w:b w:val="1"/>
          <w:bCs w:val="1"/>
        </w:rPr>
        <w:t xml:space="preserve">Quiénes son los actores </w:t>
      </w:r>
      <w:r w:rsidRPr="414DE177" w:rsidR="414DE177">
        <w:rPr>
          <w:b w:val="1"/>
          <w:bCs w:val="1"/>
        </w:rPr>
        <w:t xml:space="preserve">involucrados en </w:t>
      </w:r>
      <w:r w:rsidRPr="414DE177" w:rsidR="414DE177">
        <w:rPr>
          <w:b w:val="1"/>
          <w:bCs w:val="1"/>
        </w:rPr>
        <w:t>el caso y cuál es su perfil o cargo que desempeñan</w:t>
      </w:r>
      <w:r w:rsidRPr="414DE177" w:rsidR="414DE177">
        <w:rPr>
          <w:b w:val="1"/>
          <w:bCs w:val="1"/>
        </w:rPr>
        <w:t>?</w:t>
      </w:r>
      <w:r w:rsidRPr="414DE177" w:rsidR="414DE177">
        <w:rPr>
          <w:b w:val="1"/>
          <w:bCs w:val="1"/>
        </w:rPr>
        <w:t xml:space="preserve"> </w:t>
      </w:r>
    </w:p>
    <w:p w:rsidR="2A5FFEC1" w:rsidP="3357AEC7" w:rsidRDefault="2A5FFEC1" w14:paraId="50202234" w14:textId="0C8D75BA">
      <w:pPr>
        <w:pStyle w:val="Normal"/>
        <w:spacing w:after="0" w:line="360" w:lineRule="auto"/>
        <w:ind/>
        <w:jc w:val="both"/>
        <w:rPr>
          <w:b w:val="0"/>
          <w:bCs w:val="0"/>
          <w:noProof w:val="0"/>
          <w:color w:val="00000A"/>
          <w:lang w:val="es-PE"/>
        </w:rPr>
      </w:pPr>
      <w:r w:rsidRPr="3357AEC7" w:rsidR="3357AEC7">
        <w:rPr>
          <w:b w:val="0"/>
          <w:bCs w:val="0"/>
          <w:color w:val="00000A"/>
        </w:rPr>
        <w:t xml:space="preserve">R// </w:t>
      </w:r>
      <w:r w:rsidRPr="3357AEC7" w:rsidR="3357AEC7">
        <w:rPr>
          <w:rFonts w:ascii="Calibri" w:hAnsi="Calibri" w:eastAsia="Calibri" w:cs="Calibri"/>
          <w:noProof w:val="0"/>
          <w:sz w:val="22"/>
          <w:szCs w:val="22"/>
          <w:lang w:val="es-PE"/>
        </w:rPr>
        <w:t xml:space="preserve">En 1969 Donald Fisher y Doris Fisher fundan la empresa en </w:t>
      </w:r>
      <w:r w:rsidRPr="3357AEC7" w:rsidR="3357AEC7">
        <w:rPr>
          <w:rFonts w:ascii="Calibri" w:hAnsi="Calibri" w:eastAsia="Calibri" w:cs="Calibri"/>
          <w:noProof w:val="0"/>
          <w:sz w:val="22"/>
          <w:szCs w:val="22"/>
          <w:lang w:val="es-PE"/>
        </w:rPr>
        <w:t>California una</w:t>
      </w:r>
      <w:r w:rsidRPr="3357AEC7" w:rsidR="3357AEC7">
        <w:rPr>
          <w:rFonts w:ascii="Calibri" w:hAnsi="Calibri" w:eastAsia="Calibri" w:cs="Calibri"/>
          <w:noProof w:val="0"/>
          <w:sz w:val="22"/>
          <w:szCs w:val="22"/>
          <w:lang w:val="es-PE"/>
        </w:rPr>
        <w:t xml:space="preserve"> pequeña tienda en San Francisco, se concentró en vender pantalones vaqueros de marca </w:t>
      </w:r>
      <w:proofErr w:type="spellStart"/>
      <w:r w:rsidRPr="3357AEC7" w:rsidR="3357AEC7">
        <w:rPr>
          <w:rFonts w:ascii="Calibri" w:hAnsi="Calibri" w:eastAsia="Calibri" w:cs="Calibri"/>
          <w:noProof w:val="0"/>
          <w:sz w:val="22"/>
          <w:szCs w:val="22"/>
          <w:lang w:val="es-PE"/>
        </w:rPr>
        <w:t>Levi´s</w:t>
      </w:r>
      <w:proofErr w:type="spellEnd"/>
      <w:r w:rsidRPr="3357AEC7" w:rsidR="3357AEC7">
        <w:rPr>
          <w:rFonts w:ascii="Calibri" w:hAnsi="Calibri" w:eastAsia="Calibri" w:cs="Calibri"/>
          <w:noProof w:val="0"/>
          <w:sz w:val="22"/>
          <w:szCs w:val="22"/>
          <w:lang w:val="es-PE"/>
        </w:rPr>
        <w:t>, para finales de los setenta se encontraban con seis tiendas abiertas de GAP.</w:t>
      </w:r>
    </w:p>
    <w:p w:rsidR="2A5FFEC1" w:rsidP="3357AEC7" w:rsidRDefault="2A5FFEC1" w14:paraId="2F025CAB" w14:textId="4058BC2A">
      <w:pPr>
        <w:spacing w:after="0" w:line="360" w:lineRule="auto"/>
        <w:ind/>
        <w:jc w:val="both"/>
      </w:pPr>
      <w:r w:rsidRPr="3357AEC7" w:rsidR="3357AEC7">
        <w:rPr>
          <w:rFonts w:ascii="Calibri" w:hAnsi="Calibri" w:eastAsia="Calibri" w:cs="Calibri"/>
          <w:noProof w:val="0"/>
          <w:sz w:val="22"/>
          <w:szCs w:val="22"/>
          <w:lang w:val="es-PE"/>
        </w:rPr>
        <w:t xml:space="preserve">Los primeros años la empresa dependió de una clientela básicamente adolescente. Fisher contrató a Mickey Drexler como nuevo presidente, el cual modificó las líneas de ropa abigarradas, concentrándose en ropa de algodón </w:t>
      </w:r>
      <w:r w:rsidRPr="3357AEC7" w:rsidR="3357AEC7">
        <w:rPr>
          <w:rFonts w:ascii="Calibri" w:hAnsi="Calibri" w:eastAsia="Calibri" w:cs="Calibri"/>
          <w:noProof w:val="0"/>
          <w:sz w:val="22"/>
          <w:szCs w:val="22"/>
          <w:lang w:val="es-PE"/>
        </w:rPr>
        <w:t>de colores brillantes y sólidos.</w:t>
      </w:r>
    </w:p>
    <w:p w:rsidR="2A5FFEC1" w:rsidP="3357AEC7" w:rsidRDefault="2A5FFEC1" w14:paraId="77C6D7A9" w14:textId="4F5C4624">
      <w:pPr>
        <w:spacing w:after="0" w:line="360" w:lineRule="auto"/>
        <w:ind/>
        <w:jc w:val="both"/>
        <w:rPr>
          <w:rFonts w:ascii="Calibri" w:hAnsi="Calibri" w:eastAsia="Calibri" w:cs="Calibri"/>
          <w:noProof w:val="0"/>
          <w:sz w:val="22"/>
          <w:szCs w:val="22"/>
          <w:lang w:val="es-PE"/>
        </w:rPr>
      </w:pPr>
      <w:r w:rsidRPr="3357AEC7" w:rsidR="3357AEC7">
        <w:rPr>
          <w:rFonts w:ascii="Calibri" w:hAnsi="Calibri" w:eastAsia="Calibri" w:cs="Calibri"/>
          <w:noProof w:val="0"/>
          <w:sz w:val="22"/>
          <w:szCs w:val="22"/>
          <w:lang w:val="es-PE"/>
        </w:rPr>
        <w:t xml:space="preserve">Gap adquirió Banana Republic,  una cadena de tiendas con temas de la selva, estilo safari. La empresa consiguió grandes éxitos hasta que se desplomó al acabar la moda de la ropa estilo safari, a finales de 1980. En los noventa, Gap amplió su público, al abrir </w:t>
      </w:r>
      <w:proofErr w:type="spellStart"/>
      <w:r w:rsidRPr="3357AEC7" w:rsidR="3357AEC7">
        <w:rPr>
          <w:rFonts w:ascii="Calibri" w:hAnsi="Calibri" w:eastAsia="Calibri" w:cs="Calibri"/>
          <w:noProof w:val="0"/>
          <w:sz w:val="22"/>
          <w:szCs w:val="22"/>
          <w:lang w:val="es-PE"/>
        </w:rPr>
        <w:t>GapKids</w:t>
      </w:r>
      <w:proofErr w:type="spellEnd"/>
      <w:r w:rsidRPr="3357AEC7" w:rsidR="3357AEC7">
        <w:rPr>
          <w:rFonts w:ascii="Calibri" w:hAnsi="Calibri" w:eastAsia="Calibri" w:cs="Calibri"/>
          <w:noProof w:val="0"/>
          <w:sz w:val="22"/>
          <w:szCs w:val="22"/>
          <w:lang w:val="es-PE"/>
        </w:rPr>
        <w:t xml:space="preserve">, y en ella introdujo en 1990 </w:t>
      </w:r>
      <w:proofErr w:type="spellStart"/>
      <w:r w:rsidRPr="3357AEC7" w:rsidR="3357AEC7">
        <w:rPr>
          <w:rFonts w:ascii="Calibri" w:hAnsi="Calibri" w:eastAsia="Calibri" w:cs="Calibri"/>
          <w:noProof w:val="0"/>
          <w:sz w:val="22"/>
          <w:szCs w:val="22"/>
          <w:lang w:val="es-PE"/>
        </w:rPr>
        <w:t>BabyGap</w:t>
      </w:r>
      <w:proofErr w:type="spellEnd"/>
    </w:p>
    <w:p w:rsidR="2A5FFEC1" w:rsidP="3357AEC7" w:rsidRDefault="2A5FFEC1" w14:paraId="55B34545" w14:textId="36941499">
      <w:pPr>
        <w:spacing w:after="0" w:line="360" w:lineRule="auto"/>
        <w:ind/>
        <w:jc w:val="both"/>
      </w:pPr>
      <w:r w:rsidRPr="3357AEC7" w:rsidR="3357AEC7">
        <w:rPr>
          <w:rFonts w:ascii="Calibri" w:hAnsi="Calibri" w:eastAsia="Calibri" w:cs="Calibri"/>
          <w:noProof w:val="0"/>
          <w:sz w:val="22"/>
          <w:szCs w:val="22"/>
          <w:lang w:val="es-PE"/>
        </w:rPr>
        <w:t xml:space="preserve">En 1997, el hijo del fundador, Robert Fisher, se encargó de revertir la disminución de ventas del segmento. Reorientó su cadena en ropa básica e impulsó su rendimiento con una fuerte campaña publicitaria.  Un año más tarde se inauguraron las primeras tiendas </w:t>
      </w:r>
      <w:proofErr w:type="spellStart"/>
      <w:r w:rsidRPr="3357AEC7" w:rsidR="3357AEC7">
        <w:rPr>
          <w:rFonts w:ascii="Calibri" w:hAnsi="Calibri" w:eastAsia="Calibri" w:cs="Calibri"/>
          <w:noProof w:val="0"/>
          <w:sz w:val="22"/>
          <w:szCs w:val="22"/>
          <w:lang w:val="es-PE"/>
        </w:rPr>
        <w:t>GapBody</w:t>
      </w:r>
      <w:proofErr w:type="spellEnd"/>
      <w:r w:rsidRPr="3357AEC7" w:rsidR="3357AEC7">
        <w:rPr>
          <w:rFonts w:ascii="Calibri" w:hAnsi="Calibri" w:eastAsia="Calibri" w:cs="Calibri"/>
          <w:noProof w:val="0"/>
          <w:sz w:val="22"/>
          <w:szCs w:val="22"/>
          <w:lang w:val="es-PE"/>
        </w:rPr>
        <w:t>.</w:t>
      </w:r>
    </w:p>
    <w:p w:rsidR="2A5FFEC1" w:rsidP="3357AEC7" w:rsidRDefault="2A5FFEC1" w14:paraId="386AD1F3" w14:textId="6DE89ABC">
      <w:pPr>
        <w:spacing w:after="0" w:line="360" w:lineRule="auto"/>
        <w:ind/>
        <w:jc w:val="both"/>
      </w:pPr>
      <w:r w:rsidRPr="3357AEC7" w:rsidR="3357AEC7">
        <w:rPr>
          <w:rFonts w:ascii="Calibri" w:hAnsi="Calibri" w:eastAsia="Calibri" w:cs="Calibri"/>
          <w:noProof w:val="0"/>
          <w:sz w:val="22"/>
          <w:szCs w:val="22"/>
          <w:lang w:val="es-PE"/>
        </w:rPr>
        <w:t>En 2000, una mala interpretación de la moda produjo un gran descenso de las ganancias, provocando la disminución en ventas y el cierre de numerosas tiendas.</w:t>
      </w:r>
    </w:p>
    <w:p w:rsidR="2A5FFEC1" w:rsidP="3357AEC7" w:rsidRDefault="2A5FFEC1" w14:paraId="39866925" w14:textId="349FF683">
      <w:pPr>
        <w:spacing w:after="0" w:line="360" w:lineRule="auto"/>
        <w:ind/>
        <w:jc w:val="both"/>
      </w:pPr>
      <w:r w:rsidRPr="3357AEC7" w:rsidR="3357AEC7">
        <w:rPr>
          <w:rFonts w:ascii="Calibri" w:hAnsi="Calibri" w:eastAsia="Calibri" w:cs="Calibri"/>
          <w:noProof w:val="0"/>
          <w:sz w:val="22"/>
          <w:szCs w:val="22"/>
          <w:lang w:val="es-PE"/>
        </w:rPr>
        <w:t>Actualmente, Gap tiene una gran presencia global con tiendas en: Estados Unidos, Canadá, Chile, Colombia, Perú, Paraguay, Uruguay, Europa, y Japón. Utiliza una estrategia de mercado en la que intenta conectarse con el cliente, con intención de expandirse. Destaca por tener marcas propias, una amplia diversificación de productos, constante uso de celebridades y figuras públicas, una gran diversidad demográfica.</w:t>
      </w:r>
    </w:p>
    <w:p w:rsidR="2A5FFEC1" w:rsidP="3357AEC7" w:rsidRDefault="2A5FFEC1" w14:paraId="5CF692D7" w14:textId="183BA015">
      <w:pPr>
        <w:spacing w:after="0" w:line="360" w:lineRule="auto"/>
        <w:ind/>
        <w:jc w:val="both"/>
      </w:pPr>
      <w:r w:rsidRPr="3357AEC7" w:rsidR="3357AEC7">
        <w:rPr>
          <w:rFonts w:ascii="Calibri" w:hAnsi="Calibri" w:eastAsia="Calibri" w:cs="Calibri"/>
          <w:noProof w:val="0"/>
          <w:color w:val="000000" w:themeColor="text1" w:themeTint="FF" w:themeShade="FF"/>
          <w:sz w:val="22"/>
          <w:szCs w:val="22"/>
          <w:lang w:val="es-PE"/>
        </w:rPr>
        <w:t xml:space="preserve">El caso, describe como   en   el   </w:t>
      </w:r>
      <w:r w:rsidRPr="3357AEC7" w:rsidR="3357AEC7">
        <w:rPr>
          <w:rFonts w:ascii="Calibri" w:hAnsi="Calibri" w:eastAsia="Calibri" w:cs="Calibri"/>
          <w:noProof w:val="0"/>
          <w:color w:val="000000" w:themeColor="text1" w:themeTint="FF" w:themeShade="FF"/>
          <w:sz w:val="22"/>
          <w:szCs w:val="22"/>
          <w:lang w:val="es-PE"/>
        </w:rPr>
        <w:t>2017, Art</w:t>
      </w:r>
      <w:r w:rsidRPr="3357AEC7" w:rsidR="3357AEC7">
        <w:rPr>
          <w:rFonts w:ascii="Calibri" w:hAnsi="Calibri" w:eastAsia="Calibri" w:cs="Calibri"/>
          <w:noProof w:val="0"/>
          <w:color w:val="000000" w:themeColor="text1" w:themeTint="FF" w:themeShade="FF"/>
          <w:sz w:val="22"/>
          <w:szCs w:val="22"/>
          <w:lang w:val="es-PE"/>
        </w:rPr>
        <w:t xml:space="preserve">   Peck   el   cual   fue   nombrado CEO   de   Gap   Inc.   En noviembre de 2014, plantea cambios en la compañía con la finalidad de detener la caída de las ventas por dos años consecutivos.</w:t>
      </w:r>
    </w:p>
    <w:p w:rsidR="2A5FFEC1" w:rsidP="3357AEC7" w:rsidRDefault="2A5FFEC1" w14:paraId="2CF93B29" w14:textId="486F0C63">
      <w:pPr>
        <w:spacing w:after="0" w:line="360" w:lineRule="auto"/>
        <w:ind/>
        <w:jc w:val="both"/>
      </w:pPr>
      <w:r w:rsidRPr="3357AEC7" w:rsidR="3357AEC7">
        <w:rPr>
          <w:rFonts w:ascii="Calibri" w:hAnsi="Calibri" w:eastAsia="Calibri" w:cs="Calibri"/>
          <w:noProof w:val="0"/>
          <w:color w:val="000000" w:themeColor="text1" w:themeTint="FF" w:themeShade="FF"/>
          <w:sz w:val="22"/>
          <w:szCs w:val="22"/>
          <w:lang w:val="es-PE"/>
        </w:rPr>
        <w:t>Peck trabajo desde el 2005 en diversas posiciones de la compañía (operaciones, planificación y dirección). La estrategia se enfoca en implementar un proceso descentralizado y colectivo que defina el surtido de ropa de la siguiente temporada, alimentada por grandes volúmenes de datos (Big Data) extraídos de Google Analytics, Google Trends, redes sociales y bases de datos propias, así como el eliminar el puesto de director creativo de cada una de las marcas. Así mismo plantea la ampliación de mercado mediante el realizar ventas minoristas de comercio electrónico por Amazon.</w:t>
      </w:r>
    </w:p>
    <w:p w:rsidR="2A5FFEC1" w:rsidP="706E0212" w:rsidRDefault="2A5FFEC1" w14:paraId="2452EFD8" w14:textId="1F93E97D">
      <w:pPr>
        <w:pStyle w:val="Normal"/>
        <w:spacing w:after="0" w:line="480" w:lineRule="auto"/>
        <w:ind/>
        <w:jc w:val="both"/>
        <w:rPr>
          <w:b w:val="0"/>
          <w:bCs w:val="0"/>
          <w:noProof w:val="0"/>
          <w:color w:val="00000A"/>
          <w:lang w:val="es-PE"/>
        </w:rPr>
      </w:pPr>
    </w:p>
    <w:p xmlns:wp14="http://schemas.microsoft.com/office/word/2010/wordml" w:rsidR="00277CB7" w:rsidRDefault="00B61A45" w14:paraId="2A88D8C7" wp14:textId="6656BD60">
      <w:pPr>
        <w:pStyle w:val="Prrafodelista"/>
        <w:numPr>
          <w:ilvl w:val="0"/>
          <w:numId w:val="1"/>
        </w:numPr>
        <w:spacing w:after="0" w:line="480" w:lineRule="auto"/>
        <w:jc w:val="both"/>
        <w:rPr>
          <w:b w:val="1"/>
          <w:bCs w:val="1"/>
        </w:rPr>
      </w:pPr>
      <w:r w:rsidRPr="414DE177" w:rsidR="414DE177">
        <w:rPr>
          <w:b w:val="1"/>
          <w:bCs w:val="1"/>
        </w:rPr>
        <w:t>¿</w:t>
      </w:r>
      <w:r w:rsidRPr="414DE177" w:rsidR="414DE177">
        <w:rPr>
          <w:b w:val="1"/>
          <w:bCs w:val="1"/>
        </w:rPr>
        <w:t>Cuál es la situación problemática y la posición de cada uno de los actores con respecto a esta</w:t>
      </w:r>
      <w:r w:rsidRPr="414DE177" w:rsidR="414DE177">
        <w:rPr>
          <w:b w:val="1"/>
          <w:bCs w:val="1"/>
        </w:rPr>
        <w:t>?</w:t>
      </w:r>
      <w:r w:rsidRPr="414DE177" w:rsidR="414DE177">
        <w:rPr>
          <w:b w:val="1"/>
          <w:bCs w:val="1"/>
        </w:rPr>
        <w:t xml:space="preserve"> </w:t>
      </w:r>
      <w:r w:rsidRPr="414DE177" w:rsidR="414DE177">
        <w:rPr>
          <w:b w:val="1"/>
          <w:bCs w:val="1"/>
        </w:rPr>
        <w:t xml:space="preserve"> </w:t>
      </w:r>
    </w:p>
    <w:p w:rsidR="00B61A45" w:rsidP="3357AEC7" w:rsidRDefault="00B61A45" w14:paraId="688DE0B7" w14:textId="23C247C5">
      <w:pPr>
        <w:pStyle w:val="Normal"/>
        <w:spacing w:after="0" w:line="360" w:lineRule="auto"/>
        <w:jc w:val="both"/>
        <w:rPr>
          <w:b w:val="0"/>
          <w:bCs w:val="0"/>
          <w:color w:val="00000A"/>
        </w:rPr>
      </w:pPr>
      <w:r w:rsidRPr="3357AEC7" w:rsidR="3357AEC7">
        <w:rPr>
          <w:b w:val="0"/>
          <w:bCs w:val="0"/>
          <w:color w:val="00000A"/>
        </w:rPr>
        <w:t xml:space="preserve">R// </w:t>
      </w:r>
      <w:r w:rsidRPr="3357AEC7" w:rsidR="3357AEC7">
        <w:rPr>
          <w:rFonts w:ascii="Calibri" w:hAnsi="Calibri" w:eastAsia="Calibri" w:cs="Calibri"/>
          <w:noProof w:val="0"/>
          <w:color w:val="000000" w:themeColor="text1" w:themeTint="FF" w:themeShade="FF"/>
          <w:sz w:val="22"/>
          <w:szCs w:val="22"/>
          <w:lang w:val="es-PE"/>
        </w:rPr>
        <w:t>Según la lectura, la estrategia de reemplazar al director creativo como visionario y base para la definición de las tendencias futuras por un sistema creativo grupal alimentado por grandes</w:t>
      </w:r>
    </w:p>
    <w:p w:rsidR="00B61A45" w:rsidP="3357AEC7" w:rsidRDefault="00B61A45" w14:paraId="1E79B607" w14:textId="587C94C6">
      <w:pPr>
        <w:spacing w:after="0" w:line="360" w:lineRule="auto"/>
        <w:jc w:val="both"/>
      </w:pPr>
      <w:r w:rsidRPr="3357AEC7" w:rsidR="3357AEC7">
        <w:rPr>
          <w:rFonts w:ascii="Calibri" w:hAnsi="Calibri" w:eastAsia="Calibri" w:cs="Calibri"/>
          <w:noProof w:val="0"/>
          <w:color w:val="000000" w:themeColor="text1" w:themeTint="FF" w:themeShade="FF"/>
          <w:sz w:val="22"/>
          <w:szCs w:val="22"/>
          <w:lang w:val="es-PE"/>
        </w:rPr>
        <w:t>cantidades de datos permitió adaptarse mejor al problema del surgimiento de la moda rápida, además el   incremento   del   comercio   electrónico   permite   facilitar   datos   adicionales   sobre   el comportamiento del cliente por lo que este nuevo enfoque sí aplica para las diferentes marcas de GAP Inc.</w:t>
      </w:r>
    </w:p>
    <w:p w:rsidR="00B61A45" w:rsidP="3357AEC7" w:rsidRDefault="00B61A45" w14:paraId="7E360969" w14:textId="10FCA782">
      <w:pPr>
        <w:spacing w:after="0" w:line="360" w:lineRule="auto"/>
        <w:jc w:val="both"/>
      </w:pPr>
      <w:r w:rsidRPr="3357AEC7" w:rsidR="3357AEC7">
        <w:rPr>
          <w:rFonts w:ascii="Calibri" w:hAnsi="Calibri" w:eastAsia="Calibri" w:cs="Calibri"/>
          <w:noProof w:val="0"/>
          <w:color w:val="000000" w:themeColor="text1" w:themeTint="FF" w:themeShade="FF"/>
          <w:sz w:val="22"/>
          <w:szCs w:val="22"/>
          <w:lang w:val="es-PE"/>
        </w:rPr>
        <w:t>Se debe tener en cuenta que, debido a las diferentes características y estrategias de cada marca en particular, este nuevo enfoque no se ajusta igualmente a cada una de ellas, se explica en la lectura, que parte de la nueva estrategia es identificar tendencias, probarlas en las tiendas y responder a la demanda, produciendo más de aquellos que se hayan vendido más,</w:t>
      </w:r>
    </w:p>
    <w:p w:rsidR="00B61A45" w:rsidP="3357AEC7" w:rsidRDefault="00B61A45" w14:paraId="39A50B03" w14:textId="26CE0ACB">
      <w:pPr>
        <w:spacing w:after="0" w:line="360" w:lineRule="auto"/>
        <w:jc w:val="both"/>
      </w:pPr>
      <w:r w:rsidRPr="3357AEC7" w:rsidR="3357AEC7">
        <w:rPr>
          <w:rFonts w:ascii="Calibri" w:hAnsi="Calibri" w:eastAsia="Calibri" w:cs="Calibri"/>
          <w:noProof w:val="0"/>
          <w:color w:val="000000" w:themeColor="text1" w:themeTint="FF" w:themeShade="FF"/>
          <w:sz w:val="22"/>
          <w:szCs w:val="22"/>
          <w:lang w:val="es-PE"/>
        </w:rPr>
        <w:t>para ello se debe contar con una flexibilidad y agilidad en la cadena de suministro que permita responder adecuadamente a las diferentes tendencias en las temporadas, reduciendo de esta manera el tiempo promedio de ciclo de producto.</w:t>
      </w:r>
    </w:p>
    <w:p w:rsidR="00B61A45" w:rsidP="3357AEC7" w:rsidRDefault="00B61A45" w14:paraId="1CC11F51" w14:textId="6B8AA9EF">
      <w:pPr>
        <w:spacing w:after="0" w:line="360" w:lineRule="auto"/>
        <w:jc w:val="both"/>
      </w:pPr>
      <w:r w:rsidRPr="3357AEC7" w:rsidR="3357AEC7">
        <w:rPr>
          <w:rFonts w:ascii="Calibri" w:hAnsi="Calibri" w:eastAsia="Calibri" w:cs="Calibri"/>
          <w:noProof w:val="0"/>
          <w:color w:val="000000" w:themeColor="text1" w:themeTint="FF" w:themeShade="FF"/>
          <w:sz w:val="22"/>
          <w:szCs w:val="22"/>
          <w:lang w:val="es-PE"/>
        </w:rPr>
        <w:t>Entre las 3 marcas principales, Old Navy es el que se ajusta mejor a esta estrategia debido a su enfoque de descuento de moda rápida, además se debe tener en cuenta que dicha marca se creó para competir con tiendas departamentales de descuento y comerciantes masivos, para ello se necesita contar con la flexibilidad y agilidad que proporciona la estrategia basada en Big  Data, a su  vez,  la  marca  Banana  Republic,  es el que  menos se  ajusta  porque su enfoque es de ofrecer diseños clásicos de alta calidad que perduran en el tiempo para clientes</w:t>
      </w:r>
    </w:p>
    <w:p w:rsidR="00B61A45" w:rsidP="3357AEC7" w:rsidRDefault="00B61A45" w14:paraId="5D08A433" w14:textId="071357CC">
      <w:pPr>
        <w:spacing w:after="0" w:line="360" w:lineRule="auto"/>
        <w:jc w:val="both"/>
      </w:pPr>
      <w:r w:rsidRPr="3357AEC7" w:rsidR="3357AEC7">
        <w:rPr>
          <w:rFonts w:ascii="Calibri" w:hAnsi="Calibri" w:eastAsia="Calibri" w:cs="Calibri"/>
          <w:noProof w:val="0"/>
          <w:color w:val="000000" w:themeColor="text1" w:themeTint="FF" w:themeShade="FF"/>
          <w:sz w:val="22"/>
          <w:szCs w:val="22"/>
          <w:lang w:val="es-PE"/>
        </w:rPr>
        <w:t>con mayor poder adquisitivo, esto se traduce en un mayor tiempo de ciclo de producto y menor cantidad de datos pues no se produce de manera masiva como Old Navy. De acuerdo a la lectura se indica que, si bien se tiene como base la predicción de modelos para identificar tendencias, la visión de cada marca se usaba como un filtro para que las tendencias se pudieran incorporar de manera consistente con la imagen de la marca, de esta manera al aplicar el “</w:t>
      </w:r>
      <w:proofErr w:type="spellStart"/>
      <w:r w:rsidRPr="3357AEC7" w:rsidR="3357AEC7">
        <w:rPr>
          <w:rFonts w:ascii="Calibri" w:hAnsi="Calibri" w:eastAsia="Calibri" w:cs="Calibri"/>
          <w:noProof w:val="0"/>
          <w:color w:val="000000" w:themeColor="text1" w:themeTint="FF" w:themeShade="FF"/>
          <w:sz w:val="22"/>
          <w:szCs w:val="22"/>
          <w:lang w:val="es-PE"/>
        </w:rPr>
        <w:t>product</w:t>
      </w:r>
      <w:proofErr w:type="spellEnd"/>
      <w:r w:rsidRPr="3357AEC7" w:rsidR="3357AEC7">
        <w:rPr>
          <w:rFonts w:ascii="Calibri" w:hAnsi="Calibri" w:eastAsia="Calibri" w:cs="Calibri"/>
          <w:noProof w:val="0"/>
          <w:color w:val="000000" w:themeColor="text1" w:themeTint="FF" w:themeShade="FF"/>
          <w:sz w:val="22"/>
          <w:szCs w:val="22"/>
          <w:lang w:val="es-PE"/>
        </w:rPr>
        <w:t xml:space="preserve"> 3.0” y utilizar la información que comparten los gerentes sobre las tendencias de las diferentes marcas, se logra mantener la diferencia entre ellas.</w:t>
      </w:r>
    </w:p>
    <w:p w:rsidR="00B61A45" w:rsidP="3357AEC7" w:rsidRDefault="00B61A45" w14:paraId="7D790E14" w14:textId="14215C61">
      <w:pPr>
        <w:spacing w:after="0" w:line="360" w:lineRule="auto"/>
        <w:jc w:val="both"/>
      </w:pPr>
      <w:r w:rsidRPr="3357AEC7" w:rsidR="3357AEC7">
        <w:rPr>
          <w:rFonts w:ascii="Calibri" w:hAnsi="Calibri" w:eastAsia="Calibri" w:cs="Calibri"/>
          <w:noProof w:val="0"/>
          <w:sz w:val="20"/>
          <w:szCs w:val="20"/>
          <w:lang w:val="es-PE"/>
        </w:rPr>
        <w:t xml:space="preserve"> </w:t>
      </w:r>
    </w:p>
    <w:p w:rsidR="00B61A45" w:rsidP="3357AEC7" w:rsidRDefault="00B61A45" w14:paraId="472977CA" w14:textId="476B9AAA">
      <w:pPr>
        <w:pStyle w:val="Prrafodelista"/>
        <w:numPr>
          <w:ilvl w:val="0"/>
          <w:numId w:val="24"/>
        </w:numPr>
        <w:spacing w:after="0" w:line="360" w:lineRule="auto"/>
        <w:jc w:val="both"/>
        <w:rPr>
          <w:rFonts w:ascii="Calibri" w:hAnsi="Calibri" w:eastAsia="Calibri" w:cs="Calibri"/>
          <w:b w:val="1"/>
          <w:bCs w:val="1"/>
          <w:color w:val="00000A"/>
          <w:sz w:val="22"/>
          <w:szCs w:val="22"/>
        </w:rPr>
      </w:pPr>
      <w:r w:rsidRPr="3357AEC7" w:rsidR="3357AEC7">
        <w:rPr>
          <w:rFonts w:ascii="Calibri" w:hAnsi="Calibri" w:eastAsia="Calibri" w:cs="Calibri"/>
          <w:noProof w:val="0"/>
          <w:color w:val="000000" w:themeColor="text1" w:themeTint="FF" w:themeShade="FF"/>
          <w:sz w:val="24"/>
          <w:szCs w:val="24"/>
          <w:lang w:val="es-PE"/>
        </w:rPr>
        <w:t xml:space="preserve"> </w:t>
      </w:r>
      <w:r w:rsidRPr="3357AEC7" w:rsidR="3357AEC7">
        <w:rPr>
          <w:b w:val="1"/>
          <w:bCs w:val="1"/>
        </w:rPr>
        <w:t>¿El abordaje seguido por estos fue adecuado, qué hicieron mal y qué hicieron bien?</w:t>
      </w:r>
    </w:p>
    <w:p w:rsidR="00B61A45" w:rsidP="08F60427" w:rsidRDefault="00B61A45" w14:paraId="78F14A7A" w14:textId="0A6D757A">
      <w:pPr>
        <w:pStyle w:val="Normal"/>
        <w:bidi w:val="0"/>
        <w:spacing w:before="0" w:beforeAutospacing="off" w:after="0" w:afterAutospacing="off" w:line="480" w:lineRule="auto"/>
        <w:ind w:left="0" w:right="0"/>
        <w:jc w:val="both"/>
        <w:rPr>
          <w:b w:val="0"/>
          <w:bCs w:val="0"/>
          <w:color w:val="00000A"/>
        </w:rPr>
      </w:pPr>
      <w:r w:rsidR="3357AEC7">
        <w:rPr>
          <w:b w:val="0"/>
          <w:bCs w:val="0"/>
        </w:rPr>
        <w:t xml:space="preserve">R// El CEO de GAP estaba apuntando por utilizar una herramienta que ha tomado auge en los últimos 5-6 años, que es el Big Data. En sus inicios su pensamiento principal era utilizarlo como su diseñador creativo, de modo que, a través de los diferentes gustos de los consumidores, el programa que se implementase, pudiera predecir cuales serían las tendencias en moda lo cual </w:t>
      </w:r>
      <w:r w:rsidR="3357AEC7">
        <w:rPr>
          <w:b w:val="0"/>
          <w:bCs w:val="0"/>
        </w:rPr>
        <w:t>llevaría</w:t>
      </w:r>
      <w:r w:rsidR="3357AEC7">
        <w:rPr>
          <w:b w:val="0"/>
          <w:bCs w:val="0"/>
        </w:rPr>
        <w:t xml:space="preserve"> nuevamente a GAP a incrementar sus ventas y aumentar su </w:t>
      </w:r>
      <w:r w:rsidR="3357AEC7">
        <w:rPr>
          <w:b w:val="0"/>
          <w:bCs w:val="0"/>
        </w:rPr>
        <w:t>participación</w:t>
      </w:r>
      <w:r w:rsidR="3357AEC7">
        <w:rPr>
          <w:b w:val="0"/>
          <w:bCs w:val="0"/>
        </w:rPr>
        <w:t xml:space="preserve"> en el mercado.</w:t>
      </w:r>
    </w:p>
    <w:p w:rsidR="3357AEC7" w:rsidP="3357AEC7" w:rsidRDefault="3357AEC7" w14:paraId="6D31E2F5" w14:textId="3684BFBA">
      <w:pPr>
        <w:pStyle w:val="Normal"/>
        <w:bidi w:val="0"/>
        <w:spacing w:before="0" w:beforeAutospacing="off" w:after="0" w:afterAutospacing="off" w:line="480" w:lineRule="auto"/>
        <w:ind w:left="0" w:right="0"/>
        <w:jc w:val="both"/>
        <w:rPr>
          <w:b w:val="0"/>
          <w:bCs w:val="0"/>
          <w:color w:val="00000A"/>
        </w:rPr>
      </w:pPr>
      <w:r w:rsidRPr="3357AEC7" w:rsidR="3357AEC7">
        <w:rPr>
          <w:b w:val="0"/>
          <w:bCs w:val="0"/>
          <w:color w:val="00000A"/>
        </w:rPr>
        <w:t xml:space="preserve">Peck (CEO) recibió Gap en medio de un declive, lo cual ocasiono diversos problemas en los inicios de su </w:t>
      </w:r>
      <w:r w:rsidRPr="3357AEC7" w:rsidR="3357AEC7">
        <w:rPr>
          <w:b w:val="0"/>
          <w:bCs w:val="0"/>
          <w:color w:val="00000A"/>
        </w:rPr>
        <w:t>dirección</w:t>
      </w:r>
      <w:r w:rsidRPr="3357AEC7" w:rsidR="3357AEC7">
        <w:rPr>
          <w:b w:val="0"/>
          <w:bCs w:val="0"/>
          <w:color w:val="00000A"/>
        </w:rPr>
        <w:t>. Tales que se vio obligado a despedir a su diseñador creativo, contratar a alguien más y luego del fracaso de este otro se quedó nuevamente sin diseñador creativo.</w:t>
      </w:r>
    </w:p>
    <w:p w:rsidR="3357AEC7" w:rsidP="3357AEC7" w:rsidRDefault="3357AEC7" w14:paraId="73E9B4BC" w14:textId="7EBD0C4B">
      <w:pPr>
        <w:pStyle w:val="Normal"/>
        <w:bidi w:val="0"/>
        <w:spacing w:before="0" w:beforeAutospacing="off" w:after="0" w:afterAutospacing="off" w:line="480" w:lineRule="auto"/>
        <w:ind w:left="0" w:right="0"/>
        <w:jc w:val="both"/>
        <w:rPr>
          <w:b w:val="0"/>
          <w:bCs w:val="0"/>
          <w:color w:val="00000A"/>
        </w:rPr>
      </w:pPr>
      <w:r w:rsidRPr="3357AEC7" w:rsidR="3357AEC7">
        <w:rPr>
          <w:b w:val="0"/>
          <w:bCs w:val="0"/>
          <w:color w:val="00000A"/>
        </w:rPr>
        <w:t xml:space="preserve">Y es aquí donde el ya desarrolla su </w:t>
      </w:r>
      <w:r w:rsidRPr="3357AEC7" w:rsidR="3357AEC7">
        <w:rPr>
          <w:b w:val="0"/>
          <w:bCs w:val="0"/>
          <w:color w:val="00000A"/>
        </w:rPr>
        <w:t>visión</w:t>
      </w:r>
      <w:r w:rsidRPr="3357AEC7" w:rsidR="3357AEC7">
        <w:rPr>
          <w:b w:val="0"/>
          <w:bCs w:val="0"/>
          <w:color w:val="00000A"/>
        </w:rPr>
        <w:t xml:space="preserve"> de implementar Big Data.</w:t>
      </w:r>
    </w:p>
    <w:p w:rsidR="3357AEC7" w:rsidP="3357AEC7" w:rsidRDefault="3357AEC7" w14:paraId="4EE5F136" w14:textId="6F37642A">
      <w:pPr>
        <w:pStyle w:val="Normal"/>
        <w:bidi w:val="0"/>
        <w:spacing w:before="0" w:beforeAutospacing="off" w:after="0" w:afterAutospacing="off" w:line="480" w:lineRule="auto"/>
        <w:ind w:left="0" w:right="0"/>
        <w:jc w:val="both"/>
        <w:rPr>
          <w:b w:val="0"/>
          <w:bCs w:val="0"/>
          <w:color w:val="00000A"/>
        </w:rPr>
      </w:pPr>
      <w:r w:rsidRPr="3357AEC7" w:rsidR="3357AEC7">
        <w:rPr>
          <w:b w:val="0"/>
          <w:bCs w:val="0"/>
          <w:color w:val="00000A"/>
        </w:rPr>
        <w:t>El uso que le daría no sería únicamente para la parte predictiva del gusto de los consumidores, sino también para reforzar la cadena de suministros de sus tiendas, manejar de una manera más eficiente sus inventarios y crear una ventaja altamente competitiva en su mismo rubro.</w:t>
      </w:r>
    </w:p>
    <w:p w:rsidR="3357AEC7" w:rsidP="3357AEC7" w:rsidRDefault="3357AEC7" w14:paraId="1A9C1F73" w14:textId="55A13827">
      <w:pPr>
        <w:pStyle w:val="Normal"/>
        <w:bidi w:val="0"/>
        <w:spacing w:before="0" w:beforeAutospacing="off" w:after="0" w:afterAutospacing="off" w:line="480" w:lineRule="auto"/>
        <w:ind w:left="0" w:right="0"/>
        <w:jc w:val="both"/>
        <w:rPr>
          <w:b w:val="0"/>
          <w:bCs w:val="0"/>
          <w:color w:val="00000A"/>
        </w:rPr>
      </w:pPr>
      <w:r w:rsidRPr="3357AEC7" w:rsidR="3357AEC7">
        <w:rPr>
          <w:b w:val="0"/>
          <w:bCs w:val="0"/>
          <w:color w:val="00000A"/>
        </w:rPr>
        <w:t>Llamando a este programa Producto 3.0.</w:t>
      </w:r>
    </w:p>
    <w:p w:rsidR="3357AEC7" w:rsidP="3357AEC7" w:rsidRDefault="3357AEC7" w14:paraId="1D1FED79" w14:textId="55F99113">
      <w:pPr>
        <w:pStyle w:val="Normal"/>
        <w:bidi w:val="0"/>
        <w:spacing w:before="0" w:beforeAutospacing="off" w:after="0" w:afterAutospacing="off" w:line="480" w:lineRule="auto"/>
        <w:ind w:left="0" w:right="0"/>
        <w:jc w:val="both"/>
        <w:rPr>
          <w:b w:val="0"/>
          <w:bCs w:val="0"/>
          <w:color w:val="00000A"/>
        </w:rPr>
      </w:pPr>
      <w:r w:rsidRPr="3357AEC7" w:rsidR="3357AEC7">
        <w:rPr>
          <w:b w:val="0"/>
          <w:bCs w:val="0"/>
          <w:color w:val="00000A"/>
        </w:rPr>
        <w:t>Adicional a esto, La visión de Peck llegó hasta el punto de asociarse con uno de los grandes en el comercio en Línea Amazon, esto con el fin de obtener una mayor participación en el mercado.</w:t>
      </w:r>
    </w:p>
    <w:p w:rsidR="3357AEC7" w:rsidP="3357AEC7" w:rsidRDefault="3357AEC7" w14:paraId="748B297F" w14:textId="12DAC4D6">
      <w:pPr>
        <w:pStyle w:val="Normal"/>
        <w:bidi w:val="0"/>
        <w:spacing w:before="0" w:beforeAutospacing="off" w:after="0" w:afterAutospacing="off" w:line="480" w:lineRule="auto"/>
        <w:ind w:left="0" w:right="0"/>
        <w:jc w:val="both"/>
        <w:rPr>
          <w:b w:val="0"/>
          <w:bCs w:val="0"/>
          <w:color w:val="00000A"/>
        </w:rPr>
      </w:pPr>
      <w:r w:rsidRPr="3357AEC7" w:rsidR="3357AEC7">
        <w:rPr>
          <w:b w:val="0"/>
          <w:bCs w:val="0"/>
          <w:color w:val="00000A"/>
        </w:rPr>
        <w:t xml:space="preserve">Sin lugar a dudas, los cambios que se realizaron bajo la dirección de Peck fueron estratégicamente bien orientados a mejorar la credibilidad de la marca, el crecimiento de las ventas y participación en el mercado de las diferentes marcas que se manejan a </w:t>
      </w:r>
      <w:r w:rsidRPr="3357AEC7" w:rsidR="3357AEC7">
        <w:rPr>
          <w:b w:val="0"/>
          <w:bCs w:val="0"/>
          <w:color w:val="00000A"/>
        </w:rPr>
        <w:t>través</w:t>
      </w:r>
      <w:r w:rsidRPr="3357AEC7" w:rsidR="3357AEC7">
        <w:rPr>
          <w:b w:val="0"/>
          <w:bCs w:val="0"/>
          <w:color w:val="00000A"/>
        </w:rPr>
        <w:t xml:space="preserve"> de Gap.</w:t>
      </w:r>
    </w:p>
    <w:p w:rsidR="4E3A034E" w:rsidP="08F60427" w:rsidRDefault="4E3A034E" w14:paraId="52414A78" w14:textId="6D835A5F">
      <w:pPr>
        <w:pStyle w:val="Normal"/>
        <w:bidi w:val="0"/>
        <w:spacing w:before="0" w:beforeAutospacing="off" w:after="0" w:afterAutospacing="off" w:line="480" w:lineRule="auto"/>
        <w:ind w:left="0" w:right="0"/>
        <w:jc w:val="both"/>
        <w:rPr>
          <w:b w:val="0"/>
          <w:bCs w:val="0"/>
          <w:color w:val="00000A"/>
        </w:rPr>
      </w:pPr>
    </w:p>
    <w:p w:rsidR="2D93EDF7" w:rsidP="4D11A4E3" w:rsidRDefault="2D93EDF7" w14:paraId="7F864A62" w14:textId="74EBEF1B">
      <w:pPr>
        <w:pStyle w:val="Prrafodelista"/>
        <w:numPr>
          <w:ilvl w:val="0"/>
          <w:numId w:val="1"/>
        </w:numPr>
        <w:spacing w:after="0" w:line="480" w:lineRule="auto"/>
        <w:jc w:val="both"/>
        <w:rPr>
          <w:b w:val="1"/>
          <w:bCs w:val="1"/>
        </w:rPr>
      </w:pPr>
      <w:r w:rsidRPr="3357AEC7" w:rsidR="3357AEC7">
        <w:rPr>
          <w:b w:val="1"/>
          <w:bCs w:val="1"/>
        </w:rPr>
        <w:t>¿</w:t>
      </w:r>
      <w:r w:rsidRPr="3357AEC7" w:rsidR="3357AEC7">
        <w:rPr>
          <w:b w:val="1"/>
          <w:bCs w:val="1"/>
        </w:rPr>
        <w:t>Qué hubiese</w:t>
      </w:r>
      <w:r w:rsidRPr="3357AEC7" w:rsidR="3357AEC7">
        <w:rPr>
          <w:b w:val="1"/>
          <w:bCs w:val="1"/>
        </w:rPr>
        <w:t>n</w:t>
      </w:r>
      <w:r w:rsidRPr="3357AEC7" w:rsidR="3357AEC7">
        <w:rPr>
          <w:b w:val="1"/>
          <w:bCs w:val="1"/>
        </w:rPr>
        <w:t xml:space="preserve"> hecho usted</w:t>
      </w:r>
      <w:r w:rsidRPr="3357AEC7" w:rsidR="3357AEC7">
        <w:rPr>
          <w:b w:val="1"/>
          <w:bCs w:val="1"/>
        </w:rPr>
        <w:t>es</w:t>
      </w:r>
      <w:r w:rsidRPr="3357AEC7" w:rsidR="3357AEC7">
        <w:rPr>
          <w:b w:val="1"/>
          <w:bCs w:val="1"/>
        </w:rPr>
        <w:t xml:space="preserve"> en el lugar de ellos</w:t>
      </w:r>
      <w:r w:rsidRPr="3357AEC7" w:rsidR="3357AEC7">
        <w:rPr>
          <w:b w:val="1"/>
          <w:bCs w:val="1"/>
        </w:rPr>
        <w:t>?</w:t>
      </w:r>
      <w:r w:rsidRPr="3357AEC7" w:rsidR="3357AEC7">
        <w:rPr>
          <w:b w:val="1"/>
          <w:bCs w:val="1"/>
        </w:rPr>
        <w:t xml:space="preserve"> </w:t>
      </w:r>
    </w:p>
    <w:p w:rsidR="414DE177" w:rsidP="3357AEC7" w:rsidRDefault="414DE177" w14:paraId="2CF5DC89" w14:textId="0DCAB577">
      <w:pPr>
        <w:pStyle w:val="Normal"/>
        <w:bidi w:val="0"/>
        <w:spacing w:before="0" w:beforeAutospacing="off" w:after="0" w:afterAutospacing="off" w:line="480" w:lineRule="auto"/>
        <w:ind w:left="0" w:right="0"/>
        <w:jc w:val="both"/>
        <w:rPr>
          <w:b w:val="0"/>
          <w:bCs w:val="0"/>
          <w:color w:val="00000A"/>
        </w:rPr>
      </w:pPr>
      <w:r w:rsidRPr="3357AEC7" w:rsidR="3357AEC7">
        <w:rPr>
          <w:b w:val="0"/>
          <w:bCs w:val="0"/>
          <w:color w:val="00000A"/>
        </w:rPr>
        <w:t>R// La toma de decisiones impulsada por los datos y un equipo que utiliza big data para aprender más sobre el comportamiento de los clientes, descubriendo patrones con los que las empresas podrían desarrollar protocolos basados en algoritmos para ofrecer una mejor experiencia a los clientes. Al utilizar el análisis de datos para informar sus recompras y se analizaban los datos de ventas en tiempo real para determinar qué artículos volver a solicitar y cuales abandonar porque no tenían el movimiento que se esperaba. La declaración de visión de cada marca sirvió́ como un filtro para que las tendencias se pudieran incorporar de manera consistente con la imagen de la marca. De igual forma, romper el paradigma de los canales tradicionales, al negociar con empresas que ya contaban con canales de distribución más fuertes y mejor posicionados, para explorar nuevos mercados y llegar al consumidor de mejor manera.</w:t>
      </w:r>
    </w:p>
    <w:p w:rsidR="414DE177" w:rsidP="08F60427" w:rsidRDefault="414DE177" w14:paraId="118EAEA0" w14:textId="36C7F2A3">
      <w:pPr>
        <w:pStyle w:val="Normal"/>
        <w:bidi w:val="0"/>
        <w:spacing w:before="0" w:beforeAutospacing="off" w:after="0" w:afterAutospacing="off" w:line="480" w:lineRule="auto"/>
        <w:ind w:left="0" w:right="0"/>
        <w:jc w:val="both"/>
        <w:rPr>
          <w:b w:val="0"/>
          <w:bCs w:val="0"/>
          <w:color w:val="00000A"/>
        </w:rPr>
      </w:pPr>
    </w:p>
    <w:p w:rsidR="4A148571" w:rsidP="4A148571" w:rsidRDefault="4A148571" w14:paraId="29D2945F" w14:textId="6997BC64">
      <w:pPr>
        <w:pStyle w:val="Normal"/>
        <w:spacing w:after="0" w:line="276" w:lineRule="auto"/>
        <w:jc w:val="both"/>
        <w:rPr>
          <w:b w:val="0"/>
          <w:bCs w:val="0"/>
          <w:noProof w:val="0"/>
          <w:color w:val="00000A"/>
          <w:lang w:val="es-PE"/>
        </w:rPr>
      </w:pPr>
    </w:p>
    <w:p w:rsidR="4A148571" w:rsidP="3357AEC7" w:rsidRDefault="4A148571" w14:paraId="6FE2CF47" w14:textId="219E6DFF">
      <w:pPr>
        <w:pStyle w:val="Prrafodelista"/>
        <w:numPr>
          <w:ilvl w:val="0"/>
          <w:numId w:val="1"/>
        </w:numPr>
        <w:jc w:val="both"/>
        <w:rPr>
          <w:rFonts w:ascii="Calibri" w:hAnsi="Calibri" w:eastAsia="Calibri" w:cs="Calibri"/>
          <w:b w:val="1"/>
          <w:bCs w:val="1"/>
          <w:i w:val="0"/>
          <w:iCs w:val="0"/>
          <w:noProof w:val="0"/>
          <w:color w:val="00000A"/>
          <w:sz w:val="22"/>
          <w:szCs w:val="22"/>
          <w:lang w:val="es-PE"/>
        </w:rPr>
      </w:pPr>
      <w:r w:rsidRPr="3357AEC7" w:rsidR="3357AEC7">
        <w:rPr>
          <w:b w:val="1"/>
          <w:bCs w:val="1"/>
          <w:noProof w:val="0"/>
          <w:lang w:val="es-PE"/>
        </w:rPr>
        <w:t>¿Podría la extracción de datos reemplazar la visión artística de un director creativo?</w:t>
      </w:r>
    </w:p>
    <w:p w:rsidR="4E3A034E" w:rsidP="3357AEC7" w:rsidRDefault="4E3A034E" w14:paraId="6BDA05D6" w14:textId="07C1DC95">
      <w:pPr>
        <w:pStyle w:val="Normal"/>
        <w:spacing w:before="0" w:beforeAutospacing="off" w:after="0" w:afterAutospacing="off" w:line="480" w:lineRule="auto"/>
        <w:ind w:left="0"/>
        <w:jc w:val="both"/>
        <w:rPr>
          <w:b w:val="0"/>
          <w:bCs w:val="0"/>
          <w:noProof w:val="0"/>
          <w:color w:val="00000A"/>
          <w:lang w:val="es-PE"/>
        </w:rPr>
      </w:pPr>
      <w:r w:rsidRPr="3357AEC7" w:rsidR="3357AEC7">
        <w:rPr>
          <w:b w:val="0"/>
          <w:bCs w:val="0"/>
          <w:noProof w:val="0"/>
          <w:color w:val="00000A"/>
          <w:lang w:val="es-PE"/>
        </w:rPr>
        <w:t xml:space="preserve">R// La estrategia se enfoca en implementar un proceso descentralizado y colectivo que defina el surtido de ropa de la siguiente temporada, alimentada por grandes volúmenes de datos (Big Data) extraídos de Google </w:t>
      </w:r>
      <w:proofErr w:type="spellStart"/>
      <w:r w:rsidRPr="3357AEC7" w:rsidR="3357AEC7">
        <w:rPr>
          <w:b w:val="0"/>
          <w:bCs w:val="0"/>
          <w:noProof w:val="0"/>
          <w:color w:val="00000A"/>
          <w:lang w:val="es-PE"/>
        </w:rPr>
        <w:t>Analytics</w:t>
      </w:r>
      <w:proofErr w:type="spellEnd"/>
      <w:r w:rsidRPr="3357AEC7" w:rsidR="3357AEC7">
        <w:rPr>
          <w:b w:val="0"/>
          <w:bCs w:val="0"/>
          <w:noProof w:val="0"/>
          <w:color w:val="00000A"/>
          <w:lang w:val="es-PE"/>
        </w:rPr>
        <w:t xml:space="preserve">, Google </w:t>
      </w:r>
      <w:proofErr w:type="spellStart"/>
      <w:r w:rsidRPr="3357AEC7" w:rsidR="3357AEC7">
        <w:rPr>
          <w:b w:val="0"/>
          <w:bCs w:val="0"/>
          <w:noProof w:val="0"/>
          <w:color w:val="00000A"/>
          <w:lang w:val="es-PE"/>
        </w:rPr>
        <w:t>Trends</w:t>
      </w:r>
      <w:proofErr w:type="spellEnd"/>
      <w:r w:rsidRPr="3357AEC7" w:rsidR="3357AEC7">
        <w:rPr>
          <w:b w:val="0"/>
          <w:bCs w:val="0"/>
          <w:noProof w:val="0"/>
          <w:color w:val="00000A"/>
          <w:lang w:val="es-PE"/>
        </w:rPr>
        <w:t>, redes sociales y bases de datos propias, y si esta estrategia también tiene como finalidad eliminar el puesto de director creativo de cada una de las marcas.</w:t>
      </w:r>
    </w:p>
    <w:p w:rsidR="3357AEC7" w:rsidP="3357AEC7" w:rsidRDefault="3357AEC7" w14:paraId="488F41C8" w14:textId="2859472A">
      <w:pPr>
        <w:pStyle w:val="Normal"/>
        <w:spacing w:line="360" w:lineRule="auto"/>
        <w:ind w:left="0"/>
        <w:jc w:val="both"/>
        <w:rPr>
          <w:b w:val="0"/>
          <w:bCs w:val="0"/>
          <w:noProof w:val="0"/>
          <w:color w:val="00000A"/>
          <w:lang w:val="es-PE"/>
        </w:rPr>
      </w:pPr>
      <w:r w:rsidRPr="3357AEC7" w:rsidR="3357AEC7">
        <w:rPr>
          <w:b w:val="0"/>
          <w:bCs w:val="0"/>
          <w:noProof w:val="0"/>
          <w:color w:val="00000A"/>
          <w:lang w:val="es-PE"/>
        </w:rPr>
        <w:t>Gap se volvió mucho más ágil y sensible a los datos de compras de los consumidores, ajustando el inventario como una forma de reducir la necesidad de grandes descuentos (estrategia usada en el pasado). Se aposto por un proceso de descubrimiento, el cual pensaba era imperativo para el éxito de Gap, apostando a que la inteligencia de mercado impulsada por el Big Data podría superar a un director creativo en la predicción de los gustos de moda de los consumidores.</w:t>
      </w:r>
    </w:p>
    <w:p w:rsidR="4A148571" w:rsidP="4A148571" w:rsidRDefault="4A148571" w14:paraId="0674407D" w14:textId="73665BDC">
      <w:pPr>
        <w:pStyle w:val="Normal"/>
        <w:spacing w:line="360" w:lineRule="auto"/>
        <w:ind w:left="0"/>
        <w:jc w:val="both"/>
        <w:rPr>
          <w:rFonts w:ascii="Calibri" w:hAnsi="Calibri" w:eastAsia="Calibri" w:cs="Calibri" w:asciiTheme="minorAscii" w:hAnsiTheme="minorAscii" w:eastAsiaTheme="minorAscii" w:cstheme="minorAscii"/>
          <w:b w:val="1"/>
          <w:bCs w:val="1"/>
          <w:noProof w:val="0"/>
          <w:color w:val="00000A"/>
          <w:sz w:val="22"/>
          <w:szCs w:val="22"/>
          <w:lang w:val="es-PE"/>
        </w:rPr>
      </w:pPr>
      <w:r w:rsidRPr="3357AEC7" w:rsidR="3357AEC7">
        <w:rPr>
          <w:rFonts w:ascii="Calibri" w:hAnsi="Calibri" w:eastAsia="Calibri" w:cs="Calibri" w:asciiTheme="minorAscii" w:hAnsiTheme="minorAscii" w:eastAsiaTheme="minorAscii" w:cstheme="minorAscii"/>
          <w:b w:val="1"/>
          <w:bCs w:val="1"/>
          <w:noProof w:val="0"/>
          <w:sz w:val="22"/>
          <w:szCs w:val="22"/>
          <w:lang w:val="es-PE"/>
        </w:rPr>
        <w:t>6 ¿El enfoque de Big Data era el correcto para el desarrollo de moda para las tres marcas de Gap?</w:t>
      </w:r>
    </w:p>
    <w:p w:rsidR="3357AEC7" w:rsidP="3357AEC7" w:rsidRDefault="3357AEC7" w14:paraId="5D3559CC" w14:textId="2560DD67">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 xml:space="preserve">R// Antes del cambio de estrategia y uso de Big Data, se enviaba al diseñador a Europa, hacer que comprara muestras de gama alta, volvía, y un año y medio más tarde se veía la ropa en las tiendas de Gap, definitivamente algo andaba mal con este proceso, ya que el tiempo entre el diseño y la venta es muy prolongado, en este lapso de tiempo muchas cosas podían pasar, como, por ejemplo; cambio en los gusto de consumidor, cambio en el poder adquisitivo de consumidor, el ingreso de un nuevo competidor, la aparición de un producto sustituto más </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atractivo. Y</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 xml:space="preserve"> sobre todo estimo que el error </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más</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 xml:space="preserve"> grande es el desconocimiento de la necesidad del cliente.</w:t>
      </w:r>
    </w:p>
    <w:p w:rsidR="3357AEC7" w:rsidP="3357AEC7" w:rsidRDefault="3357AEC7" w14:paraId="0ADB21E7" w14:textId="27F29AE4">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 xml:space="preserve">Con enfoque de Big Data se logra plantear la ampliación de los mercados mediante la venta a minoristas a través de plataformas de comercio electrónico a través de Amazon, esto permitió que se lograra incluir de manera sinérgica la comercialización en las tres principales marcas de la compañía (Gap, Banana Republic y Old Navy), debido al proceso a través de Big Data, el cual definía de manera predictiva el surtido que se consumiría la siguiente temporada permitía sin duda alguna que los tiempos de llegada de las prendas esperados por los consumidores  a tienda se redujeran significativamente de 1 año ½  a 3 meses. El poder predecir el gusto del consumidos sin duda le proporciono a Gap ventaja competitiva y </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diferenciación</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 por anticipar cuál sería la nueva moda en la próxima temporada. Utilizó el análisis de datos para informar sus recompras y se analizaban los datos de ventas en tiempo real para determinar qué artículos volver a solicitar y cuáles abandonar. La declaración de visión de cada marca sirvió como un filtro para que las tendencias se pudieran incorporar de manera consistente con la imagen de la marca. De manera operativa también se realizaron cambios importantes, se desplazó la manufactura de Asia al Caribe para recibir artículos más rápido, se implementó la plataforma de tejido para que los diseños puedan crearse rápidamente en respuesta a las tendencias, se acortó el tiempo requerido para que los artículos pasaran del diseño a las tiendas y se pospuso la decisión final sobre los pedidos hasta que pudiera incorporar las tendencias más recientes.</w:t>
      </w:r>
    </w:p>
    <w:p w:rsidR="3357AEC7" w:rsidP="3357AEC7" w:rsidRDefault="3357AEC7" w14:paraId="7D34C49F" w14:textId="62E47569">
      <w:pPr>
        <w:pStyle w:val="Normal"/>
        <w:spacing w:line="360" w:lineRule="auto"/>
        <w:ind w:left="0"/>
        <w:jc w:val="both"/>
        <w:rPr>
          <w:rFonts w:ascii="Calibri" w:hAnsi="Calibri" w:eastAsia="Calibri" w:cs="Calibri" w:asciiTheme="minorAscii" w:hAnsiTheme="minorAscii" w:eastAsiaTheme="minorAscii" w:cstheme="minorAscii"/>
          <w:b w:val="0"/>
          <w:bCs w:val="0"/>
          <w:noProof w:val="0"/>
          <w:color w:val="00000A"/>
          <w:sz w:val="22"/>
          <w:szCs w:val="22"/>
          <w:lang w:val="es-PE"/>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PE"/>
        </w:rPr>
        <w:t>Se debe tener en cuenta que debido a las diferentes características y estrategias de cada marca en particular, este nuevo enfoque no se ajusta igualmente a cada una de ellas, se explica en la lectura, que parte de la nueva estrategia es identificar tendencias, probarlas en las tiendas y responder a la demanda, produciendo más de aquellos que se hayan vendido más, para ello se debe contar con una flexibilidad y agilidad en la cadena de suministro que permita responder adecuadamente a las diferentes tendencias en las temporadas, reduciendo de esta manera el tiempo promedio de ciclo de producto.</w:t>
      </w:r>
    </w:p>
    <w:p w:rsidR="4A148571" w:rsidP="4E3A034E" w:rsidRDefault="4A148571" w14:paraId="53D65788" w14:textId="594DAE83">
      <w:pPr>
        <w:spacing w:after="0" w:line="257" w:lineRule="auto"/>
        <w:jc w:val="both"/>
        <w:rPr>
          <w:rFonts w:ascii="Calibri" w:hAnsi="Calibri" w:eastAsia="Calibri" w:cs="Calibri" w:asciiTheme="minorAscii" w:hAnsiTheme="minorAscii" w:eastAsiaTheme="minorAscii" w:cstheme="minorAscii"/>
          <w:noProof w:val="0"/>
          <w:sz w:val="22"/>
          <w:szCs w:val="22"/>
          <w:lang w:val="es"/>
        </w:rPr>
      </w:pPr>
      <w:r w:rsidRPr="4E3A034E" w:rsidR="4A148571">
        <w:rPr>
          <w:rFonts w:ascii="Calibri" w:hAnsi="Calibri" w:eastAsia="Calibri" w:cs="Calibri" w:asciiTheme="minorAscii" w:hAnsiTheme="minorAscii" w:eastAsiaTheme="minorAscii" w:cstheme="minorAscii"/>
          <w:b w:val="1"/>
          <w:bCs w:val="1"/>
          <w:noProof w:val="0"/>
          <w:sz w:val="22"/>
          <w:szCs w:val="22"/>
          <w:lang w:val="es"/>
        </w:rPr>
        <w:t>7. ¿Estuvo bien permitir que Amazon vendiera sus marcas?</w:t>
      </w:r>
    </w:p>
    <w:p w:rsidR="4A148571" w:rsidP="3357AEC7" w:rsidRDefault="4A148571" w14:paraId="2573CA45" w14:textId="690FD9BF">
      <w:pPr>
        <w:pStyle w:val="Normal"/>
        <w:spacing w:after="0" w:line="257" w:lineRule="auto"/>
        <w:jc w:val="both"/>
        <w:rPr>
          <w:rFonts w:ascii="Calibri" w:hAnsi="Calibri" w:eastAsia="Calibri" w:cs="Calibri" w:asciiTheme="minorAscii" w:hAnsiTheme="minorAscii" w:eastAsiaTheme="minorAscii" w:cstheme="minorAscii"/>
          <w:noProof w:val="0"/>
          <w:color w:val="00000A"/>
          <w:sz w:val="22"/>
          <w:szCs w:val="22"/>
          <w:lang w:val="es"/>
        </w:rPr>
      </w:pPr>
    </w:p>
    <w:p w:rsidR="4528313D" w:rsidP="3357AEC7" w:rsidRDefault="4528313D" w14:paraId="4D5152A9" w14:textId="24938C26">
      <w:pPr>
        <w:pStyle w:val="Normal"/>
        <w:bidi w:val="0"/>
        <w:spacing w:before="0" w:beforeAutospacing="off" w:after="160" w:afterAutospacing="off" w:line="360" w:lineRule="auto"/>
        <w:ind w:left="0" w:right="0"/>
        <w:jc w:val="both"/>
        <w:rPr>
          <w:rFonts w:ascii="Calibri" w:hAnsi="Calibri" w:eastAsia="Calibri" w:cs="Calibri" w:asciiTheme="minorAscii" w:hAnsiTheme="minorAscii" w:eastAsiaTheme="minorAscii" w:cstheme="minorAscii"/>
          <w:b w:val="0"/>
          <w:bCs w:val="0"/>
          <w:noProof w:val="0"/>
          <w:color w:val="00000A"/>
          <w:sz w:val="22"/>
          <w:szCs w:val="22"/>
          <w:lang w:val="es"/>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 xml:space="preserve">R// La estrategia de permitir que Amazon pudiera vender sus productos, le abrió las puertas a Gap para nuevas oportunidades y mercados. </w:t>
      </w:r>
    </w:p>
    <w:p w:rsidR="4528313D" w:rsidP="3357AEC7" w:rsidRDefault="4528313D" w14:paraId="47200669" w14:textId="1C583053">
      <w:pPr>
        <w:pStyle w:val="Normal"/>
        <w:bidi w:val="0"/>
        <w:spacing w:before="0" w:beforeAutospacing="off" w:after="160" w:afterAutospacing="off" w:line="360" w:lineRule="auto"/>
        <w:ind w:left="0" w:right="0"/>
        <w:jc w:val="both"/>
        <w:rPr>
          <w:rFonts w:ascii="Calibri" w:hAnsi="Calibri" w:eastAsia="Calibri" w:cs="Calibri" w:asciiTheme="minorAscii" w:hAnsiTheme="minorAscii" w:eastAsiaTheme="minorAscii" w:cstheme="minorAscii"/>
          <w:b w:val="0"/>
          <w:bCs w:val="0"/>
          <w:noProof w:val="0"/>
          <w:color w:val="00000A"/>
          <w:sz w:val="22"/>
          <w:szCs w:val="22"/>
          <w:lang w:val="es"/>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 xml:space="preserve">El atractivo de los canales de distribución de Amazon era que proporcionaban acceso a clientes que no estaban comprando en las plataforma de la compañía. </w:t>
      </w:r>
    </w:p>
    <w:p w:rsidR="3357AEC7" w:rsidP="3357AEC7" w:rsidRDefault="3357AEC7" w14:paraId="4996EA7C" w14:textId="382DC00B">
      <w:pPr>
        <w:pStyle w:val="Normal"/>
        <w:bidi w:val="0"/>
        <w:spacing w:before="0" w:beforeAutospacing="off" w:after="160" w:afterAutospacing="off" w:line="360" w:lineRule="auto"/>
        <w:ind w:left="0" w:right="0"/>
        <w:jc w:val="both"/>
        <w:rPr>
          <w:rFonts w:ascii="Calibri" w:hAnsi="Calibri" w:eastAsia="Calibri" w:cs="Calibri" w:asciiTheme="minorAscii" w:hAnsiTheme="minorAscii" w:eastAsiaTheme="minorAscii" w:cstheme="minorAscii"/>
          <w:b w:val="0"/>
          <w:bCs w:val="0"/>
          <w:noProof w:val="0"/>
          <w:color w:val="00000A"/>
          <w:sz w:val="22"/>
          <w:szCs w:val="22"/>
          <w:lang w:val="es"/>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 xml:space="preserve">Gap tenía el compromiso de poder estar presente en todos los lugares que sus clientes estuvieran, y la tendencia apuntaba cada vez más a los canales digitales, a una </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experiencia</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 xml:space="preserve"> </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móvil</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 xml:space="preserve">. </w:t>
      </w:r>
    </w:p>
    <w:p w:rsidR="3357AEC7" w:rsidP="3357AEC7" w:rsidRDefault="3357AEC7" w14:paraId="3F0D348B" w14:textId="7FE92FB0">
      <w:pPr>
        <w:pStyle w:val="Normal"/>
        <w:bidi w:val="0"/>
        <w:spacing w:before="0" w:beforeAutospacing="off" w:after="160" w:afterAutospacing="off" w:line="360" w:lineRule="auto"/>
        <w:ind w:left="0" w:right="0"/>
        <w:jc w:val="both"/>
        <w:rPr>
          <w:rFonts w:ascii="Calibri" w:hAnsi="Calibri" w:eastAsia="Calibri" w:cs="Calibri" w:asciiTheme="minorAscii" w:hAnsiTheme="minorAscii" w:eastAsiaTheme="minorAscii" w:cstheme="minorAscii"/>
          <w:b w:val="0"/>
          <w:bCs w:val="0"/>
          <w:noProof w:val="0"/>
          <w:color w:val="00000A"/>
          <w:sz w:val="22"/>
          <w:szCs w:val="22"/>
          <w:lang w:val="es"/>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 xml:space="preserve">En 2016, el 55% de los compradores online iniciaban sus búsquedas en Amazon, por lo que su presencia en el mercado era algo que difícilmente se podía ignorar. </w:t>
      </w:r>
    </w:p>
    <w:p w:rsidR="3357AEC7" w:rsidP="3357AEC7" w:rsidRDefault="3357AEC7" w14:paraId="5CCC746F" w14:textId="796BF62B">
      <w:pPr>
        <w:pStyle w:val="Normal"/>
        <w:bidi w:val="0"/>
        <w:spacing w:before="0" w:beforeAutospacing="off" w:after="160" w:afterAutospacing="off" w:line="360" w:lineRule="auto"/>
        <w:ind w:left="0" w:right="0"/>
        <w:jc w:val="both"/>
        <w:rPr>
          <w:rFonts w:ascii="Calibri" w:hAnsi="Calibri" w:eastAsia="Calibri" w:cs="Calibri" w:asciiTheme="minorAscii" w:hAnsiTheme="minorAscii" w:eastAsiaTheme="minorAscii" w:cstheme="minorAscii"/>
          <w:b w:val="0"/>
          <w:bCs w:val="0"/>
          <w:noProof w:val="0"/>
          <w:color w:val="00000A"/>
          <w:sz w:val="22"/>
          <w:szCs w:val="22"/>
          <w:lang w:val="es"/>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El mismo CEO, Peck, comentó que no considerar a Amazon y otros seria delirante, ya que todos los canales aparte de sus tradicionales representan una oportunidad.</w:t>
      </w:r>
    </w:p>
    <w:p w:rsidR="3357AEC7" w:rsidP="3357AEC7" w:rsidRDefault="3357AEC7" w14:paraId="5C99EE5F" w14:textId="7C9131C0">
      <w:pPr>
        <w:pStyle w:val="Normal"/>
        <w:bidi w:val="0"/>
        <w:spacing w:before="0" w:beforeAutospacing="off" w:after="160" w:afterAutospacing="off" w:line="360" w:lineRule="auto"/>
        <w:ind w:left="0" w:right="0"/>
        <w:jc w:val="both"/>
        <w:rPr>
          <w:rFonts w:ascii="Calibri" w:hAnsi="Calibri" w:eastAsia="Calibri" w:cs="Calibri" w:asciiTheme="minorAscii" w:hAnsiTheme="minorAscii" w:eastAsiaTheme="minorAscii" w:cstheme="minorAscii"/>
          <w:b w:val="0"/>
          <w:bCs w:val="0"/>
          <w:noProof w:val="0"/>
          <w:color w:val="00000A"/>
          <w:sz w:val="22"/>
          <w:szCs w:val="22"/>
          <w:lang w:val="es"/>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 xml:space="preserve">Además, por el tamaño y fuerza de marca de GAP, podían negociar tarifas más bajas que las que </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ofrecía</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 xml:space="preserve"> Amazon a otras </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compañías</w:t>
      </w: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w:t>
      </w:r>
    </w:p>
    <w:p w:rsidR="3357AEC7" w:rsidP="3357AEC7" w:rsidRDefault="3357AEC7" w14:paraId="410A18E1" w14:textId="2E00A7EB">
      <w:pPr>
        <w:pStyle w:val="Normal"/>
        <w:bidi w:val="0"/>
        <w:spacing w:before="0" w:beforeAutospacing="off" w:after="160" w:afterAutospacing="off" w:line="360" w:lineRule="auto"/>
        <w:ind w:left="0" w:right="0"/>
        <w:jc w:val="both"/>
        <w:rPr>
          <w:rFonts w:ascii="Calibri" w:hAnsi="Calibri" w:eastAsia="Calibri" w:cs="Calibri" w:asciiTheme="minorAscii" w:hAnsiTheme="minorAscii" w:eastAsiaTheme="minorAscii" w:cstheme="minorAscii"/>
          <w:b w:val="0"/>
          <w:bCs w:val="0"/>
          <w:noProof w:val="0"/>
          <w:color w:val="00000A"/>
          <w:sz w:val="22"/>
          <w:szCs w:val="22"/>
          <w:lang w:val="es"/>
        </w:rPr>
      </w:pPr>
      <w:r w:rsidRPr="3357AEC7" w:rsidR="3357AEC7">
        <w:rPr>
          <w:rFonts w:ascii="Calibri" w:hAnsi="Calibri" w:eastAsia="Calibri" w:cs="Calibri" w:asciiTheme="minorAscii" w:hAnsiTheme="minorAscii" w:eastAsiaTheme="minorAscii" w:cstheme="minorAscii"/>
          <w:b w:val="0"/>
          <w:bCs w:val="0"/>
          <w:noProof w:val="0"/>
          <w:color w:val="00000A"/>
          <w:sz w:val="22"/>
          <w:szCs w:val="22"/>
          <w:lang w:val="es"/>
        </w:rPr>
        <w:t>En resumen, el recurso de Amazon permitía a GAP mantenerse en los canales que sus clientes frecuentan, y encontrar nuevos consumidores que anteriormente no tenían acceso.</w:t>
      </w:r>
    </w:p>
    <w:sectPr w:rsidR="00534B58">
      <w:headerReference w:type="default" r:id="rId8"/>
      <w:pgSz w:w="12240" w:h="15840" w:orient="portrait"/>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943C7" w:rsidP="003943C7" w:rsidRDefault="003943C7" w14:paraId="3461D779" wp14:textId="77777777">
      <w:pPr>
        <w:spacing w:after="0" w:line="240" w:lineRule="auto"/>
      </w:pPr>
      <w:r>
        <w:separator/>
      </w:r>
    </w:p>
  </w:endnote>
  <w:endnote w:type="continuationSeparator" w:id="0">
    <w:p xmlns:wp14="http://schemas.microsoft.com/office/word/2010/wordml" w:rsidR="003943C7" w:rsidP="003943C7" w:rsidRDefault="003943C7" w14:paraId="3CF2D8B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943C7" w:rsidP="003943C7" w:rsidRDefault="003943C7" w14:paraId="0FB78278" wp14:textId="77777777">
      <w:pPr>
        <w:spacing w:after="0" w:line="240" w:lineRule="auto"/>
      </w:pPr>
      <w:r>
        <w:separator/>
      </w:r>
    </w:p>
  </w:footnote>
  <w:footnote w:type="continuationSeparator" w:id="0">
    <w:p xmlns:wp14="http://schemas.microsoft.com/office/word/2010/wordml" w:rsidR="003943C7" w:rsidP="003943C7" w:rsidRDefault="003943C7" w14:paraId="1FC3994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943C7" w:rsidRDefault="003943C7" w14:paraId="4B99056E" wp14:textId="77777777">
    <w:pPr>
      <w:pStyle w:val="Encabezado"/>
    </w:pPr>
  </w:p>
  <w:p xmlns:wp14="http://schemas.microsoft.com/office/word/2010/wordml" w:rsidR="003943C7" w:rsidRDefault="003943C7" w14:paraId="1299C43A" wp14:textId="77777777">
    <w:pPr>
      <w:pStyle w:val="Encabezado"/>
    </w:pPr>
  </w:p>
  <w:p xmlns:wp14="http://schemas.microsoft.com/office/word/2010/wordml" w:rsidR="003943C7" w:rsidRDefault="003943C7" w14:paraId="4DDBEF00" wp14:textId="77777777">
    <w:pPr>
      <w:pStyle w:val="Encabezado"/>
    </w:pPr>
  </w:p>
</w:hdr>
</file>

<file path=word/intelligence2.xml><?xml version="1.0" encoding="utf-8"?>
<int2:intelligence xmlns:int2="http://schemas.microsoft.com/office/intelligence/2020/intelligence">
  <int2:observations>
    <int2:textHash int2:hashCode="OKAHFRq+h8wBpb" int2:id="nmNLXP4c">
      <int2:state int2:type="LegacyProofing" int2:value="Rejected"/>
    </int2:textHash>
    <int2:textHash int2:hashCode="9DPeeP6rQwnp0H" int2:id="hi1fGg6s">
      <int2:state int2:type="LegacyProofing" int2:value="Rejected"/>
    </int2:textHash>
    <int2:textHash int2:hashCode="Ztm1WPQbMAM+TW" int2:id="nQ64TDNQ">
      <int2:state int2:type="LegacyProofing" int2:value="Rejected"/>
    </int2:textHash>
    <int2:textHash int2:hashCode="qecsY/BTubwHe7" int2:id="KRNolwUF">
      <int2:state int2:type="LegacyProofing" int2:value="Rejected"/>
    </int2:textHash>
    <int2:textHash int2:hashCode="2Y5jsu0YfZC2xL" int2:id="bUSNRrnT">
      <int2:state int2:type="LegacyProofing" int2:value="Rejected"/>
    </int2:textHash>
    <int2:textHash int2:hashCode="fo3QgHT9SoBDkJ" int2:id="FO2jtkez">
      <int2:state int2:type="LegacyProofing" int2:value="Rejected"/>
    </int2:textHash>
    <int2:textHash int2:hashCode="01pAaBlxg63tf7" int2:id="Zfuk83YD">
      <int2:state int2:type="LegacyProofing" int2:value="Rejected"/>
    </int2:textHash>
    <int2:textHash int2:hashCode="wb5z8rmjb8e4Dd" int2:id="sjYPIaAT">
      <int2:state int2:type="LegacyProofing" int2:value="Rejected"/>
    </int2:textHash>
    <int2:textHash int2:hashCode="V8Xy4nQYPHlfZm" int2:id="2iCIMhE9">
      <int2:state int2:type="LegacyProofing" int2:value="Rejected"/>
    </int2:textHash>
    <int2:textHash int2:hashCode="a6gJd58c6+rQuY" int2:id="BqxMwbto">
      <int2:state int2:type="LegacyProofing" int2:value="Rejected"/>
    </int2:textHash>
    <int2:textHash int2:hashCode="PBx5ddv/S4ukAZ" int2:id="AJXWKDRT">
      <int2:state int2:type="LegacyProofing" int2:value="Rejected"/>
    </int2:textHash>
    <int2:textHash int2:hashCode="lcS+oS5O3Piq1z" int2:id="vgiGadHx">
      <int2:state int2:type="LegacyProofing" int2:value="Rejected"/>
    </int2:textHash>
    <int2:textHash int2:hashCode="pbp0Wn++JYt0ld" int2:id="Gg1QlJ7B">
      <int2:state int2:type="LegacyProofing" int2:value="Rejected"/>
    </int2:textHash>
    <int2:textHash int2:hashCode="UWYmv4pQBuzOGA" int2:id="seRSU3zc">
      <int2:state int2:type="LegacyProofing" int2:value="Rejected"/>
    </int2:textHash>
    <int2:textHash int2:hashCode="v8leUPgo8K7NYy" int2:id="egU/XT1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3">
    <w:nsid w:val="73fca7ee"/>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b6d0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96f8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313fa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ad9e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f57d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c4a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1db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bae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ef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433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a61b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69e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e431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42de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33de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179b1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172f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fa5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677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ed22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76da2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0C736C"/>
    <w:multiLevelType w:val="multilevel"/>
    <w:tmpl w:val="C86456EC"/>
    <w:lvl w:ilvl="0">
      <w:start w:val="1"/>
      <w:numFmt w:val="decimal"/>
      <w:lvlText w:val="%1."/>
      <w:lvlJc w:val="left"/>
      <w:pPr>
        <w:ind w:left="360" w:hanging="360"/>
      </w:pPr>
      <w:rPr>
        <w:b/>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cs="Wingdings"/>
      </w:rPr>
    </w:lvl>
    <w:lvl w:ilvl="3">
      <w:start w:val="1"/>
      <w:numFmt w:val="bullet"/>
      <w:lvlText w:val=""/>
      <w:lvlJc w:val="left"/>
      <w:pPr>
        <w:ind w:left="2520" w:hanging="360"/>
      </w:pPr>
      <w:rPr>
        <w:rFonts w:hint="default" w:ascii="Symbol" w:hAnsi="Symbol" w:cs="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cs="Wingdings"/>
      </w:rPr>
    </w:lvl>
    <w:lvl w:ilvl="6">
      <w:start w:val="1"/>
      <w:numFmt w:val="bullet"/>
      <w:lvlText w:val=""/>
      <w:lvlJc w:val="left"/>
      <w:pPr>
        <w:ind w:left="4680" w:hanging="360"/>
      </w:pPr>
      <w:rPr>
        <w:rFonts w:hint="default" w:ascii="Symbol" w:hAnsi="Symbol" w:cs="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cs="Wingdings"/>
      </w:rPr>
    </w:lvl>
  </w:abstractNum>
  <w:abstractNum w:abstractNumId="1" w15:restartNumberingAfterBreak="0">
    <w:nsid w:val="705A0945"/>
    <w:multiLevelType w:val="multilevel"/>
    <w:tmpl w:val="9FEA3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B7"/>
    <w:rsid w:val="00107D58"/>
    <w:rsid w:val="0017CA2E"/>
    <w:rsid w:val="001DC8D3"/>
    <w:rsid w:val="00210D00"/>
    <w:rsid w:val="00277CB7"/>
    <w:rsid w:val="00294DF2"/>
    <w:rsid w:val="002E078B"/>
    <w:rsid w:val="0038188E"/>
    <w:rsid w:val="003935AE"/>
    <w:rsid w:val="003943C7"/>
    <w:rsid w:val="004A167D"/>
    <w:rsid w:val="004B298E"/>
    <w:rsid w:val="00534B58"/>
    <w:rsid w:val="005A315A"/>
    <w:rsid w:val="005E7773"/>
    <w:rsid w:val="007C6A65"/>
    <w:rsid w:val="0085C452"/>
    <w:rsid w:val="008F7EBB"/>
    <w:rsid w:val="00985E46"/>
    <w:rsid w:val="00B0B0A7"/>
    <w:rsid w:val="00B61A45"/>
    <w:rsid w:val="00B6BC21"/>
    <w:rsid w:val="00CA9D7A"/>
    <w:rsid w:val="00CEA919"/>
    <w:rsid w:val="00E44B10"/>
    <w:rsid w:val="00ED9CB0"/>
    <w:rsid w:val="00F05386"/>
    <w:rsid w:val="0103D4EC"/>
    <w:rsid w:val="011220B9"/>
    <w:rsid w:val="014777B4"/>
    <w:rsid w:val="0159D154"/>
    <w:rsid w:val="0165CDCB"/>
    <w:rsid w:val="0192D51E"/>
    <w:rsid w:val="019B9C6F"/>
    <w:rsid w:val="019F1326"/>
    <w:rsid w:val="01B87C4F"/>
    <w:rsid w:val="01BA42D9"/>
    <w:rsid w:val="01F5A13E"/>
    <w:rsid w:val="0215DACD"/>
    <w:rsid w:val="021B78FB"/>
    <w:rsid w:val="0244BF05"/>
    <w:rsid w:val="024D91F9"/>
    <w:rsid w:val="024E9CB9"/>
    <w:rsid w:val="0269C188"/>
    <w:rsid w:val="02733FEA"/>
    <w:rsid w:val="02D79EBF"/>
    <w:rsid w:val="02E060E1"/>
    <w:rsid w:val="02E8EDA6"/>
    <w:rsid w:val="0374F84B"/>
    <w:rsid w:val="0376A59C"/>
    <w:rsid w:val="037A40AB"/>
    <w:rsid w:val="038E1CA3"/>
    <w:rsid w:val="0391686D"/>
    <w:rsid w:val="03A8841B"/>
    <w:rsid w:val="03ABD16F"/>
    <w:rsid w:val="03CF5329"/>
    <w:rsid w:val="03D50055"/>
    <w:rsid w:val="03E4ABC8"/>
    <w:rsid w:val="03EC5721"/>
    <w:rsid w:val="0433C5E4"/>
    <w:rsid w:val="04358B51"/>
    <w:rsid w:val="04470D3A"/>
    <w:rsid w:val="044F97B1"/>
    <w:rsid w:val="045DEBDC"/>
    <w:rsid w:val="047807F7"/>
    <w:rsid w:val="0484A005"/>
    <w:rsid w:val="04C49388"/>
    <w:rsid w:val="04C7B6E4"/>
    <w:rsid w:val="04E482F1"/>
    <w:rsid w:val="04E57FA5"/>
    <w:rsid w:val="04F9307C"/>
    <w:rsid w:val="04FB39BC"/>
    <w:rsid w:val="050178AE"/>
    <w:rsid w:val="0514387D"/>
    <w:rsid w:val="052BA08D"/>
    <w:rsid w:val="057FC2F8"/>
    <w:rsid w:val="05B8FC09"/>
    <w:rsid w:val="05BEFE91"/>
    <w:rsid w:val="05BF7E29"/>
    <w:rsid w:val="05C83AE4"/>
    <w:rsid w:val="05DB10B5"/>
    <w:rsid w:val="05EB6BD1"/>
    <w:rsid w:val="064B8A66"/>
    <w:rsid w:val="06513BD6"/>
    <w:rsid w:val="065CDD27"/>
    <w:rsid w:val="065EDB34"/>
    <w:rsid w:val="067BCD65"/>
    <w:rsid w:val="067E933C"/>
    <w:rsid w:val="068FE456"/>
    <w:rsid w:val="06A9700A"/>
    <w:rsid w:val="06ABF648"/>
    <w:rsid w:val="06C51EA5"/>
    <w:rsid w:val="06E94BF0"/>
    <w:rsid w:val="07249C69"/>
    <w:rsid w:val="072ECAA7"/>
    <w:rsid w:val="073F0129"/>
    <w:rsid w:val="074D9BF7"/>
    <w:rsid w:val="0757975F"/>
    <w:rsid w:val="07662B2E"/>
    <w:rsid w:val="077879FD"/>
    <w:rsid w:val="0782207D"/>
    <w:rsid w:val="07859184"/>
    <w:rsid w:val="07B0CEAA"/>
    <w:rsid w:val="07C25598"/>
    <w:rsid w:val="07C6CD8B"/>
    <w:rsid w:val="07E2042A"/>
    <w:rsid w:val="089B6DC6"/>
    <w:rsid w:val="08A43800"/>
    <w:rsid w:val="08B1DB6C"/>
    <w:rsid w:val="08CA9B08"/>
    <w:rsid w:val="08ED0079"/>
    <w:rsid w:val="08F60427"/>
    <w:rsid w:val="08FF48D9"/>
    <w:rsid w:val="0914D89E"/>
    <w:rsid w:val="091E55F5"/>
    <w:rsid w:val="096EBB73"/>
    <w:rsid w:val="0970ABFF"/>
    <w:rsid w:val="098A70BA"/>
    <w:rsid w:val="099EF00A"/>
    <w:rsid w:val="09A1DA63"/>
    <w:rsid w:val="09AE2BEC"/>
    <w:rsid w:val="09E3970A"/>
    <w:rsid w:val="0A20ECB2"/>
    <w:rsid w:val="0A35E32F"/>
    <w:rsid w:val="0A36078C"/>
    <w:rsid w:val="0AA72007"/>
    <w:rsid w:val="0AEF00E2"/>
    <w:rsid w:val="0AFB3123"/>
    <w:rsid w:val="0B427675"/>
    <w:rsid w:val="0BD9E4E4"/>
    <w:rsid w:val="0C4DA17C"/>
    <w:rsid w:val="0C622382"/>
    <w:rsid w:val="0C6D245F"/>
    <w:rsid w:val="0C75792B"/>
    <w:rsid w:val="0CA89280"/>
    <w:rsid w:val="0CB657B4"/>
    <w:rsid w:val="0CF67ABA"/>
    <w:rsid w:val="0D02D438"/>
    <w:rsid w:val="0D588D74"/>
    <w:rsid w:val="0DABA6B4"/>
    <w:rsid w:val="0DDCF0B6"/>
    <w:rsid w:val="0DE9B7F2"/>
    <w:rsid w:val="0E1121EB"/>
    <w:rsid w:val="0E272FC0"/>
    <w:rsid w:val="0E40281F"/>
    <w:rsid w:val="0E8DFEC5"/>
    <w:rsid w:val="0F23DA64"/>
    <w:rsid w:val="0F35325B"/>
    <w:rsid w:val="0F502E63"/>
    <w:rsid w:val="0F521F30"/>
    <w:rsid w:val="0FAEC0EC"/>
    <w:rsid w:val="0FC70AE5"/>
    <w:rsid w:val="0FCE337D"/>
    <w:rsid w:val="0FD0948D"/>
    <w:rsid w:val="10191BB9"/>
    <w:rsid w:val="101CD052"/>
    <w:rsid w:val="1022A95F"/>
    <w:rsid w:val="10446251"/>
    <w:rsid w:val="1064A1CA"/>
    <w:rsid w:val="106D8EF9"/>
    <w:rsid w:val="10BEDACD"/>
    <w:rsid w:val="10E4DB5D"/>
    <w:rsid w:val="10ED6092"/>
    <w:rsid w:val="1115E9DF"/>
    <w:rsid w:val="115EB7F9"/>
    <w:rsid w:val="1182ED08"/>
    <w:rsid w:val="11A5427F"/>
    <w:rsid w:val="11E1405F"/>
    <w:rsid w:val="1220A424"/>
    <w:rsid w:val="12263EC1"/>
    <w:rsid w:val="1243662E"/>
    <w:rsid w:val="12661803"/>
    <w:rsid w:val="1280ABBE"/>
    <w:rsid w:val="128635AE"/>
    <w:rsid w:val="12972E12"/>
    <w:rsid w:val="12A1C313"/>
    <w:rsid w:val="12CADCA1"/>
    <w:rsid w:val="12E407B6"/>
    <w:rsid w:val="12F21719"/>
    <w:rsid w:val="13BF54F8"/>
    <w:rsid w:val="13E5429E"/>
    <w:rsid w:val="13F7B3FB"/>
    <w:rsid w:val="14742A2E"/>
    <w:rsid w:val="149A7C08"/>
    <w:rsid w:val="14C626B2"/>
    <w:rsid w:val="14F52E67"/>
    <w:rsid w:val="150AE23D"/>
    <w:rsid w:val="152D5E23"/>
    <w:rsid w:val="15639F59"/>
    <w:rsid w:val="1565F11F"/>
    <w:rsid w:val="1580C72A"/>
    <w:rsid w:val="15B7B306"/>
    <w:rsid w:val="15ED97CF"/>
    <w:rsid w:val="1604EFDC"/>
    <w:rsid w:val="16142DB9"/>
    <w:rsid w:val="16364C69"/>
    <w:rsid w:val="16525FF7"/>
    <w:rsid w:val="1661F713"/>
    <w:rsid w:val="166377D3"/>
    <w:rsid w:val="1666837A"/>
    <w:rsid w:val="16893CB9"/>
    <w:rsid w:val="16A54764"/>
    <w:rsid w:val="16F9F721"/>
    <w:rsid w:val="16FCD169"/>
    <w:rsid w:val="170708C4"/>
    <w:rsid w:val="1717F423"/>
    <w:rsid w:val="17224358"/>
    <w:rsid w:val="17748F76"/>
    <w:rsid w:val="1777A28C"/>
    <w:rsid w:val="17943BFE"/>
    <w:rsid w:val="17B4780C"/>
    <w:rsid w:val="17B83C0D"/>
    <w:rsid w:val="17BD066B"/>
    <w:rsid w:val="181D0D61"/>
    <w:rsid w:val="188736CA"/>
    <w:rsid w:val="18A04F94"/>
    <w:rsid w:val="18B182DE"/>
    <w:rsid w:val="18BDCFCB"/>
    <w:rsid w:val="18CC6621"/>
    <w:rsid w:val="192A67D3"/>
    <w:rsid w:val="193200A4"/>
    <w:rsid w:val="1947FA73"/>
    <w:rsid w:val="1976C244"/>
    <w:rsid w:val="19A70873"/>
    <w:rsid w:val="19CF3036"/>
    <w:rsid w:val="19F236D5"/>
    <w:rsid w:val="1A1BDB3D"/>
    <w:rsid w:val="1A39A009"/>
    <w:rsid w:val="1A525BE2"/>
    <w:rsid w:val="1A62875A"/>
    <w:rsid w:val="1A6492BA"/>
    <w:rsid w:val="1AB3C0F2"/>
    <w:rsid w:val="1AE3CAD4"/>
    <w:rsid w:val="1B0C5B30"/>
    <w:rsid w:val="1B2D8F8C"/>
    <w:rsid w:val="1B3B1F1D"/>
    <w:rsid w:val="1B49237D"/>
    <w:rsid w:val="1B57D26A"/>
    <w:rsid w:val="1B74FFD2"/>
    <w:rsid w:val="1B954F47"/>
    <w:rsid w:val="1BAB2115"/>
    <w:rsid w:val="1BB2A0D6"/>
    <w:rsid w:val="1BDAED13"/>
    <w:rsid w:val="1BFE57BB"/>
    <w:rsid w:val="1C097FCA"/>
    <w:rsid w:val="1C16021A"/>
    <w:rsid w:val="1C3E247C"/>
    <w:rsid w:val="1C4668EB"/>
    <w:rsid w:val="1C4C1288"/>
    <w:rsid w:val="1C7287E9"/>
    <w:rsid w:val="1C7A07FB"/>
    <w:rsid w:val="1C7F9B35"/>
    <w:rsid w:val="1CE7F526"/>
    <w:rsid w:val="1CEA2D28"/>
    <w:rsid w:val="1CF2FA2A"/>
    <w:rsid w:val="1D3426A3"/>
    <w:rsid w:val="1DAB8A4A"/>
    <w:rsid w:val="1DCAA6F4"/>
    <w:rsid w:val="1DF8466D"/>
    <w:rsid w:val="1E0AB9E8"/>
    <w:rsid w:val="1E1B6B96"/>
    <w:rsid w:val="1E5D2B3B"/>
    <w:rsid w:val="1E7A2F06"/>
    <w:rsid w:val="1E941CC5"/>
    <w:rsid w:val="1EA8840C"/>
    <w:rsid w:val="1EAC45AD"/>
    <w:rsid w:val="1ED8D3F0"/>
    <w:rsid w:val="1EEECCBB"/>
    <w:rsid w:val="1F2A8156"/>
    <w:rsid w:val="1F4DAC1E"/>
    <w:rsid w:val="1F53B10B"/>
    <w:rsid w:val="1F5CAF00"/>
    <w:rsid w:val="1F63D20D"/>
    <w:rsid w:val="1F6CD90C"/>
    <w:rsid w:val="1F7F3243"/>
    <w:rsid w:val="1F841D7C"/>
    <w:rsid w:val="1F873215"/>
    <w:rsid w:val="1FDBF087"/>
    <w:rsid w:val="201F95E8"/>
    <w:rsid w:val="2025D421"/>
    <w:rsid w:val="2037A83A"/>
    <w:rsid w:val="206F84E5"/>
    <w:rsid w:val="2075289D"/>
    <w:rsid w:val="20C83FE6"/>
    <w:rsid w:val="20D6DB59"/>
    <w:rsid w:val="20F80DEA"/>
    <w:rsid w:val="210D89A8"/>
    <w:rsid w:val="21230276"/>
    <w:rsid w:val="2143B4BC"/>
    <w:rsid w:val="2166FF4B"/>
    <w:rsid w:val="2181F00F"/>
    <w:rsid w:val="2195D7C8"/>
    <w:rsid w:val="21FD2E37"/>
    <w:rsid w:val="22209886"/>
    <w:rsid w:val="222FE369"/>
    <w:rsid w:val="22569BF4"/>
    <w:rsid w:val="226BD535"/>
    <w:rsid w:val="22818DC7"/>
    <w:rsid w:val="22A4BAE0"/>
    <w:rsid w:val="22BED2D7"/>
    <w:rsid w:val="22D0429D"/>
    <w:rsid w:val="22D4162D"/>
    <w:rsid w:val="22DF851D"/>
    <w:rsid w:val="22EDD0C0"/>
    <w:rsid w:val="2302CFAC"/>
    <w:rsid w:val="235EA4B4"/>
    <w:rsid w:val="235F302D"/>
    <w:rsid w:val="23632AD7"/>
    <w:rsid w:val="23A48A5E"/>
    <w:rsid w:val="23B43E51"/>
    <w:rsid w:val="23C92FF8"/>
    <w:rsid w:val="23F26C55"/>
    <w:rsid w:val="23F2DC1C"/>
    <w:rsid w:val="24082A80"/>
    <w:rsid w:val="241F88AE"/>
    <w:rsid w:val="24221160"/>
    <w:rsid w:val="248B9787"/>
    <w:rsid w:val="249EA00D"/>
    <w:rsid w:val="24C3221F"/>
    <w:rsid w:val="24EA21A0"/>
    <w:rsid w:val="24F32325"/>
    <w:rsid w:val="25125226"/>
    <w:rsid w:val="257F3E95"/>
    <w:rsid w:val="2583EC2D"/>
    <w:rsid w:val="2587CD75"/>
    <w:rsid w:val="25921058"/>
    <w:rsid w:val="2599DB67"/>
    <w:rsid w:val="259A59F6"/>
    <w:rsid w:val="259ED87A"/>
    <w:rsid w:val="25AE0703"/>
    <w:rsid w:val="25CB3E90"/>
    <w:rsid w:val="25FB19E1"/>
    <w:rsid w:val="264E8F3A"/>
    <w:rsid w:val="265E09D9"/>
    <w:rsid w:val="26741C73"/>
    <w:rsid w:val="26AF1EDF"/>
    <w:rsid w:val="26B072F9"/>
    <w:rsid w:val="273AA8DB"/>
    <w:rsid w:val="275860DD"/>
    <w:rsid w:val="276B74B3"/>
    <w:rsid w:val="27798D10"/>
    <w:rsid w:val="27808601"/>
    <w:rsid w:val="27CA3B62"/>
    <w:rsid w:val="27F07FD3"/>
    <w:rsid w:val="27F07FD3"/>
    <w:rsid w:val="27F3D01A"/>
    <w:rsid w:val="27F54D58"/>
    <w:rsid w:val="28329553"/>
    <w:rsid w:val="2857DDC0"/>
    <w:rsid w:val="287B51CD"/>
    <w:rsid w:val="287B51CD"/>
    <w:rsid w:val="2898237B"/>
    <w:rsid w:val="28BE3EFD"/>
    <w:rsid w:val="28C749CE"/>
    <w:rsid w:val="2904B30E"/>
    <w:rsid w:val="2947E920"/>
    <w:rsid w:val="29EE5644"/>
    <w:rsid w:val="2A121390"/>
    <w:rsid w:val="2A14FED4"/>
    <w:rsid w:val="2A1B9B9E"/>
    <w:rsid w:val="2A5D8626"/>
    <w:rsid w:val="2A5FFEC1"/>
    <w:rsid w:val="2A6A5F9A"/>
    <w:rsid w:val="2AA9D323"/>
    <w:rsid w:val="2AC4ED41"/>
    <w:rsid w:val="2AFEEFBE"/>
    <w:rsid w:val="2B22CE58"/>
    <w:rsid w:val="2B644DC1"/>
    <w:rsid w:val="2B82D5B7"/>
    <w:rsid w:val="2B985323"/>
    <w:rsid w:val="2B9F463D"/>
    <w:rsid w:val="2BA97259"/>
    <w:rsid w:val="2BB1C752"/>
    <w:rsid w:val="2C448CEE"/>
    <w:rsid w:val="2C560B82"/>
    <w:rsid w:val="2C6E9FC4"/>
    <w:rsid w:val="2C7F89E2"/>
    <w:rsid w:val="2C9F71F2"/>
    <w:rsid w:val="2CA50AB1"/>
    <w:rsid w:val="2CCF395B"/>
    <w:rsid w:val="2CE9E09D"/>
    <w:rsid w:val="2D296B48"/>
    <w:rsid w:val="2D5B5C9A"/>
    <w:rsid w:val="2D93EDF7"/>
    <w:rsid w:val="2D9833F2"/>
    <w:rsid w:val="2D9B28D0"/>
    <w:rsid w:val="2DA6F454"/>
    <w:rsid w:val="2DE399F3"/>
    <w:rsid w:val="2DE3BD3F"/>
    <w:rsid w:val="2DEA5763"/>
    <w:rsid w:val="2E458253"/>
    <w:rsid w:val="2E9972E1"/>
    <w:rsid w:val="2EB2AA09"/>
    <w:rsid w:val="2ED77D52"/>
    <w:rsid w:val="2F201CE9"/>
    <w:rsid w:val="2F21F5BF"/>
    <w:rsid w:val="2F6CB319"/>
    <w:rsid w:val="2F7ED0AD"/>
    <w:rsid w:val="2F950FAD"/>
    <w:rsid w:val="2FB1E39C"/>
    <w:rsid w:val="2FD51FFB"/>
    <w:rsid w:val="30279659"/>
    <w:rsid w:val="302C28A4"/>
    <w:rsid w:val="30345B47"/>
    <w:rsid w:val="30609E77"/>
    <w:rsid w:val="3077D720"/>
    <w:rsid w:val="30B16019"/>
    <w:rsid w:val="30F212E1"/>
    <w:rsid w:val="30F2A4F2"/>
    <w:rsid w:val="31105448"/>
    <w:rsid w:val="311EBF6E"/>
    <w:rsid w:val="317A72DF"/>
    <w:rsid w:val="31E5112F"/>
    <w:rsid w:val="31E9F1DF"/>
    <w:rsid w:val="31E9F1DF"/>
    <w:rsid w:val="31EC9806"/>
    <w:rsid w:val="320529FD"/>
    <w:rsid w:val="322DABAB"/>
    <w:rsid w:val="32528C60"/>
    <w:rsid w:val="3277803A"/>
    <w:rsid w:val="33235CA2"/>
    <w:rsid w:val="3336DC6E"/>
    <w:rsid w:val="3357AEC7"/>
    <w:rsid w:val="33769483"/>
    <w:rsid w:val="33919C1F"/>
    <w:rsid w:val="33B62DF9"/>
    <w:rsid w:val="33CC6AEB"/>
    <w:rsid w:val="33F6442E"/>
    <w:rsid w:val="34027669"/>
    <w:rsid w:val="34107DA5"/>
    <w:rsid w:val="34674AE1"/>
    <w:rsid w:val="3506A847"/>
    <w:rsid w:val="3572AE48"/>
    <w:rsid w:val="35748093"/>
    <w:rsid w:val="3581F924"/>
    <w:rsid w:val="359E46CA"/>
    <w:rsid w:val="35A96C13"/>
    <w:rsid w:val="35E103DF"/>
    <w:rsid w:val="35FB5C8C"/>
    <w:rsid w:val="36328144"/>
    <w:rsid w:val="363CA200"/>
    <w:rsid w:val="36448ECB"/>
    <w:rsid w:val="368A45AA"/>
    <w:rsid w:val="36A27F92"/>
    <w:rsid w:val="36D47723"/>
    <w:rsid w:val="372DF05E"/>
    <w:rsid w:val="37477638"/>
    <w:rsid w:val="375AD17E"/>
    <w:rsid w:val="3766B68C"/>
    <w:rsid w:val="378B7990"/>
    <w:rsid w:val="37946C6B"/>
    <w:rsid w:val="37BDFEB9"/>
    <w:rsid w:val="37FFA86A"/>
    <w:rsid w:val="3841C965"/>
    <w:rsid w:val="38586897"/>
    <w:rsid w:val="38624342"/>
    <w:rsid w:val="386D5184"/>
    <w:rsid w:val="387F6B22"/>
    <w:rsid w:val="389A412E"/>
    <w:rsid w:val="38B30C3C"/>
    <w:rsid w:val="38E009DC"/>
    <w:rsid w:val="38EC4436"/>
    <w:rsid w:val="392E7124"/>
    <w:rsid w:val="3935DA84"/>
    <w:rsid w:val="39476152"/>
    <w:rsid w:val="3985E280"/>
    <w:rsid w:val="398A281F"/>
    <w:rsid w:val="39949406"/>
    <w:rsid w:val="39ECD3A9"/>
    <w:rsid w:val="39F447F2"/>
    <w:rsid w:val="3A1260C4"/>
    <w:rsid w:val="3A518A48"/>
    <w:rsid w:val="3A960A05"/>
    <w:rsid w:val="3ABCEB55"/>
    <w:rsid w:val="3B0BEAE8"/>
    <w:rsid w:val="3B159D6B"/>
    <w:rsid w:val="3BAC0133"/>
    <w:rsid w:val="3BAF1A6C"/>
    <w:rsid w:val="3BF6EEB1"/>
    <w:rsid w:val="3C28D8EA"/>
    <w:rsid w:val="3C468DBD"/>
    <w:rsid w:val="3C6BCCF8"/>
    <w:rsid w:val="3C75DE69"/>
    <w:rsid w:val="3C820376"/>
    <w:rsid w:val="3CAFB1DA"/>
    <w:rsid w:val="3CC99A2E"/>
    <w:rsid w:val="3CF35BE7"/>
    <w:rsid w:val="3CFED85E"/>
    <w:rsid w:val="3D0EAF88"/>
    <w:rsid w:val="3D375114"/>
    <w:rsid w:val="3D63FE0C"/>
    <w:rsid w:val="3D63FE0C"/>
    <w:rsid w:val="3D7A5584"/>
    <w:rsid w:val="3D930B08"/>
    <w:rsid w:val="3DA37F82"/>
    <w:rsid w:val="3E4CE412"/>
    <w:rsid w:val="3E645891"/>
    <w:rsid w:val="3E680529"/>
    <w:rsid w:val="3E71918E"/>
    <w:rsid w:val="3EACE681"/>
    <w:rsid w:val="3EB51E7C"/>
    <w:rsid w:val="3EC2777C"/>
    <w:rsid w:val="3EC98F52"/>
    <w:rsid w:val="3ECBECF2"/>
    <w:rsid w:val="3ED4EF31"/>
    <w:rsid w:val="3EF42E5D"/>
    <w:rsid w:val="3F10CAD2"/>
    <w:rsid w:val="3F15C2EF"/>
    <w:rsid w:val="3F58BBB9"/>
    <w:rsid w:val="3F5AAD37"/>
    <w:rsid w:val="3F621DDF"/>
    <w:rsid w:val="3FE6F621"/>
    <w:rsid w:val="3FEFBE26"/>
    <w:rsid w:val="401FC3A6"/>
    <w:rsid w:val="403EA10F"/>
    <w:rsid w:val="406EC050"/>
    <w:rsid w:val="406EC050"/>
    <w:rsid w:val="407D95B3"/>
    <w:rsid w:val="40EB2EF0"/>
    <w:rsid w:val="40EE119F"/>
    <w:rsid w:val="40EE9C03"/>
    <w:rsid w:val="411CEB3B"/>
    <w:rsid w:val="4123F884"/>
    <w:rsid w:val="41290B1E"/>
    <w:rsid w:val="414DE177"/>
    <w:rsid w:val="414FCD19"/>
    <w:rsid w:val="418BD245"/>
    <w:rsid w:val="419E4227"/>
    <w:rsid w:val="41A7426A"/>
    <w:rsid w:val="41E36DEA"/>
    <w:rsid w:val="4261DC08"/>
    <w:rsid w:val="426ADEBC"/>
    <w:rsid w:val="4298CCF7"/>
    <w:rsid w:val="42B0BB04"/>
    <w:rsid w:val="42B38C2E"/>
    <w:rsid w:val="42CA5944"/>
    <w:rsid w:val="430F9C27"/>
    <w:rsid w:val="432A8C4C"/>
    <w:rsid w:val="433F8417"/>
    <w:rsid w:val="435AC4CC"/>
    <w:rsid w:val="4367F36E"/>
    <w:rsid w:val="438525DF"/>
    <w:rsid w:val="43A01EED"/>
    <w:rsid w:val="43C84CF5"/>
    <w:rsid w:val="43F09D19"/>
    <w:rsid w:val="4423CC15"/>
    <w:rsid w:val="444EFDD2"/>
    <w:rsid w:val="449BA5A7"/>
    <w:rsid w:val="44B5B7E7"/>
    <w:rsid w:val="44F5E20A"/>
    <w:rsid w:val="45137CE5"/>
    <w:rsid w:val="4528313D"/>
    <w:rsid w:val="4537EA1C"/>
    <w:rsid w:val="4539BB1C"/>
    <w:rsid w:val="455B3846"/>
    <w:rsid w:val="456FE19D"/>
    <w:rsid w:val="457DD872"/>
    <w:rsid w:val="4581DB75"/>
    <w:rsid w:val="458BC426"/>
    <w:rsid w:val="458BC8A6"/>
    <w:rsid w:val="45997CCA"/>
    <w:rsid w:val="45B49965"/>
    <w:rsid w:val="46208960"/>
    <w:rsid w:val="4630AFD5"/>
    <w:rsid w:val="463F9DBF"/>
    <w:rsid w:val="467041B2"/>
    <w:rsid w:val="4672D32A"/>
    <w:rsid w:val="46DA26CE"/>
    <w:rsid w:val="46E36E86"/>
    <w:rsid w:val="46FA7E1C"/>
    <w:rsid w:val="46FC5EB0"/>
    <w:rsid w:val="476C97DC"/>
    <w:rsid w:val="47E1E68C"/>
    <w:rsid w:val="47E26A23"/>
    <w:rsid w:val="47E405C7"/>
    <w:rsid w:val="4811B8D4"/>
    <w:rsid w:val="48602B02"/>
    <w:rsid w:val="48A65D22"/>
    <w:rsid w:val="48C687D0"/>
    <w:rsid w:val="48D222CA"/>
    <w:rsid w:val="48DAD07F"/>
    <w:rsid w:val="48DD22F9"/>
    <w:rsid w:val="48E2F1E3"/>
    <w:rsid w:val="49216A05"/>
    <w:rsid w:val="4931837C"/>
    <w:rsid w:val="49591C18"/>
    <w:rsid w:val="4982DDED"/>
    <w:rsid w:val="49882185"/>
    <w:rsid w:val="498DBFD0"/>
    <w:rsid w:val="49B864F7"/>
    <w:rsid w:val="49E9485D"/>
    <w:rsid w:val="4A148571"/>
    <w:rsid w:val="4A1D10E8"/>
    <w:rsid w:val="4A1E06AA"/>
    <w:rsid w:val="4A4ECB4A"/>
    <w:rsid w:val="4A619AF3"/>
    <w:rsid w:val="4A9E7AC3"/>
    <w:rsid w:val="4AB5A81C"/>
    <w:rsid w:val="4AC28C3B"/>
    <w:rsid w:val="4ACD0D12"/>
    <w:rsid w:val="4ACD8FDA"/>
    <w:rsid w:val="4AF81F7B"/>
    <w:rsid w:val="4B2DC6FC"/>
    <w:rsid w:val="4B3E66F6"/>
    <w:rsid w:val="4B6DE454"/>
    <w:rsid w:val="4BA31951"/>
    <w:rsid w:val="4BC716B0"/>
    <w:rsid w:val="4C05BFDA"/>
    <w:rsid w:val="4C0E70FF"/>
    <w:rsid w:val="4C344A35"/>
    <w:rsid w:val="4C368C7E"/>
    <w:rsid w:val="4C465137"/>
    <w:rsid w:val="4C68F83F"/>
    <w:rsid w:val="4CDD4401"/>
    <w:rsid w:val="4CFBD3CB"/>
    <w:rsid w:val="4D11A4E3"/>
    <w:rsid w:val="4D235DEA"/>
    <w:rsid w:val="4DC2FE7F"/>
    <w:rsid w:val="4E3A034E"/>
    <w:rsid w:val="4E3B0312"/>
    <w:rsid w:val="4E46FAA8"/>
    <w:rsid w:val="4E4CF1B7"/>
    <w:rsid w:val="4E72ED02"/>
    <w:rsid w:val="4E76C84D"/>
    <w:rsid w:val="4F1D07EB"/>
    <w:rsid w:val="4F30E9A6"/>
    <w:rsid w:val="4F5013FD"/>
    <w:rsid w:val="4F52A496"/>
    <w:rsid w:val="4F8528B3"/>
    <w:rsid w:val="4F90D538"/>
    <w:rsid w:val="4FFC9133"/>
    <w:rsid w:val="5006973F"/>
    <w:rsid w:val="5006FCCA"/>
    <w:rsid w:val="5016B15D"/>
    <w:rsid w:val="503F56DB"/>
    <w:rsid w:val="505776D6"/>
    <w:rsid w:val="505FD382"/>
    <w:rsid w:val="50936862"/>
    <w:rsid w:val="50A28CEA"/>
    <w:rsid w:val="50B771DB"/>
    <w:rsid w:val="50D67C67"/>
    <w:rsid w:val="50E226E5"/>
    <w:rsid w:val="50E5E264"/>
    <w:rsid w:val="50F83A79"/>
    <w:rsid w:val="512F3656"/>
    <w:rsid w:val="51346684"/>
    <w:rsid w:val="515402E9"/>
    <w:rsid w:val="517DC42D"/>
    <w:rsid w:val="5188E2CA"/>
    <w:rsid w:val="51BFBC98"/>
    <w:rsid w:val="51C94FF4"/>
    <w:rsid w:val="51CDA7ED"/>
    <w:rsid w:val="51F1C1CF"/>
    <w:rsid w:val="52017F3A"/>
    <w:rsid w:val="5264E690"/>
    <w:rsid w:val="52AD5476"/>
    <w:rsid w:val="52B62BBE"/>
    <w:rsid w:val="52DEAFCA"/>
    <w:rsid w:val="52E7E584"/>
    <w:rsid w:val="52EFB18C"/>
    <w:rsid w:val="52F960E5"/>
    <w:rsid w:val="5336E986"/>
    <w:rsid w:val="535DC98A"/>
    <w:rsid w:val="538B927C"/>
    <w:rsid w:val="5396EAFF"/>
    <w:rsid w:val="53A3171F"/>
    <w:rsid w:val="53AED339"/>
    <w:rsid w:val="53BEFB00"/>
    <w:rsid w:val="53C2805A"/>
    <w:rsid w:val="53C647D6"/>
    <w:rsid w:val="53E26235"/>
    <w:rsid w:val="5415F094"/>
    <w:rsid w:val="544D68EA"/>
    <w:rsid w:val="545A5B94"/>
    <w:rsid w:val="5475757B"/>
    <w:rsid w:val="54A6C9C6"/>
    <w:rsid w:val="54C96447"/>
    <w:rsid w:val="54E2BD50"/>
    <w:rsid w:val="54E2BD50"/>
    <w:rsid w:val="54FE9F38"/>
    <w:rsid w:val="557BE2A4"/>
    <w:rsid w:val="5580BC17"/>
    <w:rsid w:val="5582D2AF"/>
    <w:rsid w:val="55A02B2A"/>
    <w:rsid w:val="55C194C1"/>
    <w:rsid w:val="55C45875"/>
    <w:rsid w:val="5604F328"/>
    <w:rsid w:val="563E8B2A"/>
    <w:rsid w:val="5663B427"/>
    <w:rsid w:val="56CEBDAC"/>
    <w:rsid w:val="56F66E1F"/>
    <w:rsid w:val="571F5A06"/>
    <w:rsid w:val="5744D609"/>
    <w:rsid w:val="575F63E8"/>
    <w:rsid w:val="576ABD9D"/>
    <w:rsid w:val="57B239AA"/>
    <w:rsid w:val="57B77EF9"/>
    <w:rsid w:val="5803468E"/>
    <w:rsid w:val="5810D28D"/>
    <w:rsid w:val="583906F7"/>
    <w:rsid w:val="58689AF4"/>
    <w:rsid w:val="589D0F0D"/>
    <w:rsid w:val="58CAD539"/>
    <w:rsid w:val="58DD55B6"/>
    <w:rsid w:val="58E8DF58"/>
    <w:rsid w:val="590798F1"/>
    <w:rsid w:val="592FEFD1"/>
    <w:rsid w:val="59460A39"/>
    <w:rsid w:val="59AA4BE5"/>
    <w:rsid w:val="59B5D162"/>
    <w:rsid w:val="59E3AB57"/>
    <w:rsid w:val="59EE08AE"/>
    <w:rsid w:val="59FA080E"/>
    <w:rsid w:val="59FA50A1"/>
    <w:rsid w:val="5A09344B"/>
    <w:rsid w:val="5A40AA7E"/>
    <w:rsid w:val="5A60229E"/>
    <w:rsid w:val="5A6343E7"/>
    <w:rsid w:val="5A63D3A3"/>
    <w:rsid w:val="5A729E8D"/>
    <w:rsid w:val="5A739C4D"/>
    <w:rsid w:val="5A866529"/>
    <w:rsid w:val="5A949E4A"/>
    <w:rsid w:val="5A96CFD4"/>
    <w:rsid w:val="5AAFE230"/>
    <w:rsid w:val="5AE09722"/>
    <w:rsid w:val="5AEB4E1C"/>
    <w:rsid w:val="5AFC199F"/>
    <w:rsid w:val="5B059F1C"/>
    <w:rsid w:val="5B1FAA83"/>
    <w:rsid w:val="5B40A5BC"/>
    <w:rsid w:val="5B52A97A"/>
    <w:rsid w:val="5B7F8A83"/>
    <w:rsid w:val="5B8EEAA7"/>
    <w:rsid w:val="5BBD956D"/>
    <w:rsid w:val="5BC46666"/>
    <w:rsid w:val="5BEA6FD7"/>
    <w:rsid w:val="5BF0E346"/>
    <w:rsid w:val="5C332C44"/>
    <w:rsid w:val="5C4F732E"/>
    <w:rsid w:val="5C7918B0"/>
    <w:rsid w:val="5C7DAAFB"/>
    <w:rsid w:val="5C7EC022"/>
    <w:rsid w:val="5C9C1FFA"/>
    <w:rsid w:val="5CA16F7D"/>
    <w:rsid w:val="5CA43E4B"/>
    <w:rsid w:val="5CC51CAE"/>
    <w:rsid w:val="5D15FCB1"/>
    <w:rsid w:val="5D1B5AE4"/>
    <w:rsid w:val="5D210C95"/>
    <w:rsid w:val="5D4B294E"/>
    <w:rsid w:val="5D4ED962"/>
    <w:rsid w:val="5D61D69F"/>
    <w:rsid w:val="5DBFED18"/>
    <w:rsid w:val="5DE057D5"/>
    <w:rsid w:val="5DF4AE5B"/>
    <w:rsid w:val="5E420FA6"/>
    <w:rsid w:val="5E5B3803"/>
    <w:rsid w:val="5E70D9E1"/>
    <w:rsid w:val="5F2976B4"/>
    <w:rsid w:val="5F468C0D"/>
    <w:rsid w:val="5F6D1F30"/>
    <w:rsid w:val="5F74C72D"/>
    <w:rsid w:val="5F79FC30"/>
    <w:rsid w:val="5F88CF45"/>
    <w:rsid w:val="5FAEFC3F"/>
    <w:rsid w:val="5FBBF564"/>
    <w:rsid w:val="5FC38F3A"/>
    <w:rsid w:val="602984A3"/>
    <w:rsid w:val="6034DD98"/>
    <w:rsid w:val="60549F12"/>
    <w:rsid w:val="60997761"/>
    <w:rsid w:val="60DBC3BC"/>
    <w:rsid w:val="61070B1C"/>
    <w:rsid w:val="612E99BB"/>
    <w:rsid w:val="6151E480"/>
    <w:rsid w:val="616BBEEB"/>
    <w:rsid w:val="6198359A"/>
    <w:rsid w:val="61D6B127"/>
    <w:rsid w:val="620E764F"/>
    <w:rsid w:val="6212AA39"/>
    <w:rsid w:val="622B0B49"/>
    <w:rsid w:val="623547C2"/>
    <w:rsid w:val="6285F28E"/>
    <w:rsid w:val="62A19296"/>
    <w:rsid w:val="62B1706B"/>
    <w:rsid w:val="62C52372"/>
    <w:rsid w:val="62FCB526"/>
    <w:rsid w:val="630DD4F8"/>
    <w:rsid w:val="630FD0E9"/>
    <w:rsid w:val="6315ACD5"/>
    <w:rsid w:val="635192A7"/>
    <w:rsid w:val="6365FE60"/>
    <w:rsid w:val="63737434"/>
    <w:rsid w:val="637BAC2D"/>
    <w:rsid w:val="6380BC9B"/>
    <w:rsid w:val="63897D82"/>
    <w:rsid w:val="63D7129D"/>
    <w:rsid w:val="63DDC48B"/>
    <w:rsid w:val="64468D54"/>
    <w:rsid w:val="64541461"/>
    <w:rsid w:val="645695F3"/>
    <w:rsid w:val="645786DF"/>
    <w:rsid w:val="64603B07"/>
    <w:rsid w:val="6464ED3E"/>
    <w:rsid w:val="64E00C4A"/>
    <w:rsid w:val="65188186"/>
    <w:rsid w:val="6554B3C7"/>
    <w:rsid w:val="65565F1A"/>
    <w:rsid w:val="65C153E2"/>
    <w:rsid w:val="65FD29CA"/>
    <w:rsid w:val="6606557C"/>
    <w:rsid w:val="660B64E4"/>
    <w:rsid w:val="664030BC"/>
    <w:rsid w:val="6647E692"/>
    <w:rsid w:val="664F2CE3"/>
    <w:rsid w:val="666474B5"/>
    <w:rsid w:val="6665542E"/>
    <w:rsid w:val="66A76637"/>
    <w:rsid w:val="66E62436"/>
    <w:rsid w:val="66EE45ED"/>
    <w:rsid w:val="67125B5C"/>
    <w:rsid w:val="675C2A7F"/>
    <w:rsid w:val="6763242E"/>
    <w:rsid w:val="6765AB35"/>
    <w:rsid w:val="67697ADD"/>
    <w:rsid w:val="677EE8E9"/>
    <w:rsid w:val="67A3EE90"/>
    <w:rsid w:val="67A9538B"/>
    <w:rsid w:val="67AEF893"/>
    <w:rsid w:val="67DC1B06"/>
    <w:rsid w:val="67E06160"/>
    <w:rsid w:val="67EC134D"/>
    <w:rsid w:val="67FD17B0"/>
    <w:rsid w:val="68311423"/>
    <w:rsid w:val="683E186F"/>
    <w:rsid w:val="68479FF1"/>
    <w:rsid w:val="684A1AFE"/>
    <w:rsid w:val="688E985A"/>
    <w:rsid w:val="68CDF036"/>
    <w:rsid w:val="68E811AF"/>
    <w:rsid w:val="68EF927E"/>
    <w:rsid w:val="68EFE315"/>
    <w:rsid w:val="692C8E0C"/>
    <w:rsid w:val="693A6D55"/>
    <w:rsid w:val="693D2E71"/>
    <w:rsid w:val="694CACDC"/>
    <w:rsid w:val="697D0460"/>
    <w:rsid w:val="69B1543D"/>
    <w:rsid w:val="69E767B5"/>
    <w:rsid w:val="69F4365C"/>
    <w:rsid w:val="6A1ECB56"/>
    <w:rsid w:val="6A57F0C8"/>
    <w:rsid w:val="6A59E824"/>
    <w:rsid w:val="6A717706"/>
    <w:rsid w:val="6AA6CA3B"/>
    <w:rsid w:val="6ACA6BF6"/>
    <w:rsid w:val="6ADFDDA0"/>
    <w:rsid w:val="6B18D4C1"/>
    <w:rsid w:val="6B19D2FB"/>
    <w:rsid w:val="6B43C635"/>
    <w:rsid w:val="6B4815DF"/>
    <w:rsid w:val="6B61ED1E"/>
    <w:rsid w:val="6B6E9AAD"/>
    <w:rsid w:val="6BB65774"/>
    <w:rsid w:val="6BF67531"/>
    <w:rsid w:val="6C446979"/>
    <w:rsid w:val="6C4A1462"/>
    <w:rsid w:val="6C877E87"/>
    <w:rsid w:val="6CC79F2E"/>
    <w:rsid w:val="6CCC77A2"/>
    <w:rsid w:val="6CCF8F68"/>
    <w:rsid w:val="6CE1DCF5"/>
    <w:rsid w:val="6D05DD9F"/>
    <w:rsid w:val="6D076E6A"/>
    <w:rsid w:val="6D2F634E"/>
    <w:rsid w:val="6D339DDC"/>
    <w:rsid w:val="6D396A1C"/>
    <w:rsid w:val="6D471E5D"/>
    <w:rsid w:val="6D69D710"/>
    <w:rsid w:val="6D9AEA36"/>
    <w:rsid w:val="6DC6FE24"/>
    <w:rsid w:val="6DF574A2"/>
    <w:rsid w:val="6E50A0DE"/>
    <w:rsid w:val="6E848616"/>
    <w:rsid w:val="6E9DCF47"/>
    <w:rsid w:val="6EA8E055"/>
    <w:rsid w:val="6EBF63CC"/>
    <w:rsid w:val="6EF0E9D5"/>
    <w:rsid w:val="6F0A39BC"/>
    <w:rsid w:val="6F1ECFCE"/>
    <w:rsid w:val="6F40A541"/>
    <w:rsid w:val="6F42E8CA"/>
    <w:rsid w:val="6F611E7E"/>
    <w:rsid w:val="6FC197C8"/>
    <w:rsid w:val="6FD8D8CE"/>
    <w:rsid w:val="6FE7F5B6"/>
    <w:rsid w:val="700CFA90"/>
    <w:rsid w:val="7067528A"/>
    <w:rsid w:val="706E0212"/>
    <w:rsid w:val="70815237"/>
    <w:rsid w:val="7098FAC3"/>
    <w:rsid w:val="70B5C4E8"/>
    <w:rsid w:val="70C83B2F"/>
    <w:rsid w:val="70EE8CC9"/>
    <w:rsid w:val="714FFB09"/>
    <w:rsid w:val="716DBA73"/>
    <w:rsid w:val="71BA91A2"/>
    <w:rsid w:val="71C09907"/>
    <w:rsid w:val="71DDDC31"/>
    <w:rsid w:val="71F7048E"/>
    <w:rsid w:val="720AC292"/>
    <w:rsid w:val="720B053D"/>
    <w:rsid w:val="723E93C9"/>
    <w:rsid w:val="724489B1"/>
    <w:rsid w:val="727D038F"/>
    <w:rsid w:val="72E35DFA"/>
    <w:rsid w:val="72F08E82"/>
    <w:rsid w:val="72F17C21"/>
    <w:rsid w:val="7312D3EC"/>
    <w:rsid w:val="73402471"/>
    <w:rsid w:val="73E78E4D"/>
    <w:rsid w:val="7468E204"/>
    <w:rsid w:val="746D0380"/>
    <w:rsid w:val="7479E4FF"/>
    <w:rsid w:val="74804686"/>
    <w:rsid w:val="74A8268F"/>
    <w:rsid w:val="74D347D3"/>
    <w:rsid w:val="7507E8FB"/>
    <w:rsid w:val="754412EA"/>
    <w:rsid w:val="75674C17"/>
    <w:rsid w:val="75967D6B"/>
    <w:rsid w:val="75B9BD65"/>
    <w:rsid w:val="75BDE528"/>
    <w:rsid w:val="75FD4F18"/>
    <w:rsid w:val="7626D8E9"/>
    <w:rsid w:val="7627C03E"/>
    <w:rsid w:val="7665521F"/>
    <w:rsid w:val="76CEDC9F"/>
    <w:rsid w:val="76D8F1F1"/>
    <w:rsid w:val="76F5FD21"/>
    <w:rsid w:val="77233076"/>
    <w:rsid w:val="772BCCFB"/>
    <w:rsid w:val="77391023"/>
    <w:rsid w:val="77557740"/>
    <w:rsid w:val="77B6D414"/>
    <w:rsid w:val="77C1FFE0"/>
    <w:rsid w:val="77FCC950"/>
    <w:rsid w:val="7819BFF8"/>
    <w:rsid w:val="781F5DDE"/>
    <w:rsid w:val="78411848"/>
    <w:rsid w:val="784D1DB5"/>
    <w:rsid w:val="78AC89B7"/>
    <w:rsid w:val="78C9BA23"/>
    <w:rsid w:val="78ED3E55"/>
    <w:rsid w:val="78FCE3D3"/>
    <w:rsid w:val="7900C4A3"/>
    <w:rsid w:val="79175275"/>
    <w:rsid w:val="79335A65"/>
    <w:rsid w:val="7955B0E5"/>
    <w:rsid w:val="79A25C7B"/>
    <w:rsid w:val="79A7B690"/>
    <w:rsid w:val="79FF227E"/>
    <w:rsid w:val="7A0365C7"/>
    <w:rsid w:val="7A17A725"/>
    <w:rsid w:val="7A3CC6DB"/>
    <w:rsid w:val="7A3E02E8"/>
    <w:rsid w:val="7A426EA1"/>
    <w:rsid w:val="7A77AA9F"/>
    <w:rsid w:val="7A7D5C81"/>
    <w:rsid w:val="7AA735BC"/>
    <w:rsid w:val="7AB9CAB7"/>
    <w:rsid w:val="7AD54ABD"/>
    <w:rsid w:val="7AD5BE98"/>
    <w:rsid w:val="7ADE863C"/>
    <w:rsid w:val="7B136742"/>
    <w:rsid w:val="7B1A5B78"/>
    <w:rsid w:val="7B27A08B"/>
    <w:rsid w:val="7B463DF9"/>
    <w:rsid w:val="7B6155B2"/>
    <w:rsid w:val="7B779E49"/>
    <w:rsid w:val="7B903953"/>
    <w:rsid w:val="7BA0EEAF"/>
    <w:rsid w:val="7BC7B6EF"/>
    <w:rsid w:val="7BE42A79"/>
    <w:rsid w:val="7C2FD640"/>
    <w:rsid w:val="7C4CC069"/>
    <w:rsid w:val="7C71F101"/>
    <w:rsid w:val="7C79F135"/>
    <w:rsid w:val="7C882A4F"/>
    <w:rsid w:val="7C8B90C4"/>
    <w:rsid w:val="7C983811"/>
    <w:rsid w:val="7CB2F6BD"/>
    <w:rsid w:val="7CCB56EC"/>
    <w:rsid w:val="7CE3F853"/>
    <w:rsid w:val="7D242A46"/>
    <w:rsid w:val="7D43186C"/>
    <w:rsid w:val="7D667F71"/>
    <w:rsid w:val="7D8D63B0"/>
    <w:rsid w:val="7D9FD898"/>
    <w:rsid w:val="7DA1D04D"/>
    <w:rsid w:val="7DA1EE8E"/>
    <w:rsid w:val="7DF5B74D"/>
    <w:rsid w:val="7E07F384"/>
    <w:rsid w:val="7E12401A"/>
    <w:rsid w:val="7E14E587"/>
    <w:rsid w:val="7E18D777"/>
    <w:rsid w:val="7E235CF4"/>
    <w:rsid w:val="7E25A72A"/>
    <w:rsid w:val="7E4DAEB5"/>
    <w:rsid w:val="7E7A0FC0"/>
    <w:rsid w:val="7E87379F"/>
    <w:rsid w:val="7E94A357"/>
    <w:rsid w:val="7E9BA41D"/>
    <w:rsid w:val="7EAD679B"/>
    <w:rsid w:val="7EC44CBF"/>
    <w:rsid w:val="7ECEC657"/>
    <w:rsid w:val="7ED4E6D5"/>
    <w:rsid w:val="7F487AAE"/>
    <w:rsid w:val="7F839BB3"/>
    <w:rsid w:val="7F999483"/>
    <w:rsid w:val="7FB41E31"/>
    <w:rsid w:val="7FD5398A"/>
    <w:rsid w:val="7FF206F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97ED"/>
  <w15:docId w15:val="{04D28552-BE27-4237-A84A-7B71D1BC4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Droid Sans Fallback" w:cs="Calibri"/>
        <w:sz w:val="22"/>
        <w:szCs w:val="22"/>
        <w:lang w:val="es-P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51CB4"/>
    <w:pPr>
      <w:suppressAutoHyphens/>
      <w:spacing w:after="160"/>
    </w:pPr>
    <w:rPr>
      <w:color w:val="00000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cs="Wingdings"/>
    </w:rPr>
  </w:style>
  <w:style w:type="character" w:styleId="ListLabel13" w:customStyle="1">
    <w:name w:val="ListLabel 13"/>
    <w:rPr>
      <w:rFonts w:cs="Symbol"/>
    </w:rPr>
  </w:style>
  <w:style w:type="paragraph" w:styleId="Heading" w:customStyle="1">
    <w:name w:val="Heading"/>
    <w:basedOn w:val="Normal"/>
    <w:next w:val="TextBody"/>
    <w:pPr>
      <w:keepNext/>
      <w:spacing w:before="240" w:after="120"/>
    </w:pPr>
    <w:rPr>
      <w:rFonts w:ascii="Liberation Sans" w:hAnsi="Liberation Sans"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Prrafodelista">
    <w:name w:val="List Paragraph"/>
    <w:basedOn w:val="Normal"/>
    <w:uiPriority w:val="34"/>
    <w:qFormat/>
    <w:rsid w:val="006B3721"/>
    <w:pPr>
      <w:ind w:left="720"/>
      <w:contextualSpacing/>
    </w:pPr>
  </w:style>
  <w:style w:type="paragraph" w:styleId="Encabezado">
    <w:name w:val="header"/>
    <w:basedOn w:val="Normal"/>
    <w:link w:val="EncabezadoCar"/>
    <w:uiPriority w:val="99"/>
    <w:unhideWhenUsed/>
    <w:rsid w:val="003943C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943C7"/>
    <w:rPr>
      <w:color w:val="00000A"/>
    </w:rPr>
  </w:style>
  <w:style w:type="paragraph" w:styleId="Piedepgina">
    <w:name w:val="footer"/>
    <w:basedOn w:val="Normal"/>
    <w:link w:val="PiedepginaCar"/>
    <w:uiPriority w:val="99"/>
    <w:unhideWhenUsed/>
    <w:rsid w:val="003943C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943C7"/>
    <w:rPr>
      <w:color w:val="00000A"/>
    </w:rPr>
  </w:style>
  <w:style w:type="table" w:styleId="Tablaconcuadrcula">
    <w:name w:val="Table Grid"/>
    <w:basedOn w:val="Tablanormal"/>
    <w:uiPriority w:val="39"/>
    <w:rsid w:val="004A167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Fuentedeprrafopredeter"/>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aa17d3fc35a3494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%username%</dc:creator>
  <lastModifiedBy>Usuario invitado</lastModifiedBy>
  <revision>47</revision>
  <dcterms:created xsi:type="dcterms:W3CDTF">2017-03-31T01:17:00.0000000Z</dcterms:created>
  <dcterms:modified xsi:type="dcterms:W3CDTF">2022-08-06T05:33:20.6185243Z</dcterms:modified>
  <dc:language>en-US</dc:language>
</coreProperties>
</file>