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7AD2" w14:textId="77777777" w:rsidR="00D852C4" w:rsidRPr="00473D39" w:rsidRDefault="00D852C4" w:rsidP="00D852C4">
      <w:pPr>
        <w:spacing w:line="259" w:lineRule="auto"/>
        <w:jc w:val="center"/>
        <w:rPr>
          <w:rFonts w:eastAsia="Calibri" w:cs="Times New Roman"/>
        </w:rPr>
      </w:pPr>
      <w:r>
        <w:rPr>
          <w:noProof/>
        </w:rPr>
        <w:drawing>
          <wp:inline distT="0" distB="0" distL="0" distR="0" wp14:anchorId="3396AC67" wp14:editId="0962C3F7">
            <wp:extent cx="2030095" cy="106680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8">
                      <a:extLst>
                        <a:ext uri="{28A0092B-C50C-407E-A947-70E740481C1C}">
                          <a14:useLocalDpi xmlns:a14="http://schemas.microsoft.com/office/drawing/2010/main" val="0"/>
                        </a:ext>
                      </a:extLst>
                    </a:blip>
                    <a:stretch>
                      <a:fillRect/>
                    </a:stretch>
                  </pic:blipFill>
                  <pic:spPr>
                    <a:xfrm>
                      <a:off x="0" y="0"/>
                      <a:ext cx="2030095" cy="1066800"/>
                    </a:xfrm>
                    <a:prstGeom prst="rect">
                      <a:avLst/>
                    </a:prstGeom>
                  </pic:spPr>
                </pic:pic>
              </a:graphicData>
            </a:graphic>
          </wp:inline>
        </w:drawing>
      </w:r>
    </w:p>
    <w:p w14:paraId="30737885" w14:textId="77777777" w:rsidR="00D852C4" w:rsidRPr="00473D39" w:rsidRDefault="00D852C4" w:rsidP="00D852C4">
      <w:pPr>
        <w:spacing w:line="259" w:lineRule="auto"/>
        <w:rPr>
          <w:rFonts w:eastAsia="Calibri" w:cs="Times New Roman"/>
        </w:rPr>
      </w:pPr>
    </w:p>
    <w:p w14:paraId="2AE898DA" w14:textId="77777777" w:rsidR="0073050A" w:rsidRDefault="0073050A" w:rsidP="00D852C4">
      <w:pPr>
        <w:autoSpaceDE w:val="0"/>
        <w:autoSpaceDN w:val="0"/>
        <w:adjustRightInd w:val="0"/>
        <w:spacing w:after="0"/>
        <w:ind w:firstLine="284"/>
        <w:jc w:val="center"/>
        <w:rPr>
          <w:rFonts w:eastAsia="Calibri" w:cs="Times New Roman"/>
          <w:b/>
          <w:bCs/>
          <w:sz w:val="28"/>
          <w:szCs w:val="28"/>
          <w:lang w:val="es-ES"/>
        </w:rPr>
      </w:pPr>
    </w:p>
    <w:p w14:paraId="408DC8EE" w14:textId="77777777" w:rsidR="0073050A" w:rsidRDefault="0073050A" w:rsidP="00D852C4">
      <w:pPr>
        <w:autoSpaceDE w:val="0"/>
        <w:autoSpaceDN w:val="0"/>
        <w:adjustRightInd w:val="0"/>
        <w:spacing w:after="0"/>
        <w:ind w:firstLine="284"/>
        <w:jc w:val="center"/>
        <w:rPr>
          <w:rFonts w:eastAsia="Calibri" w:cs="Times New Roman"/>
          <w:b/>
          <w:bCs/>
          <w:sz w:val="28"/>
          <w:szCs w:val="28"/>
          <w:lang w:val="es-ES"/>
        </w:rPr>
      </w:pPr>
    </w:p>
    <w:p w14:paraId="1A622123" w14:textId="77777777" w:rsidR="0073050A" w:rsidRDefault="0073050A" w:rsidP="00D852C4">
      <w:pPr>
        <w:autoSpaceDE w:val="0"/>
        <w:autoSpaceDN w:val="0"/>
        <w:adjustRightInd w:val="0"/>
        <w:spacing w:after="0"/>
        <w:ind w:firstLine="284"/>
        <w:jc w:val="center"/>
        <w:rPr>
          <w:rFonts w:eastAsia="Calibri" w:cs="Times New Roman"/>
          <w:b/>
          <w:bCs/>
          <w:sz w:val="28"/>
          <w:szCs w:val="28"/>
          <w:lang w:val="es-ES"/>
        </w:rPr>
      </w:pPr>
    </w:p>
    <w:p w14:paraId="6FF6E209" w14:textId="3985EB54" w:rsidR="00D852C4" w:rsidRPr="0073050A" w:rsidRDefault="00D852C4" w:rsidP="00D852C4">
      <w:pPr>
        <w:autoSpaceDE w:val="0"/>
        <w:autoSpaceDN w:val="0"/>
        <w:adjustRightInd w:val="0"/>
        <w:spacing w:after="0"/>
        <w:ind w:firstLine="284"/>
        <w:jc w:val="center"/>
        <w:rPr>
          <w:rFonts w:eastAsia="Calibri" w:cs="Times New Roman"/>
          <w:b/>
          <w:color w:val="000000"/>
          <w:sz w:val="36"/>
          <w:szCs w:val="24"/>
          <w:lang w:val="es-ES"/>
        </w:rPr>
      </w:pPr>
      <w:r w:rsidRPr="0073050A">
        <w:rPr>
          <w:rFonts w:eastAsia="Calibri" w:cs="Times New Roman"/>
          <w:b/>
          <w:color w:val="000000"/>
          <w:sz w:val="36"/>
          <w:szCs w:val="24"/>
          <w:lang w:val="es-ES"/>
        </w:rPr>
        <w:t>MODELO DE NEGOCIOS BASADO EN FINTECH: INVIERTE HN</w:t>
      </w:r>
      <w:r w:rsidR="00934643" w:rsidRPr="0073050A">
        <w:rPr>
          <w:rFonts w:eastAsia="Calibri" w:cs="Times New Roman"/>
          <w:b/>
          <w:color w:val="000000"/>
          <w:sz w:val="36"/>
          <w:szCs w:val="24"/>
          <w:lang w:val="es-ES"/>
        </w:rPr>
        <w:t>.</w:t>
      </w:r>
    </w:p>
    <w:p w14:paraId="23A14C24" w14:textId="77777777" w:rsidR="00D852C4" w:rsidRPr="0073050A" w:rsidRDefault="00D852C4" w:rsidP="00D852C4">
      <w:pPr>
        <w:autoSpaceDE w:val="0"/>
        <w:autoSpaceDN w:val="0"/>
        <w:adjustRightInd w:val="0"/>
        <w:spacing w:after="0"/>
        <w:ind w:firstLine="284"/>
        <w:jc w:val="center"/>
        <w:rPr>
          <w:rFonts w:eastAsia="Calibri" w:cs="Times New Roman"/>
          <w:b/>
          <w:color w:val="000000"/>
          <w:sz w:val="36"/>
          <w:szCs w:val="24"/>
          <w:lang w:val="es-ES"/>
        </w:rPr>
      </w:pPr>
    </w:p>
    <w:p w14:paraId="4C7506AC" w14:textId="77777777" w:rsidR="0073050A" w:rsidRDefault="0073050A" w:rsidP="0073050A">
      <w:pPr>
        <w:autoSpaceDE w:val="0"/>
        <w:autoSpaceDN w:val="0"/>
        <w:adjustRightInd w:val="0"/>
        <w:spacing w:after="0"/>
        <w:rPr>
          <w:rFonts w:eastAsia="Calibri" w:cs="Times New Roman"/>
          <w:b/>
          <w:bCs/>
          <w:sz w:val="28"/>
          <w:szCs w:val="28"/>
          <w:lang w:val="es-ES"/>
        </w:rPr>
      </w:pPr>
    </w:p>
    <w:p w14:paraId="5D207EC1" w14:textId="77777777" w:rsidR="0073050A" w:rsidRDefault="0073050A" w:rsidP="0073050A">
      <w:pPr>
        <w:autoSpaceDE w:val="0"/>
        <w:autoSpaceDN w:val="0"/>
        <w:adjustRightInd w:val="0"/>
        <w:spacing w:after="0"/>
        <w:ind w:firstLine="284"/>
        <w:jc w:val="center"/>
        <w:rPr>
          <w:rFonts w:eastAsia="Calibri" w:cs="Times New Roman"/>
          <w:b/>
          <w:bCs/>
          <w:sz w:val="28"/>
          <w:szCs w:val="28"/>
          <w:lang w:val="es-ES"/>
        </w:rPr>
      </w:pPr>
      <w:r w:rsidRPr="000F7A4D">
        <w:rPr>
          <w:rFonts w:eastAsia="Calibri" w:cs="Times New Roman"/>
          <w:b/>
          <w:bCs/>
          <w:sz w:val="28"/>
          <w:szCs w:val="28"/>
          <w:lang w:val="es-ES"/>
        </w:rPr>
        <w:t xml:space="preserve">Presentado a: </w:t>
      </w:r>
    </w:p>
    <w:p w14:paraId="42AB9B63" w14:textId="77777777" w:rsidR="0073050A" w:rsidRPr="000F7A4D" w:rsidRDefault="0073050A" w:rsidP="0073050A">
      <w:pPr>
        <w:autoSpaceDE w:val="0"/>
        <w:autoSpaceDN w:val="0"/>
        <w:adjustRightInd w:val="0"/>
        <w:spacing w:after="0"/>
        <w:ind w:firstLine="284"/>
        <w:jc w:val="center"/>
        <w:rPr>
          <w:rFonts w:eastAsia="Calibri" w:cs="Times New Roman"/>
          <w:b/>
          <w:bCs/>
          <w:sz w:val="28"/>
          <w:szCs w:val="28"/>
          <w:lang w:val="es-ES"/>
        </w:rPr>
      </w:pPr>
      <w:r>
        <w:rPr>
          <w:rFonts w:eastAsia="Calibri" w:cs="Times New Roman"/>
          <w:b/>
          <w:bCs/>
          <w:sz w:val="28"/>
          <w:szCs w:val="28"/>
          <w:lang w:val="es-ES"/>
        </w:rPr>
        <w:t>Msc. Walter Jeremías Lopez Fuentes.</w:t>
      </w:r>
    </w:p>
    <w:p w14:paraId="6D4A5426" w14:textId="77777777" w:rsidR="00D852C4" w:rsidRDefault="00D852C4" w:rsidP="00D852C4">
      <w:pPr>
        <w:autoSpaceDE w:val="0"/>
        <w:autoSpaceDN w:val="0"/>
        <w:adjustRightInd w:val="0"/>
        <w:spacing w:after="0"/>
        <w:ind w:firstLine="284"/>
        <w:jc w:val="center"/>
        <w:rPr>
          <w:rFonts w:eastAsia="Calibri" w:cs="Times New Roman"/>
          <w:b/>
          <w:bCs/>
          <w:sz w:val="28"/>
          <w:szCs w:val="28"/>
          <w:lang w:val="es-ES"/>
        </w:rPr>
      </w:pPr>
      <w:r w:rsidRPr="000F7A4D">
        <w:rPr>
          <w:rFonts w:eastAsia="Calibri" w:cs="Times New Roman"/>
          <w:b/>
          <w:bCs/>
          <w:sz w:val="28"/>
          <w:szCs w:val="28"/>
          <w:lang w:val="es-ES"/>
        </w:rPr>
        <w:t>Realizado Por:</w:t>
      </w:r>
    </w:p>
    <w:p w14:paraId="5B55B652" w14:textId="77777777" w:rsidR="00D852C4" w:rsidRDefault="00D852C4" w:rsidP="0073050A">
      <w:pPr>
        <w:pBdr>
          <w:top w:val="nil"/>
          <w:left w:val="nil"/>
          <w:bottom w:val="nil"/>
          <w:right w:val="nil"/>
          <w:between w:val="nil"/>
        </w:pBdr>
        <w:spacing w:after="0" w:line="240" w:lineRule="auto"/>
        <w:ind w:firstLine="284"/>
        <w:jc w:val="center"/>
        <w:rPr>
          <w:rFonts w:eastAsia="Times New Roman" w:cs="Times New Roman"/>
          <w:b/>
          <w:color w:val="000000"/>
          <w:szCs w:val="24"/>
        </w:rPr>
      </w:pPr>
      <w:r>
        <w:rPr>
          <w:rFonts w:eastAsia="Times New Roman" w:cs="Times New Roman"/>
          <w:b/>
          <w:color w:val="000000"/>
          <w:szCs w:val="24"/>
        </w:rPr>
        <w:t>Victoria Matilde Hernández Barahona   21913041</w:t>
      </w:r>
    </w:p>
    <w:p w14:paraId="49852BAB" w14:textId="77777777" w:rsidR="00D852C4" w:rsidRDefault="00D852C4" w:rsidP="0073050A">
      <w:pPr>
        <w:pBdr>
          <w:top w:val="nil"/>
          <w:left w:val="nil"/>
          <w:bottom w:val="nil"/>
          <w:right w:val="nil"/>
          <w:between w:val="nil"/>
        </w:pBdr>
        <w:spacing w:after="0" w:line="240" w:lineRule="auto"/>
        <w:ind w:firstLine="284"/>
        <w:jc w:val="center"/>
        <w:rPr>
          <w:rFonts w:eastAsia="Times New Roman" w:cs="Times New Roman"/>
          <w:b/>
          <w:color w:val="000000"/>
          <w:szCs w:val="24"/>
        </w:rPr>
      </w:pPr>
      <w:r>
        <w:rPr>
          <w:rFonts w:eastAsia="Times New Roman" w:cs="Times New Roman"/>
          <w:b/>
          <w:color w:val="000000"/>
          <w:szCs w:val="24"/>
        </w:rPr>
        <w:t>Carlos Emilio Mendoza Amador   11453108</w:t>
      </w:r>
    </w:p>
    <w:p w14:paraId="0DB43767" w14:textId="15CA8CA1" w:rsidR="00D852C4" w:rsidRDefault="00D852C4" w:rsidP="0073050A">
      <w:pPr>
        <w:pBdr>
          <w:top w:val="nil"/>
          <w:left w:val="nil"/>
          <w:bottom w:val="nil"/>
          <w:right w:val="nil"/>
          <w:between w:val="nil"/>
        </w:pBdr>
        <w:spacing w:after="0" w:line="240" w:lineRule="auto"/>
        <w:ind w:firstLine="284"/>
        <w:jc w:val="center"/>
        <w:rPr>
          <w:rFonts w:eastAsia="Times New Roman" w:cs="Times New Roman"/>
          <w:b/>
          <w:color w:val="000000"/>
          <w:szCs w:val="24"/>
        </w:rPr>
      </w:pPr>
      <w:r>
        <w:rPr>
          <w:rFonts w:eastAsia="Times New Roman" w:cs="Times New Roman"/>
          <w:b/>
          <w:color w:val="000000"/>
          <w:szCs w:val="24"/>
        </w:rPr>
        <w:t xml:space="preserve">Manuel de Jesús Suazo Chavarría   11513003   </w:t>
      </w:r>
    </w:p>
    <w:p w14:paraId="11DA8587" w14:textId="748805C2" w:rsidR="00D852C4" w:rsidRDefault="00D852C4" w:rsidP="0073050A">
      <w:pPr>
        <w:pBdr>
          <w:top w:val="nil"/>
          <w:left w:val="nil"/>
          <w:bottom w:val="nil"/>
          <w:right w:val="nil"/>
          <w:between w:val="nil"/>
        </w:pBdr>
        <w:spacing w:after="0" w:line="240" w:lineRule="auto"/>
        <w:ind w:firstLine="284"/>
        <w:jc w:val="center"/>
        <w:rPr>
          <w:rFonts w:eastAsia="Times New Roman" w:cs="Times New Roman"/>
          <w:b/>
          <w:color w:val="000000"/>
          <w:szCs w:val="24"/>
        </w:rPr>
      </w:pPr>
      <w:r w:rsidRPr="00E87803">
        <w:rPr>
          <w:rFonts w:eastAsia="Times New Roman" w:cs="Times New Roman"/>
          <w:b/>
          <w:color w:val="000000"/>
          <w:szCs w:val="24"/>
        </w:rPr>
        <w:t>Mario Roberto Domínguez Romero</w:t>
      </w:r>
      <w:r>
        <w:rPr>
          <w:rFonts w:eastAsia="Times New Roman" w:cs="Times New Roman"/>
          <w:b/>
          <w:color w:val="000000"/>
          <w:szCs w:val="24"/>
        </w:rPr>
        <w:t xml:space="preserve"> </w:t>
      </w:r>
      <w:r w:rsidRPr="00E87803">
        <w:rPr>
          <w:rFonts w:eastAsia="Times New Roman" w:cs="Times New Roman"/>
          <w:b/>
          <w:color w:val="000000"/>
          <w:szCs w:val="24"/>
        </w:rPr>
        <w:t xml:space="preserve">  21913177</w:t>
      </w:r>
    </w:p>
    <w:p w14:paraId="2151E7F4" w14:textId="77777777" w:rsidR="0073050A" w:rsidRPr="0073050A" w:rsidRDefault="0073050A" w:rsidP="0073050A">
      <w:pPr>
        <w:pBdr>
          <w:top w:val="nil"/>
          <w:left w:val="nil"/>
          <w:bottom w:val="nil"/>
          <w:right w:val="nil"/>
          <w:between w:val="nil"/>
        </w:pBdr>
        <w:spacing w:after="0" w:line="240" w:lineRule="auto"/>
        <w:ind w:firstLine="284"/>
        <w:jc w:val="center"/>
        <w:rPr>
          <w:rFonts w:eastAsia="Times New Roman" w:cs="Times New Roman"/>
          <w:b/>
          <w:color w:val="000000"/>
          <w:szCs w:val="24"/>
        </w:rPr>
      </w:pPr>
    </w:p>
    <w:p w14:paraId="4047A0B4" w14:textId="4401D0F2" w:rsidR="00D852C4" w:rsidRPr="0073050A" w:rsidRDefault="0073050A" w:rsidP="0073050A">
      <w:pPr>
        <w:autoSpaceDE w:val="0"/>
        <w:autoSpaceDN w:val="0"/>
        <w:adjustRightInd w:val="0"/>
        <w:spacing w:after="0"/>
        <w:ind w:firstLine="284"/>
        <w:jc w:val="center"/>
        <w:rPr>
          <w:rFonts w:eastAsia="Calibri" w:cs="Times New Roman"/>
          <w:b/>
          <w:bCs/>
          <w:szCs w:val="28"/>
          <w:lang w:val="es-ES"/>
        </w:rPr>
      </w:pPr>
      <w:r w:rsidRPr="0073050A">
        <w:rPr>
          <w:rFonts w:eastAsia="Calibri" w:cs="Times New Roman"/>
          <w:b/>
          <w:bCs/>
          <w:szCs w:val="28"/>
          <w:lang w:val="es-ES"/>
        </w:rPr>
        <w:t>MACRODATOS Y FINTECH</w:t>
      </w:r>
    </w:p>
    <w:p w14:paraId="1F1CE32A" w14:textId="57A6355E" w:rsidR="00D852C4" w:rsidRPr="000F7A4D" w:rsidRDefault="00D852C4" w:rsidP="00D852C4">
      <w:pPr>
        <w:autoSpaceDE w:val="0"/>
        <w:autoSpaceDN w:val="0"/>
        <w:adjustRightInd w:val="0"/>
        <w:spacing w:after="0"/>
        <w:ind w:firstLine="284"/>
        <w:jc w:val="center"/>
        <w:rPr>
          <w:rFonts w:eastAsia="Calibri" w:cs="Times New Roman"/>
          <w:b/>
          <w:bCs/>
          <w:sz w:val="28"/>
          <w:szCs w:val="28"/>
          <w:lang w:val="es-ES"/>
        </w:rPr>
      </w:pPr>
      <w:r w:rsidRPr="000F7A4D">
        <w:rPr>
          <w:rFonts w:eastAsia="Calibri" w:cs="Times New Roman"/>
          <w:b/>
          <w:bCs/>
          <w:sz w:val="28"/>
          <w:szCs w:val="28"/>
          <w:lang w:val="es-ES"/>
        </w:rPr>
        <w:t>San Ped</w:t>
      </w:r>
      <w:r w:rsidR="0073050A">
        <w:rPr>
          <w:rFonts w:eastAsia="Calibri" w:cs="Times New Roman"/>
          <w:b/>
          <w:bCs/>
          <w:sz w:val="28"/>
          <w:szCs w:val="28"/>
          <w:lang w:val="es-ES"/>
        </w:rPr>
        <w:t>ro Sula, Cortés, Honduras.</w:t>
      </w:r>
      <w:bookmarkStart w:id="0" w:name="_GoBack"/>
      <w:bookmarkEnd w:id="0"/>
    </w:p>
    <w:p w14:paraId="32438EE9" w14:textId="4F5B5988" w:rsidR="00D852C4" w:rsidRDefault="00D852C4" w:rsidP="00D852C4">
      <w:pPr>
        <w:autoSpaceDE w:val="0"/>
        <w:autoSpaceDN w:val="0"/>
        <w:adjustRightInd w:val="0"/>
        <w:spacing w:after="0"/>
        <w:ind w:firstLine="284"/>
        <w:jc w:val="center"/>
        <w:rPr>
          <w:rFonts w:eastAsia="Calibri" w:cs="Times New Roman"/>
          <w:b/>
          <w:bCs/>
          <w:sz w:val="28"/>
          <w:szCs w:val="28"/>
          <w:lang w:val="es-ES"/>
        </w:rPr>
      </w:pPr>
      <w:r>
        <w:rPr>
          <w:rFonts w:eastAsia="Calibri" w:cs="Times New Roman"/>
          <w:b/>
          <w:bCs/>
          <w:sz w:val="28"/>
          <w:szCs w:val="28"/>
          <w:lang w:val="es-ES"/>
        </w:rPr>
        <w:t>3 de Junio de 2020.</w:t>
      </w:r>
    </w:p>
    <w:sdt>
      <w:sdtPr>
        <w:rPr>
          <w:rFonts w:eastAsiaTheme="minorHAnsi" w:cstheme="minorBidi"/>
          <w:b w:val="0"/>
          <w:bCs w:val="0"/>
          <w:color w:val="auto"/>
          <w:sz w:val="24"/>
          <w:szCs w:val="22"/>
          <w:u w:val="none"/>
          <w:lang w:val="es-HN" w:eastAsia="en-US"/>
        </w:rPr>
        <w:id w:val="325176262"/>
        <w:docPartObj>
          <w:docPartGallery w:val="Table of Contents"/>
          <w:docPartUnique/>
        </w:docPartObj>
      </w:sdtPr>
      <w:sdtContent>
        <w:p w14:paraId="2D0552D8" w14:textId="4FABDD10" w:rsidR="00190A89" w:rsidRPr="00190A89" w:rsidRDefault="00190A89" w:rsidP="00190A89">
          <w:pPr>
            <w:pStyle w:val="TOCHeading"/>
            <w:numPr>
              <w:ilvl w:val="0"/>
              <w:numId w:val="0"/>
            </w:numPr>
            <w:ind w:left="720"/>
          </w:pPr>
          <w:r w:rsidRPr="00190A89">
            <w:rPr>
              <w:color w:val="auto"/>
            </w:rPr>
            <w:t>INDICE</w:t>
          </w:r>
        </w:p>
        <w:p w14:paraId="25724C4E" w14:textId="77777777" w:rsidR="00FA16A0" w:rsidRDefault="00190A89">
          <w:pPr>
            <w:pStyle w:val="TOC1"/>
            <w:tabs>
              <w:tab w:val="left" w:pos="440"/>
            </w:tabs>
            <w:rPr>
              <w:rFonts w:asciiTheme="minorHAnsi" w:eastAsiaTheme="minorEastAsia" w:hAnsiTheme="minorHAnsi"/>
              <w:noProof/>
              <w:sz w:val="22"/>
              <w:lang w:val="es-ES" w:eastAsia="es-ES"/>
            </w:rPr>
          </w:pPr>
          <w:r>
            <w:fldChar w:fldCharType="begin"/>
          </w:r>
          <w:r>
            <w:instrText xml:space="preserve"> TOC \o "1-3" \h \z \u </w:instrText>
          </w:r>
          <w:r>
            <w:fldChar w:fldCharType="separate"/>
          </w:r>
          <w:hyperlink w:anchor="_Toc41942499" w:history="1">
            <w:r w:rsidR="00FA16A0" w:rsidRPr="00BE65C1">
              <w:rPr>
                <w:rStyle w:val="Hyperlink"/>
                <w:noProof/>
                <w:bdr w:val="none" w:sz="0" w:space="0" w:color="auto" w:frame="1"/>
              </w:rPr>
              <w:t>1.</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RESUMEN EJECUTIVO.</w:t>
            </w:r>
            <w:r w:rsidR="00FA16A0">
              <w:rPr>
                <w:noProof/>
                <w:webHidden/>
              </w:rPr>
              <w:tab/>
            </w:r>
            <w:r w:rsidR="00FA16A0">
              <w:rPr>
                <w:noProof/>
                <w:webHidden/>
              </w:rPr>
              <w:fldChar w:fldCharType="begin"/>
            </w:r>
            <w:r w:rsidR="00FA16A0">
              <w:rPr>
                <w:noProof/>
                <w:webHidden/>
              </w:rPr>
              <w:instrText xml:space="preserve"> PAGEREF _Toc41942499 \h </w:instrText>
            </w:r>
            <w:r w:rsidR="00FA16A0">
              <w:rPr>
                <w:noProof/>
                <w:webHidden/>
              </w:rPr>
            </w:r>
            <w:r w:rsidR="00FA16A0">
              <w:rPr>
                <w:noProof/>
                <w:webHidden/>
              </w:rPr>
              <w:fldChar w:fldCharType="separate"/>
            </w:r>
            <w:r w:rsidR="00FA16A0">
              <w:rPr>
                <w:noProof/>
                <w:webHidden/>
              </w:rPr>
              <w:t>4</w:t>
            </w:r>
            <w:r w:rsidR="00FA16A0">
              <w:rPr>
                <w:noProof/>
                <w:webHidden/>
              </w:rPr>
              <w:fldChar w:fldCharType="end"/>
            </w:r>
          </w:hyperlink>
        </w:p>
        <w:p w14:paraId="2CE60462"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00" w:history="1">
            <w:r w:rsidR="00FA16A0" w:rsidRPr="00BE65C1">
              <w:rPr>
                <w:rStyle w:val="Hyperlink"/>
                <w:noProof/>
                <w:bdr w:val="none" w:sz="0" w:space="0" w:color="auto" w:frame="1"/>
              </w:rPr>
              <w:t>2.</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INTRODUCCION.</w:t>
            </w:r>
            <w:r w:rsidR="00FA16A0">
              <w:rPr>
                <w:noProof/>
                <w:webHidden/>
              </w:rPr>
              <w:tab/>
            </w:r>
            <w:r w:rsidR="00FA16A0">
              <w:rPr>
                <w:noProof/>
                <w:webHidden/>
              </w:rPr>
              <w:fldChar w:fldCharType="begin"/>
            </w:r>
            <w:r w:rsidR="00FA16A0">
              <w:rPr>
                <w:noProof/>
                <w:webHidden/>
              </w:rPr>
              <w:instrText xml:space="preserve"> PAGEREF _Toc41942500 \h </w:instrText>
            </w:r>
            <w:r w:rsidR="00FA16A0">
              <w:rPr>
                <w:noProof/>
                <w:webHidden/>
              </w:rPr>
            </w:r>
            <w:r w:rsidR="00FA16A0">
              <w:rPr>
                <w:noProof/>
                <w:webHidden/>
              </w:rPr>
              <w:fldChar w:fldCharType="separate"/>
            </w:r>
            <w:r w:rsidR="00FA16A0">
              <w:rPr>
                <w:noProof/>
                <w:webHidden/>
              </w:rPr>
              <w:t>5</w:t>
            </w:r>
            <w:r w:rsidR="00FA16A0">
              <w:rPr>
                <w:noProof/>
                <w:webHidden/>
              </w:rPr>
              <w:fldChar w:fldCharType="end"/>
            </w:r>
          </w:hyperlink>
        </w:p>
        <w:p w14:paraId="0F42F859"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01" w:history="1">
            <w:r w:rsidR="00FA16A0" w:rsidRPr="00BE65C1">
              <w:rPr>
                <w:rStyle w:val="Hyperlink"/>
                <w:noProof/>
              </w:rPr>
              <w:t>3.</w:t>
            </w:r>
            <w:r w:rsidR="00FA16A0">
              <w:rPr>
                <w:rFonts w:asciiTheme="minorHAnsi" w:eastAsiaTheme="minorEastAsia" w:hAnsiTheme="minorHAnsi"/>
                <w:noProof/>
                <w:sz w:val="22"/>
                <w:lang w:val="es-ES" w:eastAsia="es-ES"/>
              </w:rPr>
              <w:tab/>
            </w:r>
            <w:r w:rsidR="00FA16A0" w:rsidRPr="00BE65C1">
              <w:rPr>
                <w:rStyle w:val="Hyperlink"/>
                <w:noProof/>
              </w:rPr>
              <w:t>PLANTEAMIENTO DEL PROBLEMA.</w:t>
            </w:r>
            <w:r w:rsidR="00FA16A0">
              <w:rPr>
                <w:noProof/>
                <w:webHidden/>
              </w:rPr>
              <w:tab/>
            </w:r>
            <w:r w:rsidR="00FA16A0">
              <w:rPr>
                <w:noProof/>
                <w:webHidden/>
              </w:rPr>
              <w:fldChar w:fldCharType="begin"/>
            </w:r>
            <w:r w:rsidR="00FA16A0">
              <w:rPr>
                <w:noProof/>
                <w:webHidden/>
              </w:rPr>
              <w:instrText xml:space="preserve"> PAGEREF _Toc41942501 \h </w:instrText>
            </w:r>
            <w:r w:rsidR="00FA16A0">
              <w:rPr>
                <w:noProof/>
                <w:webHidden/>
              </w:rPr>
            </w:r>
            <w:r w:rsidR="00FA16A0">
              <w:rPr>
                <w:noProof/>
                <w:webHidden/>
              </w:rPr>
              <w:fldChar w:fldCharType="separate"/>
            </w:r>
            <w:r w:rsidR="00FA16A0">
              <w:rPr>
                <w:noProof/>
                <w:webHidden/>
              </w:rPr>
              <w:t>6</w:t>
            </w:r>
            <w:r w:rsidR="00FA16A0">
              <w:rPr>
                <w:noProof/>
                <w:webHidden/>
              </w:rPr>
              <w:fldChar w:fldCharType="end"/>
            </w:r>
          </w:hyperlink>
        </w:p>
        <w:p w14:paraId="173E3285"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2" w:history="1">
            <w:r w:rsidR="00FA16A0" w:rsidRPr="00BE65C1">
              <w:rPr>
                <w:rStyle w:val="Hyperlink"/>
                <w:noProof/>
              </w:rPr>
              <w:t>3.1</w:t>
            </w:r>
            <w:r w:rsidR="00FA16A0">
              <w:rPr>
                <w:rFonts w:asciiTheme="minorHAnsi" w:eastAsiaTheme="minorEastAsia" w:hAnsiTheme="minorHAnsi"/>
                <w:noProof/>
                <w:sz w:val="22"/>
                <w:lang w:val="es-ES" w:eastAsia="es-ES"/>
              </w:rPr>
              <w:tab/>
            </w:r>
            <w:r w:rsidR="00FA16A0" w:rsidRPr="00BE65C1">
              <w:rPr>
                <w:rStyle w:val="Hyperlink"/>
                <w:noProof/>
              </w:rPr>
              <w:t>ANTECEDENTES.</w:t>
            </w:r>
            <w:r w:rsidR="00FA16A0">
              <w:rPr>
                <w:noProof/>
                <w:webHidden/>
              </w:rPr>
              <w:tab/>
            </w:r>
            <w:r w:rsidR="00FA16A0">
              <w:rPr>
                <w:noProof/>
                <w:webHidden/>
              </w:rPr>
              <w:fldChar w:fldCharType="begin"/>
            </w:r>
            <w:r w:rsidR="00FA16A0">
              <w:rPr>
                <w:noProof/>
                <w:webHidden/>
              </w:rPr>
              <w:instrText xml:space="preserve"> PAGEREF _Toc41942502 \h </w:instrText>
            </w:r>
            <w:r w:rsidR="00FA16A0">
              <w:rPr>
                <w:noProof/>
                <w:webHidden/>
              </w:rPr>
            </w:r>
            <w:r w:rsidR="00FA16A0">
              <w:rPr>
                <w:noProof/>
                <w:webHidden/>
              </w:rPr>
              <w:fldChar w:fldCharType="separate"/>
            </w:r>
            <w:r w:rsidR="00FA16A0">
              <w:rPr>
                <w:noProof/>
                <w:webHidden/>
              </w:rPr>
              <w:t>6</w:t>
            </w:r>
            <w:r w:rsidR="00FA16A0">
              <w:rPr>
                <w:noProof/>
                <w:webHidden/>
              </w:rPr>
              <w:fldChar w:fldCharType="end"/>
            </w:r>
          </w:hyperlink>
        </w:p>
        <w:p w14:paraId="4824D708"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3" w:history="1">
            <w:r w:rsidR="00FA16A0" w:rsidRPr="00BE65C1">
              <w:rPr>
                <w:rStyle w:val="Hyperlink"/>
                <w:noProof/>
              </w:rPr>
              <w:t>3.2</w:t>
            </w:r>
            <w:r w:rsidR="00FA16A0">
              <w:rPr>
                <w:rFonts w:asciiTheme="minorHAnsi" w:eastAsiaTheme="minorEastAsia" w:hAnsiTheme="minorHAnsi"/>
                <w:noProof/>
                <w:sz w:val="22"/>
                <w:lang w:val="es-ES" w:eastAsia="es-ES"/>
              </w:rPr>
              <w:tab/>
            </w:r>
            <w:r w:rsidR="00FA16A0" w:rsidRPr="00BE65C1">
              <w:rPr>
                <w:rStyle w:val="Hyperlink"/>
                <w:noProof/>
              </w:rPr>
              <w:t>ENUNCIADO DEL PROBLEMA.</w:t>
            </w:r>
            <w:r w:rsidR="00FA16A0">
              <w:rPr>
                <w:noProof/>
                <w:webHidden/>
              </w:rPr>
              <w:tab/>
            </w:r>
            <w:r w:rsidR="00FA16A0">
              <w:rPr>
                <w:noProof/>
                <w:webHidden/>
              </w:rPr>
              <w:fldChar w:fldCharType="begin"/>
            </w:r>
            <w:r w:rsidR="00FA16A0">
              <w:rPr>
                <w:noProof/>
                <w:webHidden/>
              </w:rPr>
              <w:instrText xml:space="preserve"> PAGEREF _Toc41942503 \h </w:instrText>
            </w:r>
            <w:r w:rsidR="00FA16A0">
              <w:rPr>
                <w:noProof/>
                <w:webHidden/>
              </w:rPr>
            </w:r>
            <w:r w:rsidR="00FA16A0">
              <w:rPr>
                <w:noProof/>
                <w:webHidden/>
              </w:rPr>
              <w:fldChar w:fldCharType="separate"/>
            </w:r>
            <w:r w:rsidR="00FA16A0">
              <w:rPr>
                <w:noProof/>
                <w:webHidden/>
              </w:rPr>
              <w:t>6</w:t>
            </w:r>
            <w:r w:rsidR="00FA16A0">
              <w:rPr>
                <w:noProof/>
                <w:webHidden/>
              </w:rPr>
              <w:fldChar w:fldCharType="end"/>
            </w:r>
          </w:hyperlink>
        </w:p>
        <w:p w14:paraId="485A2905"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4" w:history="1">
            <w:r w:rsidR="00FA16A0" w:rsidRPr="00BE65C1">
              <w:rPr>
                <w:rStyle w:val="Hyperlink"/>
                <w:noProof/>
              </w:rPr>
              <w:t>3.3</w:t>
            </w:r>
            <w:r w:rsidR="00FA16A0">
              <w:rPr>
                <w:rFonts w:asciiTheme="minorHAnsi" w:eastAsiaTheme="minorEastAsia" w:hAnsiTheme="minorHAnsi"/>
                <w:noProof/>
                <w:sz w:val="22"/>
                <w:lang w:val="es-ES" w:eastAsia="es-ES"/>
              </w:rPr>
              <w:tab/>
            </w:r>
            <w:r w:rsidR="00FA16A0" w:rsidRPr="00BE65C1">
              <w:rPr>
                <w:rStyle w:val="Hyperlink"/>
                <w:noProof/>
              </w:rPr>
              <w:t>FORMULACION DEL PROBLEMA.</w:t>
            </w:r>
            <w:r w:rsidR="00FA16A0">
              <w:rPr>
                <w:noProof/>
                <w:webHidden/>
              </w:rPr>
              <w:tab/>
            </w:r>
            <w:r w:rsidR="00FA16A0">
              <w:rPr>
                <w:noProof/>
                <w:webHidden/>
              </w:rPr>
              <w:fldChar w:fldCharType="begin"/>
            </w:r>
            <w:r w:rsidR="00FA16A0">
              <w:rPr>
                <w:noProof/>
                <w:webHidden/>
              </w:rPr>
              <w:instrText xml:space="preserve"> PAGEREF _Toc41942504 \h </w:instrText>
            </w:r>
            <w:r w:rsidR="00FA16A0">
              <w:rPr>
                <w:noProof/>
                <w:webHidden/>
              </w:rPr>
            </w:r>
            <w:r w:rsidR="00FA16A0">
              <w:rPr>
                <w:noProof/>
                <w:webHidden/>
              </w:rPr>
              <w:fldChar w:fldCharType="separate"/>
            </w:r>
            <w:r w:rsidR="00FA16A0">
              <w:rPr>
                <w:noProof/>
                <w:webHidden/>
              </w:rPr>
              <w:t>7</w:t>
            </w:r>
            <w:r w:rsidR="00FA16A0">
              <w:rPr>
                <w:noProof/>
                <w:webHidden/>
              </w:rPr>
              <w:fldChar w:fldCharType="end"/>
            </w:r>
          </w:hyperlink>
        </w:p>
        <w:p w14:paraId="45E479DC"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05" w:history="1">
            <w:r w:rsidR="00FA16A0" w:rsidRPr="00BE65C1">
              <w:rPr>
                <w:rStyle w:val="Hyperlink"/>
                <w:noProof/>
              </w:rPr>
              <w:t>4.</w:t>
            </w:r>
            <w:r w:rsidR="00FA16A0">
              <w:rPr>
                <w:rFonts w:asciiTheme="minorHAnsi" w:eastAsiaTheme="minorEastAsia" w:hAnsiTheme="minorHAnsi"/>
                <w:noProof/>
                <w:sz w:val="22"/>
                <w:lang w:val="es-ES" w:eastAsia="es-ES"/>
              </w:rPr>
              <w:tab/>
            </w:r>
            <w:r w:rsidR="00FA16A0" w:rsidRPr="00BE65C1">
              <w:rPr>
                <w:rStyle w:val="Hyperlink"/>
                <w:noProof/>
              </w:rPr>
              <w:t>JUSTIFICACION.</w:t>
            </w:r>
            <w:r w:rsidR="00FA16A0">
              <w:rPr>
                <w:noProof/>
                <w:webHidden/>
              </w:rPr>
              <w:tab/>
            </w:r>
            <w:r w:rsidR="00FA16A0">
              <w:rPr>
                <w:noProof/>
                <w:webHidden/>
              </w:rPr>
              <w:fldChar w:fldCharType="begin"/>
            </w:r>
            <w:r w:rsidR="00FA16A0">
              <w:rPr>
                <w:noProof/>
                <w:webHidden/>
              </w:rPr>
              <w:instrText xml:space="preserve"> PAGEREF _Toc41942505 \h </w:instrText>
            </w:r>
            <w:r w:rsidR="00FA16A0">
              <w:rPr>
                <w:noProof/>
                <w:webHidden/>
              </w:rPr>
            </w:r>
            <w:r w:rsidR="00FA16A0">
              <w:rPr>
                <w:noProof/>
                <w:webHidden/>
              </w:rPr>
              <w:fldChar w:fldCharType="separate"/>
            </w:r>
            <w:r w:rsidR="00FA16A0">
              <w:rPr>
                <w:noProof/>
                <w:webHidden/>
              </w:rPr>
              <w:t>7</w:t>
            </w:r>
            <w:r w:rsidR="00FA16A0">
              <w:rPr>
                <w:noProof/>
                <w:webHidden/>
              </w:rPr>
              <w:fldChar w:fldCharType="end"/>
            </w:r>
          </w:hyperlink>
        </w:p>
        <w:p w14:paraId="6923CCFA"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06" w:history="1">
            <w:r w:rsidR="00FA16A0" w:rsidRPr="00BE65C1">
              <w:rPr>
                <w:rStyle w:val="Hyperlink"/>
                <w:noProof/>
              </w:rPr>
              <w:t>5.</w:t>
            </w:r>
            <w:r w:rsidR="00FA16A0">
              <w:rPr>
                <w:rFonts w:asciiTheme="minorHAnsi" w:eastAsiaTheme="minorEastAsia" w:hAnsiTheme="minorHAnsi"/>
                <w:noProof/>
                <w:sz w:val="22"/>
                <w:lang w:val="es-ES" w:eastAsia="es-ES"/>
              </w:rPr>
              <w:tab/>
            </w:r>
            <w:r w:rsidR="00FA16A0" w:rsidRPr="00BE65C1">
              <w:rPr>
                <w:rStyle w:val="Hyperlink"/>
                <w:noProof/>
              </w:rPr>
              <w:t>OBJETIVOS DE INVESTIGACION</w:t>
            </w:r>
            <w:r w:rsidR="00FA16A0">
              <w:rPr>
                <w:noProof/>
                <w:webHidden/>
              </w:rPr>
              <w:tab/>
            </w:r>
            <w:r w:rsidR="00FA16A0">
              <w:rPr>
                <w:noProof/>
                <w:webHidden/>
              </w:rPr>
              <w:fldChar w:fldCharType="begin"/>
            </w:r>
            <w:r w:rsidR="00FA16A0">
              <w:rPr>
                <w:noProof/>
                <w:webHidden/>
              </w:rPr>
              <w:instrText xml:space="preserve"> PAGEREF _Toc41942506 \h </w:instrText>
            </w:r>
            <w:r w:rsidR="00FA16A0">
              <w:rPr>
                <w:noProof/>
                <w:webHidden/>
              </w:rPr>
            </w:r>
            <w:r w:rsidR="00FA16A0">
              <w:rPr>
                <w:noProof/>
                <w:webHidden/>
              </w:rPr>
              <w:fldChar w:fldCharType="separate"/>
            </w:r>
            <w:r w:rsidR="00FA16A0">
              <w:rPr>
                <w:noProof/>
                <w:webHidden/>
              </w:rPr>
              <w:t>8</w:t>
            </w:r>
            <w:r w:rsidR="00FA16A0">
              <w:rPr>
                <w:noProof/>
                <w:webHidden/>
              </w:rPr>
              <w:fldChar w:fldCharType="end"/>
            </w:r>
          </w:hyperlink>
        </w:p>
        <w:p w14:paraId="1D7B8DC8"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7" w:history="1">
            <w:r w:rsidR="00FA16A0" w:rsidRPr="00BE65C1">
              <w:rPr>
                <w:rStyle w:val="Hyperlink"/>
                <w:noProof/>
              </w:rPr>
              <w:t>5.1</w:t>
            </w:r>
            <w:r w:rsidR="00FA16A0">
              <w:rPr>
                <w:rFonts w:asciiTheme="minorHAnsi" w:eastAsiaTheme="minorEastAsia" w:hAnsiTheme="minorHAnsi"/>
                <w:noProof/>
                <w:sz w:val="22"/>
                <w:lang w:val="es-ES" w:eastAsia="es-ES"/>
              </w:rPr>
              <w:tab/>
            </w:r>
            <w:r w:rsidR="00FA16A0" w:rsidRPr="00BE65C1">
              <w:rPr>
                <w:rStyle w:val="Hyperlink"/>
                <w:noProof/>
              </w:rPr>
              <w:t>OBJETIVO GENERAL.</w:t>
            </w:r>
            <w:r w:rsidR="00FA16A0">
              <w:rPr>
                <w:noProof/>
                <w:webHidden/>
              </w:rPr>
              <w:tab/>
            </w:r>
            <w:r w:rsidR="00FA16A0">
              <w:rPr>
                <w:noProof/>
                <w:webHidden/>
              </w:rPr>
              <w:fldChar w:fldCharType="begin"/>
            </w:r>
            <w:r w:rsidR="00FA16A0">
              <w:rPr>
                <w:noProof/>
                <w:webHidden/>
              </w:rPr>
              <w:instrText xml:space="preserve"> PAGEREF _Toc41942507 \h </w:instrText>
            </w:r>
            <w:r w:rsidR="00FA16A0">
              <w:rPr>
                <w:noProof/>
                <w:webHidden/>
              </w:rPr>
            </w:r>
            <w:r w:rsidR="00FA16A0">
              <w:rPr>
                <w:noProof/>
                <w:webHidden/>
              </w:rPr>
              <w:fldChar w:fldCharType="separate"/>
            </w:r>
            <w:r w:rsidR="00FA16A0">
              <w:rPr>
                <w:noProof/>
                <w:webHidden/>
              </w:rPr>
              <w:t>8</w:t>
            </w:r>
            <w:r w:rsidR="00FA16A0">
              <w:rPr>
                <w:noProof/>
                <w:webHidden/>
              </w:rPr>
              <w:fldChar w:fldCharType="end"/>
            </w:r>
          </w:hyperlink>
        </w:p>
        <w:p w14:paraId="27FAE7E8"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8" w:history="1">
            <w:r w:rsidR="00FA16A0" w:rsidRPr="00BE65C1">
              <w:rPr>
                <w:rStyle w:val="Hyperlink"/>
                <w:noProof/>
              </w:rPr>
              <w:t>5.2</w:t>
            </w:r>
            <w:r w:rsidR="00FA16A0">
              <w:rPr>
                <w:rFonts w:asciiTheme="minorHAnsi" w:eastAsiaTheme="minorEastAsia" w:hAnsiTheme="minorHAnsi"/>
                <w:noProof/>
                <w:sz w:val="22"/>
                <w:lang w:val="es-ES" w:eastAsia="es-ES"/>
              </w:rPr>
              <w:tab/>
            </w:r>
            <w:r w:rsidR="00FA16A0" w:rsidRPr="00BE65C1">
              <w:rPr>
                <w:rStyle w:val="Hyperlink"/>
                <w:noProof/>
              </w:rPr>
              <w:t>OBJETIVOS ESPECIFICOS.</w:t>
            </w:r>
            <w:r w:rsidR="00FA16A0">
              <w:rPr>
                <w:noProof/>
                <w:webHidden/>
              </w:rPr>
              <w:tab/>
            </w:r>
            <w:r w:rsidR="00FA16A0">
              <w:rPr>
                <w:noProof/>
                <w:webHidden/>
              </w:rPr>
              <w:fldChar w:fldCharType="begin"/>
            </w:r>
            <w:r w:rsidR="00FA16A0">
              <w:rPr>
                <w:noProof/>
                <w:webHidden/>
              </w:rPr>
              <w:instrText xml:space="preserve"> PAGEREF _Toc41942508 \h </w:instrText>
            </w:r>
            <w:r w:rsidR="00FA16A0">
              <w:rPr>
                <w:noProof/>
                <w:webHidden/>
              </w:rPr>
            </w:r>
            <w:r w:rsidR="00FA16A0">
              <w:rPr>
                <w:noProof/>
                <w:webHidden/>
              </w:rPr>
              <w:fldChar w:fldCharType="separate"/>
            </w:r>
            <w:r w:rsidR="00FA16A0">
              <w:rPr>
                <w:noProof/>
                <w:webHidden/>
              </w:rPr>
              <w:t>8</w:t>
            </w:r>
            <w:r w:rsidR="00FA16A0">
              <w:rPr>
                <w:noProof/>
                <w:webHidden/>
              </w:rPr>
              <w:fldChar w:fldCharType="end"/>
            </w:r>
          </w:hyperlink>
        </w:p>
        <w:p w14:paraId="5F9F763D"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09" w:history="1">
            <w:r w:rsidR="00FA16A0" w:rsidRPr="00BE65C1">
              <w:rPr>
                <w:rStyle w:val="Hyperlink"/>
                <w:noProof/>
              </w:rPr>
              <w:t>5.3</w:t>
            </w:r>
            <w:r w:rsidR="00FA16A0">
              <w:rPr>
                <w:rFonts w:asciiTheme="minorHAnsi" w:eastAsiaTheme="minorEastAsia" w:hAnsiTheme="minorHAnsi"/>
                <w:noProof/>
                <w:sz w:val="22"/>
                <w:lang w:val="es-ES" w:eastAsia="es-ES"/>
              </w:rPr>
              <w:tab/>
            </w:r>
            <w:r w:rsidR="00FA16A0" w:rsidRPr="00BE65C1">
              <w:rPr>
                <w:rStyle w:val="Hyperlink"/>
                <w:noProof/>
              </w:rPr>
              <w:t>PREGUNTAS DE INVESTIGACION.</w:t>
            </w:r>
            <w:r w:rsidR="00FA16A0">
              <w:rPr>
                <w:noProof/>
                <w:webHidden/>
              </w:rPr>
              <w:tab/>
            </w:r>
            <w:r w:rsidR="00FA16A0">
              <w:rPr>
                <w:noProof/>
                <w:webHidden/>
              </w:rPr>
              <w:fldChar w:fldCharType="begin"/>
            </w:r>
            <w:r w:rsidR="00FA16A0">
              <w:rPr>
                <w:noProof/>
                <w:webHidden/>
              </w:rPr>
              <w:instrText xml:space="preserve"> PAGEREF _Toc41942509 \h </w:instrText>
            </w:r>
            <w:r w:rsidR="00FA16A0">
              <w:rPr>
                <w:noProof/>
                <w:webHidden/>
              </w:rPr>
            </w:r>
            <w:r w:rsidR="00FA16A0">
              <w:rPr>
                <w:noProof/>
                <w:webHidden/>
              </w:rPr>
              <w:fldChar w:fldCharType="separate"/>
            </w:r>
            <w:r w:rsidR="00FA16A0">
              <w:rPr>
                <w:noProof/>
                <w:webHidden/>
              </w:rPr>
              <w:t>8</w:t>
            </w:r>
            <w:r w:rsidR="00FA16A0">
              <w:rPr>
                <w:noProof/>
                <w:webHidden/>
              </w:rPr>
              <w:fldChar w:fldCharType="end"/>
            </w:r>
          </w:hyperlink>
        </w:p>
        <w:p w14:paraId="0387DC87"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10" w:history="1">
            <w:r w:rsidR="00FA16A0" w:rsidRPr="00BE65C1">
              <w:rPr>
                <w:rStyle w:val="Hyperlink"/>
                <w:noProof/>
                <w:bdr w:val="none" w:sz="0" w:space="0" w:color="auto" w:frame="1"/>
              </w:rPr>
              <w:t>6.</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ANALISIS DE PESTEL.</w:t>
            </w:r>
            <w:r w:rsidR="00FA16A0">
              <w:rPr>
                <w:noProof/>
                <w:webHidden/>
              </w:rPr>
              <w:tab/>
            </w:r>
            <w:r w:rsidR="00FA16A0">
              <w:rPr>
                <w:noProof/>
                <w:webHidden/>
              </w:rPr>
              <w:fldChar w:fldCharType="begin"/>
            </w:r>
            <w:r w:rsidR="00FA16A0">
              <w:rPr>
                <w:noProof/>
                <w:webHidden/>
              </w:rPr>
              <w:instrText xml:space="preserve"> PAGEREF _Toc41942510 \h </w:instrText>
            </w:r>
            <w:r w:rsidR="00FA16A0">
              <w:rPr>
                <w:noProof/>
                <w:webHidden/>
              </w:rPr>
            </w:r>
            <w:r w:rsidR="00FA16A0">
              <w:rPr>
                <w:noProof/>
                <w:webHidden/>
              </w:rPr>
              <w:fldChar w:fldCharType="separate"/>
            </w:r>
            <w:r w:rsidR="00FA16A0">
              <w:rPr>
                <w:noProof/>
                <w:webHidden/>
              </w:rPr>
              <w:t>9</w:t>
            </w:r>
            <w:r w:rsidR="00FA16A0">
              <w:rPr>
                <w:noProof/>
                <w:webHidden/>
              </w:rPr>
              <w:fldChar w:fldCharType="end"/>
            </w:r>
          </w:hyperlink>
        </w:p>
        <w:p w14:paraId="0E23DCC5"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1" w:history="1">
            <w:r w:rsidR="00FA16A0" w:rsidRPr="00BE65C1">
              <w:rPr>
                <w:rStyle w:val="Hyperlink"/>
                <w:noProof/>
                <w:bdr w:val="none" w:sz="0" w:space="0" w:color="auto" w:frame="1"/>
              </w:rPr>
              <w:t>6.1</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FACTORES POLITICOS</w:t>
            </w:r>
            <w:r w:rsidR="00FA16A0">
              <w:rPr>
                <w:noProof/>
                <w:webHidden/>
              </w:rPr>
              <w:tab/>
            </w:r>
            <w:r w:rsidR="00FA16A0">
              <w:rPr>
                <w:noProof/>
                <w:webHidden/>
              </w:rPr>
              <w:fldChar w:fldCharType="begin"/>
            </w:r>
            <w:r w:rsidR="00FA16A0">
              <w:rPr>
                <w:noProof/>
                <w:webHidden/>
              </w:rPr>
              <w:instrText xml:space="preserve"> PAGEREF _Toc41942511 \h </w:instrText>
            </w:r>
            <w:r w:rsidR="00FA16A0">
              <w:rPr>
                <w:noProof/>
                <w:webHidden/>
              </w:rPr>
            </w:r>
            <w:r w:rsidR="00FA16A0">
              <w:rPr>
                <w:noProof/>
                <w:webHidden/>
              </w:rPr>
              <w:fldChar w:fldCharType="separate"/>
            </w:r>
            <w:r w:rsidR="00FA16A0">
              <w:rPr>
                <w:noProof/>
                <w:webHidden/>
              </w:rPr>
              <w:t>9</w:t>
            </w:r>
            <w:r w:rsidR="00FA16A0">
              <w:rPr>
                <w:noProof/>
                <w:webHidden/>
              </w:rPr>
              <w:fldChar w:fldCharType="end"/>
            </w:r>
          </w:hyperlink>
        </w:p>
        <w:p w14:paraId="10D92E1D"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2" w:history="1">
            <w:r w:rsidR="00FA16A0" w:rsidRPr="00BE65C1">
              <w:rPr>
                <w:rStyle w:val="Hyperlink"/>
                <w:noProof/>
              </w:rPr>
              <w:t>6.2</w:t>
            </w:r>
            <w:r w:rsidR="00FA16A0">
              <w:rPr>
                <w:rFonts w:asciiTheme="minorHAnsi" w:eastAsiaTheme="minorEastAsia" w:hAnsiTheme="minorHAnsi"/>
                <w:noProof/>
                <w:sz w:val="22"/>
                <w:lang w:val="es-ES" w:eastAsia="es-ES"/>
              </w:rPr>
              <w:tab/>
            </w:r>
            <w:r w:rsidR="00FA16A0" w:rsidRPr="00BE65C1">
              <w:rPr>
                <w:rStyle w:val="Hyperlink"/>
                <w:noProof/>
              </w:rPr>
              <w:t>FACTORES ECONOMICOS.</w:t>
            </w:r>
            <w:r w:rsidR="00FA16A0">
              <w:rPr>
                <w:noProof/>
                <w:webHidden/>
              </w:rPr>
              <w:tab/>
            </w:r>
            <w:r w:rsidR="00FA16A0">
              <w:rPr>
                <w:noProof/>
                <w:webHidden/>
              </w:rPr>
              <w:fldChar w:fldCharType="begin"/>
            </w:r>
            <w:r w:rsidR="00FA16A0">
              <w:rPr>
                <w:noProof/>
                <w:webHidden/>
              </w:rPr>
              <w:instrText xml:space="preserve"> PAGEREF _Toc41942512 \h </w:instrText>
            </w:r>
            <w:r w:rsidR="00FA16A0">
              <w:rPr>
                <w:noProof/>
                <w:webHidden/>
              </w:rPr>
            </w:r>
            <w:r w:rsidR="00FA16A0">
              <w:rPr>
                <w:noProof/>
                <w:webHidden/>
              </w:rPr>
              <w:fldChar w:fldCharType="separate"/>
            </w:r>
            <w:r w:rsidR="00FA16A0">
              <w:rPr>
                <w:noProof/>
                <w:webHidden/>
              </w:rPr>
              <w:t>9</w:t>
            </w:r>
            <w:r w:rsidR="00FA16A0">
              <w:rPr>
                <w:noProof/>
                <w:webHidden/>
              </w:rPr>
              <w:fldChar w:fldCharType="end"/>
            </w:r>
          </w:hyperlink>
        </w:p>
        <w:p w14:paraId="76CAB904"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3" w:history="1">
            <w:r w:rsidR="00FA16A0" w:rsidRPr="00BE65C1">
              <w:rPr>
                <w:rStyle w:val="Hyperlink"/>
                <w:noProof/>
              </w:rPr>
              <w:t>6.3</w:t>
            </w:r>
            <w:r w:rsidR="00FA16A0">
              <w:rPr>
                <w:rFonts w:asciiTheme="minorHAnsi" w:eastAsiaTheme="minorEastAsia" w:hAnsiTheme="minorHAnsi"/>
                <w:noProof/>
                <w:sz w:val="22"/>
                <w:lang w:val="es-ES" w:eastAsia="es-ES"/>
              </w:rPr>
              <w:tab/>
            </w:r>
            <w:r w:rsidR="00FA16A0" w:rsidRPr="00BE65C1">
              <w:rPr>
                <w:rStyle w:val="Hyperlink"/>
                <w:noProof/>
              </w:rPr>
              <w:t>FACTORES SOCIOCULTURALES</w:t>
            </w:r>
            <w:r w:rsidR="00FA16A0">
              <w:rPr>
                <w:noProof/>
                <w:webHidden/>
              </w:rPr>
              <w:tab/>
            </w:r>
            <w:r w:rsidR="00FA16A0">
              <w:rPr>
                <w:noProof/>
                <w:webHidden/>
              </w:rPr>
              <w:fldChar w:fldCharType="begin"/>
            </w:r>
            <w:r w:rsidR="00FA16A0">
              <w:rPr>
                <w:noProof/>
                <w:webHidden/>
              </w:rPr>
              <w:instrText xml:space="preserve"> PAGEREF _Toc41942513 \h </w:instrText>
            </w:r>
            <w:r w:rsidR="00FA16A0">
              <w:rPr>
                <w:noProof/>
                <w:webHidden/>
              </w:rPr>
            </w:r>
            <w:r w:rsidR="00FA16A0">
              <w:rPr>
                <w:noProof/>
                <w:webHidden/>
              </w:rPr>
              <w:fldChar w:fldCharType="separate"/>
            </w:r>
            <w:r w:rsidR="00FA16A0">
              <w:rPr>
                <w:noProof/>
                <w:webHidden/>
              </w:rPr>
              <w:t>11</w:t>
            </w:r>
            <w:r w:rsidR="00FA16A0">
              <w:rPr>
                <w:noProof/>
                <w:webHidden/>
              </w:rPr>
              <w:fldChar w:fldCharType="end"/>
            </w:r>
          </w:hyperlink>
        </w:p>
        <w:p w14:paraId="5A28CE48"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4" w:history="1">
            <w:r w:rsidR="00FA16A0" w:rsidRPr="00BE65C1">
              <w:rPr>
                <w:rStyle w:val="Hyperlink"/>
                <w:rFonts w:eastAsia="Times New Roman"/>
                <w:noProof/>
              </w:rPr>
              <w:t>6.4</w:t>
            </w:r>
            <w:r w:rsidR="00FA16A0">
              <w:rPr>
                <w:rFonts w:asciiTheme="minorHAnsi" w:eastAsiaTheme="minorEastAsia" w:hAnsiTheme="minorHAnsi"/>
                <w:noProof/>
                <w:sz w:val="22"/>
                <w:lang w:val="es-ES" w:eastAsia="es-ES"/>
              </w:rPr>
              <w:tab/>
            </w:r>
            <w:r w:rsidR="00FA16A0" w:rsidRPr="00BE65C1">
              <w:rPr>
                <w:rStyle w:val="Hyperlink"/>
                <w:rFonts w:eastAsia="Times New Roman"/>
                <w:noProof/>
              </w:rPr>
              <w:t>FACTORES TECNOLOGICOS.</w:t>
            </w:r>
            <w:r w:rsidR="00FA16A0">
              <w:rPr>
                <w:noProof/>
                <w:webHidden/>
              </w:rPr>
              <w:tab/>
            </w:r>
            <w:r w:rsidR="00FA16A0">
              <w:rPr>
                <w:noProof/>
                <w:webHidden/>
              </w:rPr>
              <w:fldChar w:fldCharType="begin"/>
            </w:r>
            <w:r w:rsidR="00FA16A0">
              <w:rPr>
                <w:noProof/>
                <w:webHidden/>
              </w:rPr>
              <w:instrText xml:space="preserve"> PAGEREF _Toc41942514 \h </w:instrText>
            </w:r>
            <w:r w:rsidR="00FA16A0">
              <w:rPr>
                <w:noProof/>
                <w:webHidden/>
              </w:rPr>
            </w:r>
            <w:r w:rsidR="00FA16A0">
              <w:rPr>
                <w:noProof/>
                <w:webHidden/>
              </w:rPr>
              <w:fldChar w:fldCharType="separate"/>
            </w:r>
            <w:r w:rsidR="00FA16A0">
              <w:rPr>
                <w:noProof/>
                <w:webHidden/>
              </w:rPr>
              <w:t>11</w:t>
            </w:r>
            <w:r w:rsidR="00FA16A0">
              <w:rPr>
                <w:noProof/>
                <w:webHidden/>
              </w:rPr>
              <w:fldChar w:fldCharType="end"/>
            </w:r>
          </w:hyperlink>
        </w:p>
        <w:p w14:paraId="6A7E757F"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5" w:history="1">
            <w:r w:rsidR="00FA16A0" w:rsidRPr="00BE65C1">
              <w:rPr>
                <w:rStyle w:val="Hyperlink"/>
                <w:noProof/>
              </w:rPr>
              <w:t>6.5</w:t>
            </w:r>
            <w:r w:rsidR="00FA16A0">
              <w:rPr>
                <w:rFonts w:asciiTheme="minorHAnsi" w:eastAsiaTheme="minorEastAsia" w:hAnsiTheme="minorHAnsi"/>
                <w:noProof/>
                <w:sz w:val="22"/>
                <w:lang w:val="es-ES" w:eastAsia="es-ES"/>
              </w:rPr>
              <w:tab/>
            </w:r>
            <w:r w:rsidR="00FA16A0" w:rsidRPr="00BE65C1">
              <w:rPr>
                <w:rStyle w:val="Hyperlink"/>
                <w:noProof/>
              </w:rPr>
              <w:t>FACTORES ECOLOGICOS.</w:t>
            </w:r>
            <w:r w:rsidR="00FA16A0">
              <w:rPr>
                <w:noProof/>
                <w:webHidden/>
              </w:rPr>
              <w:tab/>
            </w:r>
            <w:r w:rsidR="00FA16A0">
              <w:rPr>
                <w:noProof/>
                <w:webHidden/>
              </w:rPr>
              <w:fldChar w:fldCharType="begin"/>
            </w:r>
            <w:r w:rsidR="00FA16A0">
              <w:rPr>
                <w:noProof/>
                <w:webHidden/>
              </w:rPr>
              <w:instrText xml:space="preserve"> PAGEREF _Toc41942515 \h </w:instrText>
            </w:r>
            <w:r w:rsidR="00FA16A0">
              <w:rPr>
                <w:noProof/>
                <w:webHidden/>
              </w:rPr>
            </w:r>
            <w:r w:rsidR="00FA16A0">
              <w:rPr>
                <w:noProof/>
                <w:webHidden/>
              </w:rPr>
              <w:fldChar w:fldCharType="separate"/>
            </w:r>
            <w:r w:rsidR="00FA16A0">
              <w:rPr>
                <w:noProof/>
                <w:webHidden/>
              </w:rPr>
              <w:t>12</w:t>
            </w:r>
            <w:r w:rsidR="00FA16A0">
              <w:rPr>
                <w:noProof/>
                <w:webHidden/>
              </w:rPr>
              <w:fldChar w:fldCharType="end"/>
            </w:r>
          </w:hyperlink>
        </w:p>
        <w:p w14:paraId="106E8512"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6" w:history="1">
            <w:r w:rsidR="00FA16A0" w:rsidRPr="00BE65C1">
              <w:rPr>
                <w:rStyle w:val="Hyperlink"/>
                <w:noProof/>
              </w:rPr>
              <w:t>6.6</w:t>
            </w:r>
            <w:r w:rsidR="00FA16A0">
              <w:rPr>
                <w:rFonts w:asciiTheme="minorHAnsi" w:eastAsiaTheme="minorEastAsia" w:hAnsiTheme="minorHAnsi"/>
                <w:noProof/>
                <w:sz w:val="22"/>
                <w:lang w:val="es-ES" w:eastAsia="es-ES"/>
              </w:rPr>
              <w:tab/>
            </w:r>
            <w:r w:rsidR="00FA16A0" w:rsidRPr="00BE65C1">
              <w:rPr>
                <w:rStyle w:val="Hyperlink"/>
                <w:noProof/>
              </w:rPr>
              <w:t>FACTORES LEGALES.</w:t>
            </w:r>
            <w:r w:rsidR="00FA16A0">
              <w:rPr>
                <w:noProof/>
                <w:webHidden/>
              </w:rPr>
              <w:tab/>
            </w:r>
            <w:r w:rsidR="00FA16A0">
              <w:rPr>
                <w:noProof/>
                <w:webHidden/>
              </w:rPr>
              <w:fldChar w:fldCharType="begin"/>
            </w:r>
            <w:r w:rsidR="00FA16A0">
              <w:rPr>
                <w:noProof/>
                <w:webHidden/>
              </w:rPr>
              <w:instrText xml:space="preserve"> PAGEREF _Toc41942516 \h </w:instrText>
            </w:r>
            <w:r w:rsidR="00FA16A0">
              <w:rPr>
                <w:noProof/>
                <w:webHidden/>
              </w:rPr>
            </w:r>
            <w:r w:rsidR="00FA16A0">
              <w:rPr>
                <w:noProof/>
                <w:webHidden/>
              </w:rPr>
              <w:fldChar w:fldCharType="separate"/>
            </w:r>
            <w:r w:rsidR="00FA16A0">
              <w:rPr>
                <w:noProof/>
                <w:webHidden/>
              </w:rPr>
              <w:t>12</w:t>
            </w:r>
            <w:r w:rsidR="00FA16A0">
              <w:rPr>
                <w:noProof/>
                <w:webHidden/>
              </w:rPr>
              <w:fldChar w:fldCharType="end"/>
            </w:r>
          </w:hyperlink>
        </w:p>
        <w:p w14:paraId="7AF3C7A5"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17" w:history="1">
            <w:r w:rsidR="00FA16A0" w:rsidRPr="00BE65C1">
              <w:rPr>
                <w:rStyle w:val="Hyperlink"/>
                <w:noProof/>
              </w:rPr>
              <w:t>7.</w:t>
            </w:r>
            <w:r w:rsidR="00FA16A0">
              <w:rPr>
                <w:rFonts w:asciiTheme="minorHAnsi" w:eastAsiaTheme="minorEastAsia" w:hAnsiTheme="minorHAnsi"/>
                <w:noProof/>
                <w:sz w:val="22"/>
                <w:lang w:val="es-ES" w:eastAsia="es-ES"/>
              </w:rPr>
              <w:tab/>
            </w:r>
            <w:r w:rsidR="00FA16A0" w:rsidRPr="00BE65C1">
              <w:rPr>
                <w:rStyle w:val="Hyperlink"/>
                <w:noProof/>
              </w:rPr>
              <w:t>DESCRIPCION DEL MODELO DE NEGOCIO.</w:t>
            </w:r>
            <w:r w:rsidR="00FA16A0">
              <w:rPr>
                <w:noProof/>
                <w:webHidden/>
              </w:rPr>
              <w:tab/>
            </w:r>
            <w:r w:rsidR="00FA16A0">
              <w:rPr>
                <w:noProof/>
                <w:webHidden/>
              </w:rPr>
              <w:fldChar w:fldCharType="begin"/>
            </w:r>
            <w:r w:rsidR="00FA16A0">
              <w:rPr>
                <w:noProof/>
                <w:webHidden/>
              </w:rPr>
              <w:instrText xml:space="preserve"> PAGEREF _Toc41942517 \h </w:instrText>
            </w:r>
            <w:r w:rsidR="00FA16A0">
              <w:rPr>
                <w:noProof/>
                <w:webHidden/>
              </w:rPr>
            </w:r>
            <w:r w:rsidR="00FA16A0">
              <w:rPr>
                <w:noProof/>
                <w:webHidden/>
              </w:rPr>
              <w:fldChar w:fldCharType="separate"/>
            </w:r>
            <w:r w:rsidR="00FA16A0">
              <w:rPr>
                <w:noProof/>
                <w:webHidden/>
              </w:rPr>
              <w:t>13</w:t>
            </w:r>
            <w:r w:rsidR="00FA16A0">
              <w:rPr>
                <w:noProof/>
                <w:webHidden/>
              </w:rPr>
              <w:fldChar w:fldCharType="end"/>
            </w:r>
          </w:hyperlink>
        </w:p>
        <w:p w14:paraId="753F0969"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18" w:history="1">
            <w:r w:rsidR="00FA16A0" w:rsidRPr="00BE65C1">
              <w:rPr>
                <w:rStyle w:val="Hyperlink"/>
                <w:noProof/>
                <w:bdr w:val="none" w:sz="0" w:space="0" w:color="auto" w:frame="1"/>
              </w:rPr>
              <w:t>7.1</w:t>
            </w:r>
            <w:r w:rsidR="00FA16A0">
              <w:rPr>
                <w:rFonts w:asciiTheme="minorHAnsi" w:eastAsiaTheme="minorEastAsia" w:hAnsiTheme="minorHAnsi"/>
                <w:noProof/>
                <w:sz w:val="22"/>
                <w:lang w:val="es-ES" w:eastAsia="es-ES"/>
              </w:rPr>
              <w:tab/>
            </w:r>
            <w:r w:rsidR="00FA16A0" w:rsidRPr="00BE65C1">
              <w:rPr>
                <w:rStyle w:val="Hyperlink"/>
                <w:noProof/>
              </w:rPr>
              <w:t>INVERSIONISTA.</w:t>
            </w:r>
            <w:r w:rsidR="00FA16A0">
              <w:rPr>
                <w:noProof/>
                <w:webHidden/>
              </w:rPr>
              <w:tab/>
            </w:r>
            <w:r w:rsidR="00FA16A0">
              <w:rPr>
                <w:noProof/>
                <w:webHidden/>
              </w:rPr>
              <w:fldChar w:fldCharType="begin"/>
            </w:r>
            <w:r w:rsidR="00FA16A0">
              <w:rPr>
                <w:noProof/>
                <w:webHidden/>
              </w:rPr>
              <w:instrText xml:space="preserve"> PAGEREF _Toc41942518 \h </w:instrText>
            </w:r>
            <w:r w:rsidR="00FA16A0">
              <w:rPr>
                <w:noProof/>
                <w:webHidden/>
              </w:rPr>
            </w:r>
            <w:r w:rsidR="00FA16A0">
              <w:rPr>
                <w:noProof/>
                <w:webHidden/>
              </w:rPr>
              <w:fldChar w:fldCharType="separate"/>
            </w:r>
            <w:r w:rsidR="00FA16A0">
              <w:rPr>
                <w:noProof/>
                <w:webHidden/>
              </w:rPr>
              <w:t>14</w:t>
            </w:r>
            <w:r w:rsidR="00FA16A0">
              <w:rPr>
                <w:noProof/>
                <w:webHidden/>
              </w:rPr>
              <w:fldChar w:fldCharType="end"/>
            </w:r>
          </w:hyperlink>
        </w:p>
        <w:p w14:paraId="0E5906BF" w14:textId="77777777" w:rsidR="00FA16A0" w:rsidRDefault="004B1FBC">
          <w:pPr>
            <w:pStyle w:val="TOC3"/>
            <w:tabs>
              <w:tab w:val="left" w:pos="1320"/>
              <w:tab w:val="right" w:leader="dot" w:pos="9350"/>
            </w:tabs>
            <w:rPr>
              <w:rFonts w:asciiTheme="minorHAnsi" w:eastAsiaTheme="minorEastAsia" w:hAnsiTheme="minorHAnsi"/>
              <w:noProof/>
              <w:sz w:val="22"/>
              <w:lang w:val="es-ES" w:eastAsia="es-ES"/>
            </w:rPr>
          </w:pPr>
          <w:hyperlink w:anchor="_Toc41942519" w:history="1">
            <w:r w:rsidR="00FA16A0" w:rsidRPr="00BE65C1">
              <w:rPr>
                <w:rStyle w:val="Hyperlink"/>
                <w:noProof/>
                <w:bdr w:val="none" w:sz="0" w:space="0" w:color="auto" w:frame="1"/>
              </w:rPr>
              <w:t>7.1.1</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Value Proposition Canvas.</w:t>
            </w:r>
            <w:r w:rsidR="00FA16A0">
              <w:rPr>
                <w:noProof/>
                <w:webHidden/>
              </w:rPr>
              <w:tab/>
            </w:r>
            <w:r w:rsidR="00FA16A0">
              <w:rPr>
                <w:noProof/>
                <w:webHidden/>
              </w:rPr>
              <w:fldChar w:fldCharType="begin"/>
            </w:r>
            <w:r w:rsidR="00FA16A0">
              <w:rPr>
                <w:noProof/>
                <w:webHidden/>
              </w:rPr>
              <w:instrText xml:space="preserve"> PAGEREF _Toc41942519 \h </w:instrText>
            </w:r>
            <w:r w:rsidR="00FA16A0">
              <w:rPr>
                <w:noProof/>
                <w:webHidden/>
              </w:rPr>
            </w:r>
            <w:r w:rsidR="00FA16A0">
              <w:rPr>
                <w:noProof/>
                <w:webHidden/>
              </w:rPr>
              <w:fldChar w:fldCharType="separate"/>
            </w:r>
            <w:r w:rsidR="00FA16A0">
              <w:rPr>
                <w:noProof/>
                <w:webHidden/>
              </w:rPr>
              <w:t>14</w:t>
            </w:r>
            <w:r w:rsidR="00FA16A0">
              <w:rPr>
                <w:noProof/>
                <w:webHidden/>
              </w:rPr>
              <w:fldChar w:fldCharType="end"/>
            </w:r>
          </w:hyperlink>
        </w:p>
        <w:p w14:paraId="08647BC5" w14:textId="77777777" w:rsidR="00FA16A0" w:rsidRDefault="004B1FBC">
          <w:pPr>
            <w:pStyle w:val="TOC2"/>
            <w:tabs>
              <w:tab w:val="left" w:pos="880"/>
              <w:tab w:val="right" w:leader="dot" w:pos="9350"/>
            </w:tabs>
            <w:rPr>
              <w:rFonts w:asciiTheme="minorHAnsi" w:eastAsiaTheme="minorEastAsia" w:hAnsiTheme="minorHAnsi"/>
              <w:noProof/>
              <w:sz w:val="22"/>
              <w:lang w:val="es-ES" w:eastAsia="es-ES"/>
            </w:rPr>
          </w:pPr>
          <w:hyperlink w:anchor="_Toc41942520" w:history="1">
            <w:r w:rsidR="00FA16A0" w:rsidRPr="00BE65C1">
              <w:rPr>
                <w:rStyle w:val="Hyperlink"/>
                <w:noProof/>
                <w:bdr w:val="none" w:sz="0" w:space="0" w:color="auto" w:frame="1"/>
              </w:rPr>
              <w:t>7.2</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EMPRENDEDOR O EMPRESA.</w:t>
            </w:r>
            <w:r w:rsidR="00FA16A0">
              <w:rPr>
                <w:noProof/>
                <w:webHidden/>
              </w:rPr>
              <w:tab/>
            </w:r>
            <w:r w:rsidR="00FA16A0">
              <w:rPr>
                <w:noProof/>
                <w:webHidden/>
              </w:rPr>
              <w:fldChar w:fldCharType="begin"/>
            </w:r>
            <w:r w:rsidR="00FA16A0">
              <w:rPr>
                <w:noProof/>
                <w:webHidden/>
              </w:rPr>
              <w:instrText xml:space="preserve"> PAGEREF _Toc41942520 \h </w:instrText>
            </w:r>
            <w:r w:rsidR="00FA16A0">
              <w:rPr>
                <w:noProof/>
                <w:webHidden/>
              </w:rPr>
            </w:r>
            <w:r w:rsidR="00FA16A0">
              <w:rPr>
                <w:noProof/>
                <w:webHidden/>
              </w:rPr>
              <w:fldChar w:fldCharType="separate"/>
            </w:r>
            <w:r w:rsidR="00FA16A0">
              <w:rPr>
                <w:noProof/>
                <w:webHidden/>
              </w:rPr>
              <w:t>15</w:t>
            </w:r>
            <w:r w:rsidR="00FA16A0">
              <w:rPr>
                <w:noProof/>
                <w:webHidden/>
              </w:rPr>
              <w:fldChar w:fldCharType="end"/>
            </w:r>
          </w:hyperlink>
        </w:p>
        <w:p w14:paraId="11ECF8C1" w14:textId="77777777" w:rsidR="00FA16A0" w:rsidRDefault="004B1FBC">
          <w:pPr>
            <w:pStyle w:val="TOC3"/>
            <w:tabs>
              <w:tab w:val="left" w:pos="1320"/>
              <w:tab w:val="right" w:leader="dot" w:pos="9350"/>
            </w:tabs>
            <w:rPr>
              <w:rFonts w:asciiTheme="minorHAnsi" w:eastAsiaTheme="minorEastAsia" w:hAnsiTheme="minorHAnsi"/>
              <w:noProof/>
              <w:sz w:val="22"/>
              <w:lang w:val="es-ES" w:eastAsia="es-ES"/>
            </w:rPr>
          </w:pPr>
          <w:hyperlink w:anchor="_Toc41942521" w:history="1">
            <w:r w:rsidR="00FA16A0" w:rsidRPr="00BE65C1">
              <w:rPr>
                <w:rStyle w:val="Hyperlink"/>
                <w:noProof/>
                <w:bdr w:val="none" w:sz="0" w:space="0" w:color="auto" w:frame="1"/>
              </w:rPr>
              <w:t>7.2.1</w:t>
            </w:r>
            <w:r w:rsidR="00FA16A0">
              <w:rPr>
                <w:rFonts w:asciiTheme="minorHAnsi" w:eastAsiaTheme="minorEastAsia" w:hAnsiTheme="minorHAnsi"/>
                <w:noProof/>
                <w:sz w:val="22"/>
                <w:lang w:val="es-ES" w:eastAsia="es-ES"/>
              </w:rPr>
              <w:tab/>
            </w:r>
            <w:r w:rsidR="00FA16A0" w:rsidRPr="00BE65C1">
              <w:rPr>
                <w:rStyle w:val="Hyperlink"/>
                <w:noProof/>
                <w:bdr w:val="none" w:sz="0" w:space="0" w:color="auto" w:frame="1"/>
              </w:rPr>
              <w:t>Value Proposition Canvas.</w:t>
            </w:r>
            <w:r w:rsidR="00FA16A0">
              <w:rPr>
                <w:noProof/>
                <w:webHidden/>
              </w:rPr>
              <w:tab/>
            </w:r>
            <w:r w:rsidR="00FA16A0">
              <w:rPr>
                <w:noProof/>
                <w:webHidden/>
              </w:rPr>
              <w:fldChar w:fldCharType="begin"/>
            </w:r>
            <w:r w:rsidR="00FA16A0">
              <w:rPr>
                <w:noProof/>
                <w:webHidden/>
              </w:rPr>
              <w:instrText xml:space="preserve"> PAGEREF _Toc41942521 \h </w:instrText>
            </w:r>
            <w:r w:rsidR="00FA16A0">
              <w:rPr>
                <w:noProof/>
                <w:webHidden/>
              </w:rPr>
            </w:r>
            <w:r w:rsidR="00FA16A0">
              <w:rPr>
                <w:noProof/>
                <w:webHidden/>
              </w:rPr>
              <w:fldChar w:fldCharType="separate"/>
            </w:r>
            <w:r w:rsidR="00FA16A0">
              <w:rPr>
                <w:noProof/>
                <w:webHidden/>
              </w:rPr>
              <w:t>15</w:t>
            </w:r>
            <w:r w:rsidR="00FA16A0">
              <w:rPr>
                <w:noProof/>
                <w:webHidden/>
              </w:rPr>
              <w:fldChar w:fldCharType="end"/>
            </w:r>
          </w:hyperlink>
        </w:p>
        <w:p w14:paraId="4B0FC2D4"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22" w:history="1">
            <w:r w:rsidR="00FA16A0" w:rsidRPr="00BE65C1">
              <w:rPr>
                <w:rStyle w:val="Hyperlink"/>
                <w:rFonts w:eastAsia="Times New Roman"/>
                <w:noProof/>
              </w:rPr>
              <w:t>8.</w:t>
            </w:r>
            <w:r w:rsidR="00FA16A0">
              <w:rPr>
                <w:rFonts w:asciiTheme="minorHAnsi" w:eastAsiaTheme="minorEastAsia" w:hAnsiTheme="minorHAnsi"/>
                <w:noProof/>
                <w:sz w:val="22"/>
                <w:lang w:val="es-ES" w:eastAsia="es-ES"/>
              </w:rPr>
              <w:tab/>
            </w:r>
            <w:r w:rsidR="00FA16A0" w:rsidRPr="00BE65C1">
              <w:rPr>
                <w:rStyle w:val="Hyperlink"/>
                <w:rFonts w:eastAsia="Times New Roman"/>
                <w:noProof/>
              </w:rPr>
              <w:t>CONCLUSIONES.</w:t>
            </w:r>
            <w:r w:rsidR="00FA16A0">
              <w:rPr>
                <w:noProof/>
                <w:webHidden/>
              </w:rPr>
              <w:tab/>
            </w:r>
            <w:r w:rsidR="00FA16A0">
              <w:rPr>
                <w:noProof/>
                <w:webHidden/>
              </w:rPr>
              <w:fldChar w:fldCharType="begin"/>
            </w:r>
            <w:r w:rsidR="00FA16A0">
              <w:rPr>
                <w:noProof/>
                <w:webHidden/>
              </w:rPr>
              <w:instrText xml:space="preserve"> PAGEREF _Toc41942522 \h </w:instrText>
            </w:r>
            <w:r w:rsidR="00FA16A0">
              <w:rPr>
                <w:noProof/>
                <w:webHidden/>
              </w:rPr>
            </w:r>
            <w:r w:rsidR="00FA16A0">
              <w:rPr>
                <w:noProof/>
                <w:webHidden/>
              </w:rPr>
              <w:fldChar w:fldCharType="separate"/>
            </w:r>
            <w:r w:rsidR="00FA16A0">
              <w:rPr>
                <w:noProof/>
                <w:webHidden/>
              </w:rPr>
              <w:t>16</w:t>
            </w:r>
            <w:r w:rsidR="00FA16A0">
              <w:rPr>
                <w:noProof/>
                <w:webHidden/>
              </w:rPr>
              <w:fldChar w:fldCharType="end"/>
            </w:r>
          </w:hyperlink>
        </w:p>
        <w:p w14:paraId="36B21A21" w14:textId="77777777" w:rsidR="00FA16A0" w:rsidRDefault="004B1FBC">
          <w:pPr>
            <w:pStyle w:val="TOC1"/>
            <w:tabs>
              <w:tab w:val="left" w:pos="440"/>
            </w:tabs>
            <w:rPr>
              <w:rFonts w:asciiTheme="minorHAnsi" w:eastAsiaTheme="minorEastAsia" w:hAnsiTheme="minorHAnsi"/>
              <w:noProof/>
              <w:sz w:val="22"/>
              <w:lang w:val="es-ES" w:eastAsia="es-ES"/>
            </w:rPr>
          </w:pPr>
          <w:hyperlink w:anchor="_Toc41942523" w:history="1">
            <w:r w:rsidR="00FA16A0" w:rsidRPr="00BE65C1">
              <w:rPr>
                <w:rStyle w:val="Hyperlink"/>
                <w:noProof/>
              </w:rPr>
              <w:t>9.</w:t>
            </w:r>
            <w:r w:rsidR="00FA16A0">
              <w:rPr>
                <w:rFonts w:asciiTheme="minorHAnsi" w:eastAsiaTheme="minorEastAsia" w:hAnsiTheme="minorHAnsi"/>
                <w:noProof/>
                <w:sz w:val="22"/>
                <w:lang w:val="es-ES" w:eastAsia="es-ES"/>
              </w:rPr>
              <w:tab/>
            </w:r>
            <w:r w:rsidR="00FA16A0" w:rsidRPr="00BE65C1">
              <w:rPr>
                <w:rStyle w:val="Hyperlink"/>
                <w:noProof/>
                <w:lang w:val="es-ES"/>
              </w:rPr>
              <w:t>BIBLIOGRAFIA.</w:t>
            </w:r>
            <w:r w:rsidR="00FA16A0">
              <w:rPr>
                <w:noProof/>
                <w:webHidden/>
              </w:rPr>
              <w:tab/>
            </w:r>
            <w:r w:rsidR="00FA16A0">
              <w:rPr>
                <w:noProof/>
                <w:webHidden/>
              </w:rPr>
              <w:fldChar w:fldCharType="begin"/>
            </w:r>
            <w:r w:rsidR="00FA16A0">
              <w:rPr>
                <w:noProof/>
                <w:webHidden/>
              </w:rPr>
              <w:instrText xml:space="preserve"> PAGEREF _Toc41942523 \h </w:instrText>
            </w:r>
            <w:r w:rsidR="00FA16A0">
              <w:rPr>
                <w:noProof/>
                <w:webHidden/>
              </w:rPr>
            </w:r>
            <w:r w:rsidR="00FA16A0">
              <w:rPr>
                <w:noProof/>
                <w:webHidden/>
              </w:rPr>
              <w:fldChar w:fldCharType="separate"/>
            </w:r>
            <w:r w:rsidR="00FA16A0">
              <w:rPr>
                <w:noProof/>
                <w:webHidden/>
              </w:rPr>
              <w:t>17</w:t>
            </w:r>
            <w:r w:rsidR="00FA16A0">
              <w:rPr>
                <w:noProof/>
                <w:webHidden/>
              </w:rPr>
              <w:fldChar w:fldCharType="end"/>
            </w:r>
          </w:hyperlink>
        </w:p>
        <w:p w14:paraId="4047E29D" w14:textId="0BFBF4BD" w:rsidR="00190A89" w:rsidRDefault="00190A89">
          <w:pPr>
            <w:rPr>
              <w:b/>
              <w:bCs/>
            </w:rPr>
          </w:pPr>
          <w:r>
            <w:rPr>
              <w:b/>
              <w:bCs/>
            </w:rPr>
            <w:fldChar w:fldCharType="end"/>
          </w:r>
        </w:p>
      </w:sdtContent>
    </w:sdt>
    <w:p w14:paraId="3AC0238F" w14:textId="77777777" w:rsidR="00190A89" w:rsidRDefault="00190A89" w:rsidP="004F0CD3">
      <w:pPr>
        <w:rPr>
          <w:bdr w:val="none" w:sz="0" w:space="0" w:color="auto" w:frame="1"/>
        </w:rPr>
      </w:pPr>
    </w:p>
    <w:p w14:paraId="3477C230" w14:textId="50C03B00" w:rsidR="00F516BC" w:rsidRPr="00F516BC" w:rsidRDefault="00F516BC" w:rsidP="00F516BC">
      <w:pPr>
        <w:pStyle w:val="TableofFigures"/>
        <w:tabs>
          <w:tab w:val="right" w:leader="dot" w:pos="9350"/>
        </w:tabs>
        <w:ind w:firstLine="709"/>
        <w:rPr>
          <w:b/>
          <w:sz w:val="32"/>
          <w:u w:val="single"/>
          <w:bdr w:val="none" w:sz="0" w:space="0" w:color="auto" w:frame="1"/>
        </w:rPr>
      </w:pPr>
      <w:r w:rsidRPr="00F516BC">
        <w:rPr>
          <w:b/>
          <w:sz w:val="32"/>
          <w:u w:val="single"/>
        </w:rPr>
        <w:t>INDI</w:t>
      </w:r>
      <w:r>
        <w:rPr>
          <w:b/>
          <w:sz w:val="32"/>
          <w:u w:val="single"/>
        </w:rPr>
        <w:t>CE DE ILUSTRACIONES</w:t>
      </w:r>
    </w:p>
    <w:p w14:paraId="51CDBD10" w14:textId="77777777" w:rsidR="00FA16A0" w:rsidRDefault="00F516BC">
      <w:pPr>
        <w:pStyle w:val="TableofFigures"/>
        <w:tabs>
          <w:tab w:val="right" w:leader="dot" w:pos="9350"/>
        </w:tabs>
        <w:rPr>
          <w:rFonts w:asciiTheme="minorHAnsi" w:eastAsiaTheme="minorEastAsia" w:hAnsiTheme="minorHAnsi"/>
          <w:noProof/>
          <w:sz w:val="22"/>
          <w:lang w:val="es-ES" w:eastAsia="es-ES"/>
        </w:rPr>
      </w:pPr>
      <w:r>
        <w:rPr>
          <w:bdr w:val="none" w:sz="0" w:space="0" w:color="auto" w:frame="1"/>
        </w:rPr>
        <w:fldChar w:fldCharType="begin"/>
      </w:r>
      <w:r>
        <w:rPr>
          <w:bdr w:val="none" w:sz="0" w:space="0" w:color="auto" w:frame="1"/>
        </w:rPr>
        <w:instrText xml:space="preserve"> TOC \c "Ilustración" </w:instrText>
      </w:r>
      <w:r>
        <w:rPr>
          <w:bdr w:val="none" w:sz="0" w:space="0" w:color="auto" w:frame="1"/>
        </w:rPr>
        <w:fldChar w:fldCharType="separate"/>
      </w:r>
      <w:r w:rsidR="00FA16A0" w:rsidRPr="0005350F">
        <w:rPr>
          <w:noProof/>
        </w:rPr>
        <w:t>Ilustración 1: Business Model Canvas Invierte HN</w:t>
      </w:r>
      <w:r w:rsidR="00FA16A0">
        <w:rPr>
          <w:noProof/>
        </w:rPr>
        <w:tab/>
      </w:r>
      <w:r w:rsidR="00FA16A0">
        <w:rPr>
          <w:noProof/>
        </w:rPr>
        <w:fldChar w:fldCharType="begin"/>
      </w:r>
      <w:r w:rsidR="00FA16A0">
        <w:rPr>
          <w:noProof/>
        </w:rPr>
        <w:instrText xml:space="preserve"> PAGEREF _Toc41942463 \h </w:instrText>
      </w:r>
      <w:r w:rsidR="00FA16A0">
        <w:rPr>
          <w:noProof/>
        </w:rPr>
      </w:r>
      <w:r w:rsidR="00FA16A0">
        <w:rPr>
          <w:noProof/>
        </w:rPr>
        <w:fldChar w:fldCharType="separate"/>
      </w:r>
      <w:r w:rsidR="00FA16A0">
        <w:rPr>
          <w:noProof/>
        </w:rPr>
        <w:t>13</w:t>
      </w:r>
      <w:r w:rsidR="00FA16A0">
        <w:rPr>
          <w:noProof/>
        </w:rPr>
        <w:fldChar w:fldCharType="end"/>
      </w:r>
    </w:p>
    <w:p w14:paraId="5CDAE3C8" w14:textId="77777777" w:rsidR="00FA16A0" w:rsidRDefault="00FA16A0">
      <w:pPr>
        <w:pStyle w:val="TableofFigures"/>
        <w:tabs>
          <w:tab w:val="right" w:leader="dot" w:pos="9350"/>
        </w:tabs>
        <w:rPr>
          <w:rFonts w:asciiTheme="minorHAnsi" w:eastAsiaTheme="minorEastAsia" w:hAnsiTheme="minorHAnsi"/>
          <w:noProof/>
          <w:sz w:val="22"/>
          <w:lang w:val="es-ES" w:eastAsia="es-ES"/>
        </w:rPr>
      </w:pPr>
      <w:r w:rsidRPr="0005350F">
        <w:rPr>
          <w:noProof/>
        </w:rPr>
        <w:t>Ilustración 2: Value Proposition Canvas Inversionista</w:t>
      </w:r>
      <w:r>
        <w:rPr>
          <w:noProof/>
        </w:rPr>
        <w:tab/>
      </w:r>
      <w:r>
        <w:rPr>
          <w:noProof/>
        </w:rPr>
        <w:fldChar w:fldCharType="begin"/>
      </w:r>
      <w:r>
        <w:rPr>
          <w:noProof/>
        </w:rPr>
        <w:instrText xml:space="preserve"> PAGEREF _Toc41942464 \h </w:instrText>
      </w:r>
      <w:r>
        <w:rPr>
          <w:noProof/>
        </w:rPr>
      </w:r>
      <w:r>
        <w:rPr>
          <w:noProof/>
        </w:rPr>
        <w:fldChar w:fldCharType="separate"/>
      </w:r>
      <w:r>
        <w:rPr>
          <w:noProof/>
        </w:rPr>
        <w:t>14</w:t>
      </w:r>
      <w:r>
        <w:rPr>
          <w:noProof/>
        </w:rPr>
        <w:fldChar w:fldCharType="end"/>
      </w:r>
    </w:p>
    <w:p w14:paraId="546148BF" w14:textId="77777777" w:rsidR="00FA16A0" w:rsidRDefault="00FA16A0">
      <w:pPr>
        <w:pStyle w:val="TableofFigures"/>
        <w:tabs>
          <w:tab w:val="right" w:leader="dot" w:pos="9350"/>
        </w:tabs>
        <w:rPr>
          <w:rFonts w:asciiTheme="minorHAnsi" w:eastAsiaTheme="minorEastAsia" w:hAnsiTheme="minorHAnsi"/>
          <w:noProof/>
          <w:sz w:val="22"/>
          <w:lang w:val="es-ES" w:eastAsia="es-ES"/>
        </w:rPr>
      </w:pPr>
      <w:r w:rsidRPr="0005350F">
        <w:rPr>
          <w:noProof/>
        </w:rPr>
        <w:t>Ilustración 3: Value Proposition Canvas Emprendedor/Empresa</w:t>
      </w:r>
      <w:r>
        <w:rPr>
          <w:noProof/>
        </w:rPr>
        <w:tab/>
      </w:r>
      <w:r>
        <w:rPr>
          <w:noProof/>
        </w:rPr>
        <w:fldChar w:fldCharType="begin"/>
      </w:r>
      <w:r>
        <w:rPr>
          <w:noProof/>
        </w:rPr>
        <w:instrText xml:space="preserve"> PAGEREF _Toc41942465 \h </w:instrText>
      </w:r>
      <w:r>
        <w:rPr>
          <w:noProof/>
        </w:rPr>
      </w:r>
      <w:r>
        <w:rPr>
          <w:noProof/>
        </w:rPr>
        <w:fldChar w:fldCharType="separate"/>
      </w:r>
      <w:r>
        <w:rPr>
          <w:noProof/>
        </w:rPr>
        <w:t>15</w:t>
      </w:r>
      <w:r>
        <w:rPr>
          <w:noProof/>
        </w:rPr>
        <w:fldChar w:fldCharType="end"/>
      </w:r>
    </w:p>
    <w:p w14:paraId="63C03C51" w14:textId="77777777" w:rsidR="00F516BC" w:rsidRDefault="00F516BC" w:rsidP="00FA16A0">
      <w:pPr>
        <w:rPr>
          <w:bdr w:val="none" w:sz="0" w:space="0" w:color="auto" w:frame="1"/>
        </w:rPr>
      </w:pPr>
      <w:r>
        <w:rPr>
          <w:bdr w:val="none" w:sz="0" w:space="0" w:color="auto" w:frame="1"/>
        </w:rPr>
        <w:fldChar w:fldCharType="end"/>
      </w:r>
    </w:p>
    <w:p w14:paraId="65F2495D" w14:textId="77777777" w:rsidR="0037148A" w:rsidRDefault="0037148A" w:rsidP="0037148A"/>
    <w:p w14:paraId="1AF571D8" w14:textId="77777777" w:rsidR="0037148A" w:rsidRDefault="0037148A" w:rsidP="0037148A"/>
    <w:p w14:paraId="551D2503" w14:textId="77777777" w:rsidR="0037148A" w:rsidRDefault="0037148A" w:rsidP="0037148A"/>
    <w:p w14:paraId="5A21D11C" w14:textId="77777777" w:rsidR="0037148A" w:rsidRDefault="0037148A" w:rsidP="0037148A"/>
    <w:p w14:paraId="5E600406" w14:textId="77777777" w:rsidR="0037148A" w:rsidRDefault="0037148A" w:rsidP="0037148A"/>
    <w:p w14:paraId="248746C1" w14:textId="77777777" w:rsidR="0037148A" w:rsidRDefault="0037148A" w:rsidP="0037148A"/>
    <w:p w14:paraId="74B21527" w14:textId="77777777" w:rsidR="0037148A" w:rsidRDefault="0037148A" w:rsidP="0037148A"/>
    <w:p w14:paraId="6EE27E76" w14:textId="77777777" w:rsidR="0037148A" w:rsidRDefault="0037148A" w:rsidP="0037148A"/>
    <w:p w14:paraId="021A7A78" w14:textId="77777777" w:rsidR="0037148A" w:rsidRDefault="0037148A" w:rsidP="0037148A"/>
    <w:p w14:paraId="4CD8FBF9" w14:textId="77777777" w:rsidR="0037148A" w:rsidRDefault="0037148A" w:rsidP="0037148A"/>
    <w:p w14:paraId="18B657B7" w14:textId="77777777" w:rsidR="00FA16A0" w:rsidRPr="0037148A" w:rsidRDefault="00FA16A0" w:rsidP="0037148A"/>
    <w:p w14:paraId="7820FC2A" w14:textId="15A9CBF0" w:rsidR="00190A89" w:rsidRDefault="009A67E7" w:rsidP="009A67E7">
      <w:pPr>
        <w:pStyle w:val="Heading1"/>
        <w:rPr>
          <w:bdr w:val="none" w:sz="0" w:space="0" w:color="auto" w:frame="1"/>
        </w:rPr>
      </w:pPr>
      <w:bookmarkStart w:id="1" w:name="_Toc41942499"/>
      <w:r>
        <w:rPr>
          <w:bdr w:val="none" w:sz="0" w:space="0" w:color="auto" w:frame="1"/>
        </w:rPr>
        <w:t>RESUMEN EJECUTIVO.</w:t>
      </w:r>
      <w:bookmarkEnd w:id="1"/>
    </w:p>
    <w:p w14:paraId="6872C2D8" w14:textId="3B20081B" w:rsidR="009A67E7" w:rsidRDefault="009A67E7" w:rsidP="009D4150">
      <w:pPr>
        <w:ind w:firstLine="360"/>
      </w:pPr>
      <w:r>
        <w:t xml:space="preserve">EL presente trabajo expone una idea de negocio basado en Fintech y derivado de una modelo de crowdfunging. </w:t>
      </w:r>
      <w:r w:rsidR="00D64C08">
        <w:t xml:space="preserve">La Fintech se llama “Invierte HN” y consiste en una plataforma en línea en la cual diferentes empresas y personas naturales exponen diferentes propuestas de inversión, ya sean empresas nuevas, expansiones, nuevas líneas de producto o proyectos. Estas propuestas tendrán </w:t>
      </w:r>
      <w:r w:rsidR="0055119A">
        <w:t>una</w:t>
      </w:r>
      <w:r w:rsidR="00D64C08">
        <w:t xml:space="preserve"> meta de recaudación y un tiempo meta, y los inversionistas pueden aportar dinero a cambio de una porción de participación accionaria, de acuerdo a la cantidad aportada. De no lograrse la meta de recaudación, el dinero se devuelve a los inversionistas.</w:t>
      </w:r>
    </w:p>
    <w:p w14:paraId="64CF490B" w14:textId="0EE1BC98" w:rsidR="00D64C08" w:rsidRDefault="00D64C08" w:rsidP="009D4150">
      <w:pPr>
        <w:ind w:firstLine="360"/>
      </w:pPr>
      <w:r>
        <w:t>La plataforma está orientada para todo tipo de emprendedor o empresa de Honduras y para cualquier persona que desee invertir.</w:t>
      </w:r>
    </w:p>
    <w:p w14:paraId="5B08210E" w14:textId="77777777" w:rsidR="0055119A" w:rsidRDefault="00D64C08" w:rsidP="0055119A">
      <w:pPr>
        <w:ind w:firstLine="708"/>
        <w:rPr>
          <w:bdr w:val="none" w:sz="0" w:space="0" w:color="auto" w:frame="1"/>
        </w:rPr>
      </w:pPr>
      <w:r>
        <w:t xml:space="preserve">El termino Fintech es relativamente desconocido en Honduras para la mayoría de la población, actualmente la banca tradicional es la que se encuentra a la cabeza de la innovación tecnológica de las finanzas, pero </w:t>
      </w:r>
      <w:r w:rsidR="0055119A">
        <w:t>aún</w:t>
      </w:r>
      <w:r>
        <w:t xml:space="preserve"> se muestran un poco temerosos con ciertas ideas de negocios derivados de las Fintech. </w:t>
      </w:r>
      <w:r w:rsidR="0055119A">
        <w:rPr>
          <w:bdr w:val="none" w:sz="0" w:space="0" w:color="auto" w:frame="1"/>
        </w:rPr>
        <w:t>Debido al reconocimiento de los beneficios que tenían las Fintech</w:t>
      </w:r>
      <w:r w:rsidR="0055119A" w:rsidRPr="008E733D">
        <w:rPr>
          <w:bdr w:val="none" w:sz="0" w:space="0" w:color="auto" w:frame="1"/>
        </w:rPr>
        <w:t xml:space="preserve">, en febrero del 2019, la CNBS </w:t>
      </w:r>
      <w:r w:rsidR="0055119A">
        <w:rPr>
          <w:bdr w:val="none" w:sz="0" w:space="0" w:color="auto" w:frame="1"/>
        </w:rPr>
        <w:t xml:space="preserve">creó </w:t>
      </w:r>
      <w:r w:rsidR="0055119A" w:rsidRPr="008E733D">
        <w:rPr>
          <w:bdr w:val="none" w:sz="0" w:space="0" w:color="auto" w:frame="1"/>
        </w:rPr>
        <w:t>el </w:t>
      </w:r>
      <w:r w:rsidR="0055119A">
        <w:rPr>
          <w:bCs/>
          <w:bdr w:val="none" w:sz="0" w:space="0" w:color="auto" w:frame="1"/>
        </w:rPr>
        <w:t>Comité Fint</w:t>
      </w:r>
      <w:r w:rsidR="0055119A" w:rsidRPr="008E733D">
        <w:rPr>
          <w:bCs/>
          <w:bdr w:val="none" w:sz="0" w:space="0" w:color="auto" w:frame="1"/>
        </w:rPr>
        <w:t>ech e Innovaciones Tecnológicas (CFIT)</w:t>
      </w:r>
      <w:r w:rsidR="0055119A" w:rsidRPr="008E733D">
        <w:rPr>
          <w:bdr w:val="none" w:sz="0" w:space="0" w:color="auto" w:frame="1"/>
        </w:rPr>
        <w:t xml:space="preserve">, </w:t>
      </w:r>
      <w:r w:rsidR="0055119A">
        <w:rPr>
          <w:bdr w:val="none" w:sz="0" w:space="0" w:color="auto" w:frame="1"/>
        </w:rPr>
        <w:t>para</w:t>
      </w:r>
      <w:r w:rsidR="0055119A" w:rsidRPr="008E733D">
        <w:rPr>
          <w:bdr w:val="none" w:sz="0" w:space="0" w:color="auto" w:frame="1"/>
        </w:rPr>
        <w:t xml:space="preserve"> pr</w:t>
      </w:r>
      <w:r w:rsidR="0055119A">
        <w:rPr>
          <w:bdr w:val="none" w:sz="0" w:space="0" w:color="auto" w:frame="1"/>
        </w:rPr>
        <w:t>omover la innovación regulada y supervisada</w:t>
      </w:r>
      <w:r w:rsidR="0055119A" w:rsidRPr="008E733D">
        <w:rPr>
          <w:bdr w:val="none" w:sz="0" w:space="0" w:color="auto" w:frame="1"/>
        </w:rPr>
        <w:t xml:space="preserve"> para estas iniciativas tecnológicas</w:t>
      </w:r>
      <w:r w:rsidR="0055119A">
        <w:rPr>
          <w:bdr w:val="none" w:sz="0" w:space="0" w:color="auto" w:frame="1"/>
        </w:rPr>
        <w:t>,</w:t>
      </w:r>
      <w:r w:rsidR="0055119A" w:rsidRPr="008E733D">
        <w:rPr>
          <w:bdr w:val="none" w:sz="0" w:space="0" w:color="auto" w:frame="1"/>
        </w:rPr>
        <w:t xml:space="preserve"> </w:t>
      </w:r>
      <w:r w:rsidR="0055119A">
        <w:rPr>
          <w:bdr w:val="none" w:sz="0" w:space="0" w:color="auto" w:frame="1"/>
        </w:rPr>
        <w:t>que tiene como objetivo primordial</w:t>
      </w:r>
      <w:r w:rsidR="0055119A" w:rsidRPr="008E733D">
        <w:rPr>
          <w:bdr w:val="none" w:sz="0" w:space="0" w:color="auto" w:frame="1"/>
        </w:rPr>
        <w:t xml:space="preserve"> </w:t>
      </w:r>
      <w:r w:rsidR="0055119A">
        <w:rPr>
          <w:bdr w:val="none" w:sz="0" w:space="0" w:color="auto" w:frame="1"/>
        </w:rPr>
        <w:t xml:space="preserve">la </w:t>
      </w:r>
      <w:r w:rsidR="0055119A" w:rsidRPr="008E733D">
        <w:rPr>
          <w:bdr w:val="none" w:sz="0" w:space="0" w:color="auto" w:frame="1"/>
        </w:rPr>
        <w:t>protección del usuario financiero.</w:t>
      </w:r>
    </w:p>
    <w:p w14:paraId="0F0FDCC2" w14:textId="77777777" w:rsidR="0055119A" w:rsidRDefault="0055119A" w:rsidP="009D4150">
      <w:pPr>
        <w:ind w:firstLine="708"/>
        <w:rPr>
          <w:rFonts w:eastAsia="Times New Roman" w:cs="Times New Roman"/>
          <w:szCs w:val="24"/>
        </w:rPr>
      </w:pPr>
      <w:r>
        <w:t xml:space="preserve">Uno de los requisitos para implementar modelos de negocios basados en Fintech es el acceso a internet, </w:t>
      </w:r>
      <w:r>
        <w:rPr>
          <w:rFonts w:eastAsia="Times New Roman" w:cs="Times New Roman"/>
          <w:szCs w:val="24"/>
        </w:rPr>
        <w:t>en Honduras la tecnología móvil 3G abarca el 96% de las cabeceras municipales y el 76% de la población. La tecnología 4G cubre el 39% de las cabeceras municipales y el 48% de la población. Por lo que, al menos el requisito básico se cumple para su implementación.</w:t>
      </w:r>
    </w:p>
    <w:p w14:paraId="5892D9C9" w14:textId="3F6D34E3" w:rsidR="0055119A" w:rsidRDefault="0055119A" w:rsidP="009D4150">
      <w:pPr>
        <w:ind w:firstLine="360"/>
        <w:rPr>
          <w:rFonts w:eastAsia="Times New Roman" w:cs="Times New Roman"/>
          <w:szCs w:val="24"/>
        </w:rPr>
      </w:pPr>
      <w:r>
        <w:rPr>
          <w:rFonts w:eastAsia="Times New Roman" w:cs="Times New Roman"/>
          <w:szCs w:val="24"/>
        </w:rPr>
        <w:t>Invierte HN permitiría que emprendedores, pequeñas y medianas empresas que no poseen acceso al crédito de organizaciones bancarias tradicionales, puedan ejecutar sus proyectos; al mismo tiempo permitiría a las personas poder invertir y obtener beneficios económicos e interesarse por el emprendimiento. El surgimiento de nuevas empresas generaría empleo y provocaría un mayor dinamismo en la economía de Honduras.</w:t>
      </w:r>
    </w:p>
    <w:p w14:paraId="050CD708" w14:textId="3B476A02" w:rsidR="00D64C08" w:rsidRPr="009A67E7" w:rsidRDefault="00D64C08" w:rsidP="009A67E7"/>
    <w:p w14:paraId="1C1BB909" w14:textId="0E3F3311" w:rsidR="00405F5F" w:rsidRDefault="00405F5F" w:rsidP="00190A89">
      <w:pPr>
        <w:pStyle w:val="Heading1"/>
        <w:rPr>
          <w:bdr w:val="none" w:sz="0" w:space="0" w:color="auto" w:frame="1"/>
        </w:rPr>
      </w:pPr>
      <w:bookmarkStart w:id="2" w:name="_Toc41942500"/>
      <w:r>
        <w:rPr>
          <w:bdr w:val="none" w:sz="0" w:space="0" w:color="auto" w:frame="1"/>
        </w:rPr>
        <w:t>INTRODUCCION.</w:t>
      </w:r>
      <w:bookmarkEnd w:id="2"/>
    </w:p>
    <w:p w14:paraId="1C4E988E" w14:textId="6F39D8C2" w:rsidR="00405F5F" w:rsidRDefault="00691492" w:rsidP="009D4150">
      <w:pPr>
        <w:ind w:firstLine="360"/>
      </w:pPr>
      <w:r>
        <w:t xml:space="preserve">Los avances tecnológicos de los últimos años han generado la posibilidad de estar cada vez más conectados a servicios que son de nuestra utilidad. Uno de esos servicios son los financieros, los cuales son necesarios en todos los niveles socioeconómicos. Es por eso que las tecnologías financieras, denominadas Fintech, han surgido en el mapa para brindarnos soluciones al alcance de nuestro dispositivo móvil o computadora. </w:t>
      </w:r>
    </w:p>
    <w:p w14:paraId="278B573E" w14:textId="4DB61979" w:rsidR="00691492" w:rsidRDefault="00691492" w:rsidP="009D4150">
      <w:pPr>
        <w:ind w:firstLine="360"/>
      </w:pPr>
      <w:r>
        <w:t>A continuación se presenta una propuesta de negocio basada en un tipo de Fintech llamada crowdfounding, pero orientada a la inversión con parte de capital accionario. En este tipo de plataforma se podrá conectar a personas o empresas interesadas en ejecutar un proyecto, emprender un nuevo negocio o expandir uno existente.</w:t>
      </w:r>
    </w:p>
    <w:p w14:paraId="259BFEC9" w14:textId="6C8A1F63" w:rsidR="00BA3C43" w:rsidRDefault="00691492" w:rsidP="00BA3C43">
      <w:pPr>
        <w:ind w:firstLine="360"/>
      </w:pPr>
      <w:r>
        <w:t>Se utiliza el modelo de canvas y PESTEL para plantear los aspectos más importantes de este modelo de negocios basado en Fintech.</w:t>
      </w:r>
    </w:p>
    <w:p w14:paraId="09E305EA" w14:textId="77777777" w:rsidR="00BA3C43" w:rsidRDefault="00BA3C43" w:rsidP="00BA3C43">
      <w:pPr>
        <w:ind w:firstLine="360"/>
      </w:pPr>
    </w:p>
    <w:p w14:paraId="656699AD" w14:textId="77777777" w:rsidR="00BA3C43" w:rsidRDefault="00BA3C43" w:rsidP="00BA3C43">
      <w:pPr>
        <w:ind w:firstLine="360"/>
      </w:pPr>
    </w:p>
    <w:p w14:paraId="2C22807A" w14:textId="77777777" w:rsidR="00BA3C43" w:rsidRDefault="00BA3C43" w:rsidP="00BA3C43">
      <w:pPr>
        <w:ind w:firstLine="360"/>
      </w:pPr>
    </w:p>
    <w:p w14:paraId="42A7A11C" w14:textId="77777777" w:rsidR="00BA3C43" w:rsidRDefault="00BA3C43" w:rsidP="00BA3C43">
      <w:pPr>
        <w:ind w:firstLine="360"/>
      </w:pPr>
    </w:p>
    <w:p w14:paraId="33DC9261" w14:textId="77777777" w:rsidR="00BA3C43" w:rsidRDefault="00BA3C43" w:rsidP="00BA3C43">
      <w:pPr>
        <w:ind w:firstLine="360"/>
      </w:pPr>
    </w:p>
    <w:p w14:paraId="2FE85999" w14:textId="77777777" w:rsidR="00BA3C43" w:rsidRDefault="00BA3C43" w:rsidP="00BA3C43">
      <w:pPr>
        <w:ind w:firstLine="360"/>
      </w:pPr>
    </w:p>
    <w:p w14:paraId="7FC20B8F" w14:textId="77777777" w:rsidR="00BA3C43" w:rsidRDefault="00BA3C43" w:rsidP="00BA3C43">
      <w:pPr>
        <w:ind w:firstLine="360"/>
      </w:pPr>
    </w:p>
    <w:p w14:paraId="52426A01" w14:textId="77777777" w:rsidR="00BA3C43" w:rsidRDefault="00BA3C43" w:rsidP="00BA3C43">
      <w:pPr>
        <w:ind w:firstLine="360"/>
      </w:pPr>
    </w:p>
    <w:p w14:paraId="58E98858" w14:textId="77777777" w:rsidR="00BA3C43" w:rsidRDefault="00BA3C43" w:rsidP="00BA3C43">
      <w:pPr>
        <w:ind w:firstLine="360"/>
      </w:pPr>
    </w:p>
    <w:p w14:paraId="62D0B2FD" w14:textId="19222A64" w:rsidR="00E4740F" w:rsidRDefault="00E4740F" w:rsidP="00E4740F">
      <w:pPr>
        <w:pStyle w:val="Heading1"/>
      </w:pPr>
      <w:bookmarkStart w:id="3" w:name="_Toc41942501"/>
      <w:r>
        <w:t>PLANTEAMIENTO DEL PROBLEMA.</w:t>
      </w:r>
      <w:bookmarkEnd w:id="3"/>
    </w:p>
    <w:p w14:paraId="171EF177" w14:textId="414E83C8" w:rsidR="00E4740F" w:rsidRDefault="001C48EE" w:rsidP="001C48EE">
      <w:pPr>
        <w:pStyle w:val="Heading2"/>
      </w:pPr>
      <w:bookmarkStart w:id="4" w:name="_Toc41942502"/>
      <w:r>
        <w:t>ANTECEDENTES.</w:t>
      </w:r>
      <w:bookmarkEnd w:id="4"/>
    </w:p>
    <w:p w14:paraId="1538DBA2" w14:textId="0DE7A1D0" w:rsidR="001C48EE" w:rsidRDefault="001C48EE" w:rsidP="009D4150">
      <w:pPr>
        <w:ind w:firstLine="708"/>
      </w:pPr>
      <w:r>
        <w:t>Una de las causas de la situación económica precaria de Honduras es el desempleo,</w:t>
      </w:r>
      <w:r w:rsidR="00BA6377">
        <w:t xml:space="preserve"> según datos del Instituto Nacional de Estadística acerca de la Tasa de Desempleo Abierta (TDA), es decir personas que quieren trabajar y no encuentran trabajo, “Mientras la TDA urbana se estima en 8.0%, la rural es de 2.7%; el Distrito Central y San Pedro Sula tienen la mayor tasa de desempleo 9.3% y 7.8% respectivamente.” </w:t>
      </w:r>
      <w:sdt>
        <w:sdtPr>
          <w:id w:val="-780494993"/>
          <w:citation/>
        </w:sdtPr>
        <w:sdtContent>
          <w:r w:rsidR="00BA6377">
            <w:fldChar w:fldCharType="begin"/>
          </w:r>
          <w:r w:rsidR="00BA6377">
            <w:rPr>
              <w:lang w:val="es-ES"/>
            </w:rPr>
            <w:instrText xml:space="preserve"> CITATION Ins18 \l 3082 </w:instrText>
          </w:r>
          <w:r w:rsidR="00BA6377">
            <w:fldChar w:fldCharType="separate"/>
          </w:r>
          <w:r w:rsidR="00BD3258" w:rsidRPr="00BD3258">
            <w:rPr>
              <w:noProof/>
              <w:lang w:val="es-ES"/>
            </w:rPr>
            <w:t>(Instituto Nacional de Estadística, 2018)</w:t>
          </w:r>
          <w:r w:rsidR="00BA6377">
            <w:fldChar w:fldCharType="end"/>
          </w:r>
        </w:sdtContent>
      </w:sdt>
      <w:r w:rsidR="00BA6377">
        <w:t>.</w:t>
      </w:r>
    </w:p>
    <w:p w14:paraId="6BD60E18" w14:textId="5E94D5A2" w:rsidR="00BA6377" w:rsidRDefault="005C3203" w:rsidP="009D4150">
      <w:pPr>
        <w:ind w:firstLine="708"/>
      </w:pPr>
      <w:r>
        <w:t>Una de las razones del desempleo es la falta emprendimientos, que a su vez es causado por la falta de acceso al crédito.</w:t>
      </w:r>
      <w:r w:rsidR="00FD5909">
        <w:t xml:space="preserve"> En el </w:t>
      </w:r>
      <w:r w:rsidR="00934643">
        <w:t>Índice</w:t>
      </w:r>
      <w:r w:rsidR="00FD5909">
        <w:t xml:space="preserve"> Global de Emprendimiento, creado por el Instituto Global de Emprendimiento y Desarrollo, del año 2018, Honduras se ubica en la posición 107 de 120 </w:t>
      </w:r>
      <w:r w:rsidR="00934643">
        <w:t>países</w:t>
      </w:r>
      <w:r w:rsidR="00FD5909">
        <w:t xml:space="preserve">. </w:t>
      </w:r>
      <w:sdt>
        <w:sdtPr>
          <w:id w:val="-1289123094"/>
          <w:citation/>
        </w:sdtPr>
        <w:sdtContent>
          <w:r w:rsidR="00FD5909">
            <w:fldChar w:fldCharType="begin"/>
          </w:r>
          <w:r w:rsidR="00FD5909">
            <w:rPr>
              <w:lang w:val="es-ES"/>
            </w:rPr>
            <w:instrText xml:space="preserve"> CITATION Glo20 \l 3082 </w:instrText>
          </w:r>
          <w:r w:rsidR="00FD5909">
            <w:fldChar w:fldCharType="separate"/>
          </w:r>
          <w:r w:rsidR="00BD3258" w:rsidRPr="00BD3258">
            <w:rPr>
              <w:noProof/>
              <w:lang w:val="es-ES"/>
            </w:rPr>
            <w:t>(Global Entrepreneurship and Development Institute, 2020)</w:t>
          </w:r>
          <w:r w:rsidR="00FD5909">
            <w:fldChar w:fldCharType="end"/>
          </w:r>
        </w:sdtContent>
      </w:sdt>
      <w:r w:rsidR="00FD5909">
        <w:t>.</w:t>
      </w:r>
    </w:p>
    <w:p w14:paraId="5B8624B5" w14:textId="6AFB5DCC" w:rsidR="00FD5909" w:rsidRDefault="00FD5909" w:rsidP="009D4150">
      <w:pPr>
        <w:ind w:firstLine="708"/>
      </w:pPr>
      <w:r>
        <w:t>Según el informe de la E</w:t>
      </w:r>
      <w:r w:rsidR="00A878D8">
        <w:t>strategia de Fomento Al Emprendimiento De Honduras “las falencias que más sobresalen en Honduras y le dan una posición relativamente baja en comparación con los otros 120 países calificados son según este índice: la inversión por parte del gobierno en investigación y desarrollo, la innovación de procesos, la inversión informal, el capital de riesgo y el alto crecimiento de los emprendimientos”</w:t>
      </w:r>
      <w:r w:rsidR="00FB1D40">
        <w:t xml:space="preserve"> </w:t>
      </w:r>
      <w:sdt>
        <w:sdtPr>
          <w:id w:val="1119718869"/>
          <w:citation/>
        </w:sdtPr>
        <w:sdtContent>
          <w:r w:rsidR="00FB1D40">
            <w:fldChar w:fldCharType="begin"/>
          </w:r>
          <w:r w:rsidR="00FB1D40">
            <w:rPr>
              <w:lang w:val="es-ES"/>
            </w:rPr>
            <w:instrText xml:space="preserve"> CITATION Mes14 \l 3082 </w:instrText>
          </w:r>
          <w:r w:rsidR="00FB1D40">
            <w:fldChar w:fldCharType="separate"/>
          </w:r>
          <w:r w:rsidR="00BD3258" w:rsidRPr="00BD3258">
            <w:rPr>
              <w:noProof/>
              <w:lang w:val="es-ES"/>
            </w:rPr>
            <w:t>(Mesa Técnica de Emprendimiento Honduras, 2014)</w:t>
          </w:r>
          <w:r w:rsidR="00FB1D40">
            <w:fldChar w:fldCharType="end"/>
          </w:r>
        </w:sdtContent>
      </w:sdt>
      <w:r w:rsidR="00FB1D40">
        <w:t>.</w:t>
      </w:r>
    </w:p>
    <w:p w14:paraId="41DD89C7" w14:textId="50AF43DA" w:rsidR="00FB1D40" w:rsidRDefault="00FB1D40" w:rsidP="009D4150">
      <w:pPr>
        <w:ind w:firstLine="708"/>
      </w:pPr>
      <w:r>
        <w:t xml:space="preserve">Como puede verse el capital de riesgo es uno de los puntos reprobados al momento de impulsar el emprendimiento en Honduras. En una entrevista de la Agencia de Noticias EFE realizada el 19 de septiembre de 2019 al Ministro de Trabajo, Carlos Madero, </w:t>
      </w:r>
      <w:r w:rsidR="006A0677">
        <w:t>“</w:t>
      </w:r>
      <w:r w:rsidR="006A0677" w:rsidRPr="006A0677">
        <w:t>Lamentó que la micro y pequeña empresa recibe apenas el 3 % del total de préstamos que otorga el sistema financiero en Honduras a pesar de que es un rubro clave para mejorar el empleo.</w:t>
      </w:r>
      <w:r w:rsidR="006A0677">
        <w:t xml:space="preserve">” </w:t>
      </w:r>
      <w:sdt>
        <w:sdtPr>
          <w:id w:val="400036280"/>
          <w:citation/>
        </w:sdtPr>
        <w:sdtContent>
          <w:r w:rsidR="006A0677">
            <w:fldChar w:fldCharType="begin"/>
          </w:r>
          <w:r w:rsidR="006A0677">
            <w:rPr>
              <w:lang w:val="es-ES"/>
            </w:rPr>
            <w:instrText xml:space="preserve"> CITATION Age19 \l 3082 </w:instrText>
          </w:r>
          <w:r w:rsidR="006A0677">
            <w:fldChar w:fldCharType="separate"/>
          </w:r>
          <w:r w:rsidR="00BD3258" w:rsidRPr="00BD3258">
            <w:rPr>
              <w:noProof/>
              <w:lang w:val="es-ES"/>
            </w:rPr>
            <w:t>(Agencia EFE, 2019)</w:t>
          </w:r>
          <w:r w:rsidR="006A0677">
            <w:fldChar w:fldCharType="end"/>
          </w:r>
        </w:sdtContent>
      </w:sdt>
      <w:r w:rsidR="006A0677">
        <w:t>.</w:t>
      </w:r>
    </w:p>
    <w:p w14:paraId="48B7DD3D" w14:textId="4E9DD025" w:rsidR="006A0677" w:rsidRDefault="006A0677" w:rsidP="006A0677">
      <w:pPr>
        <w:pStyle w:val="Heading2"/>
      </w:pPr>
      <w:bookmarkStart w:id="5" w:name="_Toc41942503"/>
      <w:r>
        <w:t>ENUNCIADO DEL PROBLEMA.</w:t>
      </w:r>
      <w:bookmarkEnd w:id="5"/>
    </w:p>
    <w:p w14:paraId="538C7628" w14:textId="463C2AE3" w:rsidR="006A0677" w:rsidRDefault="003B703A" w:rsidP="009D4150">
      <w:pPr>
        <w:ind w:firstLine="708"/>
      </w:pPr>
      <w:r>
        <w:t>Los emprendedores y las pequeñas y medianas empresas de Honduras no pueden ejecutar sus proyectos de expansión o nuevos emprendimientos porque no tienen acceso al crédito del sistema bancario nacional debido a que no cumplen con los requisitos solicitados, y los  préstamos informales son demasiado caros o peligrosos.</w:t>
      </w:r>
    </w:p>
    <w:p w14:paraId="18D1DDF1" w14:textId="545838C5" w:rsidR="003B703A" w:rsidRDefault="003B703A" w:rsidP="003B703A">
      <w:pPr>
        <w:pStyle w:val="Heading2"/>
      </w:pPr>
      <w:bookmarkStart w:id="6" w:name="_Toc41942504"/>
      <w:r>
        <w:t>FORMULACION DEL PROBLEMA.</w:t>
      </w:r>
      <w:bookmarkEnd w:id="6"/>
    </w:p>
    <w:p w14:paraId="181CA59C" w14:textId="7D60F9B7" w:rsidR="00FD481B" w:rsidRDefault="00FD481B" w:rsidP="009D4150">
      <w:pPr>
        <w:ind w:firstLine="360"/>
      </w:pPr>
      <w:r>
        <w:t>¿Cómo podrían los emprendedores, pequeñas y medianas empresas obtener crédito</w:t>
      </w:r>
      <w:r w:rsidR="00090388">
        <w:t xml:space="preserve"> directamente de inversionistas,</w:t>
      </w:r>
      <w:r>
        <w:t xml:space="preserve"> para ejecutar sus proyectos a través de una plataforma virtual, y obtener asesoría en el proceso de promoción, ejecución y evaluación de los mismos?</w:t>
      </w:r>
    </w:p>
    <w:p w14:paraId="45AA0B9F" w14:textId="0A1E08FD" w:rsidR="00FD481B" w:rsidRDefault="0017410C" w:rsidP="0017410C">
      <w:pPr>
        <w:pStyle w:val="Heading1"/>
      </w:pPr>
      <w:bookmarkStart w:id="7" w:name="_Toc41942505"/>
      <w:r>
        <w:t>JUSTIFICACION.</w:t>
      </w:r>
      <w:bookmarkEnd w:id="7"/>
    </w:p>
    <w:p w14:paraId="117A50A5" w14:textId="45841F2F" w:rsidR="006476C4" w:rsidRDefault="00F71B36" w:rsidP="006476C4">
      <w:r>
        <w:t xml:space="preserve">Actualmente en Honduras viene arrastrando una crisis económica que la </w:t>
      </w:r>
      <w:r w:rsidR="0037148A">
        <w:t>sitúa</w:t>
      </w:r>
      <w:r>
        <w:t xml:space="preserve"> entre los países </w:t>
      </w:r>
      <w:r w:rsidR="0037148A">
        <w:t>más</w:t>
      </w:r>
      <w:r>
        <w:t xml:space="preserve"> pobres de la región. Esta crisis se debe en parte a la falta de empleo. Es común encontrarse con emprendedores y con pequeñas empresas que sienten </w:t>
      </w:r>
      <w:r w:rsidR="0037148A">
        <w:t>frustración</w:t>
      </w:r>
      <w:r>
        <w:t xml:space="preserve"> al no poder acceder a </w:t>
      </w:r>
      <w:r w:rsidR="0037148A">
        <w:t>financiamiento</w:t>
      </w:r>
      <w:r>
        <w:t xml:space="preserve"> para llevar a cabo sus proyectos. A falta de estos proyectos, el desempleo gana terreno cada </w:t>
      </w:r>
      <w:r w:rsidR="0037148A">
        <w:t>día</w:t>
      </w:r>
      <w:r>
        <w:t>. Al mismo tiempo, los hondureños que ya poseen un empleo, sienten la necesidad de aumentar sus fuentes de ingresos, pero sienten temor de embarcarse solos a emprender un negocio propio debido a las condiciones adversas que presenta nuestro país.</w:t>
      </w:r>
    </w:p>
    <w:p w14:paraId="37AF95B7" w14:textId="5FBD0A55" w:rsidR="00F71B36" w:rsidRDefault="00F71B36" w:rsidP="006476C4">
      <w:r>
        <w:t xml:space="preserve">Es por eso que se busca crear una plataforma </w:t>
      </w:r>
      <w:r w:rsidR="0037148A">
        <w:t xml:space="preserve">virtual </w:t>
      </w:r>
      <w:r>
        <w:t xml:space="preserve">que permita a los emprendedores y empresas exponer sus proyectos </w:t>
      </w:r>
      <w:r w:rsidR="0037148A">
        <w:t xml:space="preserve">para poder encontrar </w:t>
      </w:r>
      <w:r w:rsidR="0037148A" w:rsidRPr="0037148A">
        <w:t xml:space="preserve"> inversionistas </w:t>
      </w:r>
      <w:r w:rsidR="0037148A">
        <w:t>aporten</w:t>
      </w:r>
      <w:r w:rsidR="0037148A" w:rsidRPr="0037148A">
        <w:t xml:space="preserve"> capital y formar parte del proyecto como accionistas.</w:t>
      </w:r>
      <w:r w:rsidR="0037148A">
        <w:t xml:space="preserve"> Debido a que no existe limites en la cantidad a invertir, las personas pueden sentirse seguras aportando la cantidad que los haga sentir menos riesgo.</w:t>
      </w:r>
    </w:p>
    <w:p w14:paraId="7242459A" w14:textId="4D1EAFF4" w:rsidR="0037148A" w:rsidRDefault="0037148A" w:rsidP="006476C4">
      <w:r>
        <w:t xml:space="preserve">De esta forma se logra que los emprendedores y empresas puedan tener acceso a financiamiento de sus proyectos y, al mismo tiempo los inversionistas pueden formar parte de su estructura de capital equivalente a la cantidad invertida; todo esto dentro de una plataforma en línea al acceso de todos y desde la comodidad del dispositivo inteligente de su preferencia. </w:t>
      </w:r>
    </w:p>
    <w:p w14:paraId="2D510533" w14:textId="09841680" w:rsidR="0037148A" w:rsidRPr="006476C4" w:rsidRDefault="0037148A" w:rsidP="006476C4">
      <w:r>
        <w:t>Para lograr el impulso necesario en ambas partes: el emprendedor o empresa y el inversionista, se dará asesoría y seguimiento para que se sientan seguros de cada paso que den.</w:t>
      </w:r>
    </w:p>
    <w:p w14:paraId="27873C38" w14:textId="20A2B43B" w:rsidR="0017410C" w:rsidRDefault="00902CBC" w:rsidP="00902CBC">
      <w:pPr>
        <w:pStyle w:val="Heading1"/>
      </w:pPr>
      <w:bookmarkStart w:id="8" w:name="_Toc41942506"/>
      <w:r>
        <w:t>OBJETIVOS DE INVESTIGACION</w:t>
      </w:r>
      <w:bookmarkEnd w:id="8"/>
    </w:p>
    <w:p w14:paraId="1120567D" w14:textId="737D7D86" w:rsidR="00902CBC" w:rsidRDefault="00902CBC" w:rsidP="00902CBC">
      <w:pPr>
        <w:pStyle w:val="Heading2"/>
      </w:pPr>
      <w:bookmarkStart w:id="9" w:name="_Toc41942507"/>
      <w:r>
        <w:t>OBJETIVO GENERAL</w:t>
      </w:r>
      <w:r w:rsidR="00A328A9">
        <w:t>.</w:t>
      </w:r>
      <w:bookmarkEnd w:id="9"/>
    </w:p>
    <w:p w14:paraId="6E18CA43" w14:textId="538AE517" w:rsidR="009D4150" w:rsidRPr="009D4150" w:rsidRDefault="009D4150" w:rsidP="009D4150">
      <w:pPr>
        <w:pStyle w:val="ListParagraph"/>
        <w:numPr>
          <w:ilvl w:val="0"/>
          <w:numId w:val="38"/>
        </w:numPr>
      </w:pPr>
      <w:r>
        <w:t>Diseñar un modelo de negocio basado en Fintech basado en crowdfunding orientado a la inversión que permita conectar a emprendedores y empresas con inversionistas.</w:t>
      </w:r>
    </w:p>
    <w:p w14:paraId="1CE90577" w14:textId="19768949" w:rsidR="00902CBC" w:rsidRDefault="00A328A9" w:rsidP="00A328A9">
      <w:pPr>
        <w:pStyle w:val="Heading2"/>
      </w:pPr>
      <w:bookmarkStart w:id="10" w:name="_Toc41942508"/>
      <w:r>
        <w:t>OBJETIVOS ESPECIFICOS.</w:t>
      </w:r>
      <w:bookmarkEnd w:id="10"/>
    </w:p>
    <w:p w14:paraId="21AFB09A" w14:textId="02E98FAE" w:rsidR="009D4150" w:rsidRDefault="009D4150" w:rsidP="009D4150">
      <w:pPr>
        <w:pStyle w:val="ListParagraph"/>
        <w:numPr>
          <w:ilvl w:val="0"/>
          <w:numId w:val="38"/>
        </w:numPr>
      </w:pPr>
      <w:r>
        <w:t>Crear una plataforma en línea que permita a emprendedores y empresas exponer proyectos como: nuevas empresas, expansiones a empresas existentes, nuevas líneas de productos  y otros emprendimientos que requieran financiamiento; para que inversionistas puedan aportar capital y formar parte del proyecto como accionistas.</w:t>
      </w:r>
    </w:p>
    <w:p w14:paraId="2D67D1D4" w14:textId="0FFF7FA6" w:rsidR="009D4150" w:rsidRDefault="009D4150" w:rsidP="009D4150">
      <w:pPr>
        <w:pStyle w:val="ListParagraph"/>
        <w:numPr>
          <w:ilvl w:val="0"/>
          <w:numId w:val="38"/>
        </w:numPr>
      </w:pPr>
      <w:r>
        <w:t>Ofrecer asesoría a los emprendedores y empresas en las etapas previas a la ejecución de sus proyectos para volverlos atractivos para los inversionistas; y ofrecer asesoría post ejecución para que tengan una buenas gestión financiera de los mismos.</w:t>
      </w:r>
    </w:p>
    <w:p w14:paraId="5002A1A1" w14:textId="6276DCAB" w:rsidR="009D4150" w:rsidRDefault="009D4150" w:rsidP="009D4150">
      <w:pPr>
        <w:pStyle w:val="ListParagraph"/>
        <w:numPr>
          <w:ilvl w:val="0"/>
          <w:numId w:val="38"/>
        </w:numPr>
      </w:pPr>
      <w:r>
        <w:t>Ofrecer asesoría a los invers</w:t>
      </w:r>
      <w:r w:rsidR="003B13D7">
        <w:t>ionistas en asuntos</w:t>
      </w:r>
      <w:r>
        <w:t xml:space="preserve"> financiero</w:t>
      </w:r>
      <w:r w:rsidR="003B13D7">
        <w:t>s</w:t>
      </w:r>
      <w:r>
        <w:t xml:space="preserve"> </w:t>
      </w:r>
      <w:r w:rsidR="003B13D7">
        <w:t>para que conozcan</w:t>
      </w:r>
      <w:r w:rsidR="00DB16E8">
        <w:t xml:space="preserve"> como evaluar y darle seguimiento a sus inversiones.</w:t>
      </w:r>
    </w:p>
    <w:p w14:paraId="79184F80" w14:textId="77777777" w:rsidR="00DB16E8" w:rsidRPr="009D4150" w:rsidRDefault="00DB16E8" w:rsidP="00DB16E8"/>
    <w:p w14:paraId="30456CE0" w14:textId="7B5CC92F" w:rsidR="00A328A9" w:rsidRDefault="00A328A9" w:rsidP="00A328A9">
      <w:pPr>
        <w:pStyle w:val="Heading2"/>
      </w:pPr>
      <w:bookmarkStart w:id="11" w:name="_Toc41942509"/>
      <w:r>
        <w:t>PREGUNTAS DE INVESTIGACION.</w:t>
      </w:r>
      <w:bookmarkEnd w:id="11"/>
    </w:p>
    <w:p w14:paraId="57140A3B" w14:textId="3F45F859" w:rsidR="003B13D7" w:rsidRDefault="003B13D7" w:rsidP="003B13D7">
      <w:pPr>
        <w:pStyle w:val="ListParagraph"/>
        <w:numPr>
          <w:ilvl w:val="0"/>
          <w:numId w:val="38"/>
        </w:numPr>
      </w:pPr>
      <w:r>
        <w:t>¿Cómo conectar a emprendedores y empresas que requieran exponer proyectos como: nuevas empresas, expansiones a empresas existentes, nuevas líneas de productos  y otros emprendimientos que requieran financiamiento; con inversionistas, para que puedan aportar capital y formar parte del proyecto como accionistas?</w:t>
      </w:r>
    </w:p>
    <w:p w14:paraId="7E7C2322" w14:textId="44F38DBC" w:rsidR="00A328A9" w:rsidRDefault="003B13D7" w:rsidP="003B13D7">
      <w:pPr>
        <w:pStyle w:val="ListParagraph"/>
        <w:numPr>
          <w:ilvl w:val="0"/>
          <w:numId w:val="40"/>
        </w:numPr>
      </w:pPr>
      <w:r>
        <w:t>¿Cómo ayudar a los emprendedores y empresas en las etapas previas a la ejecución de sus proyectos para volverlos atractivos para los inversionistas; y en las etapas de post ejecución para que tengan una buenas gestión financiera de los mismos?</w:t>
      </w:r>
    </w:p>
    <w:p w14:paraId="11457C7F" w14:textId="28436473" w:rsidR="003B13D7" w:rsidRDefault="003B13D7" w:rsidP="003B13D7">
      <w:pPr>
        <w:pStyle w:val="ListParagraph"/>
        <w:numPr>
          <w:ilvl w:val="0"/>
          <w:numId w:val="38"/>
        </w:numPr>
      </w:pPr>
      <w:r>
        <w:t>¿Cómo ayudar a los inversionistas en asuntos financieros para que conozcan como evaluar y darle seguimiento a sus inversiones?</w:t>
      </w:r>
    </w:p>
    <w:p w14:paraId="4B60358F" w14:textId="0AE7C7F8" w:rsidR="003B13D7" w:rsidRPr="00A328A9" w:rsidRDefault="003B13D7" w:rsidP="003B13D7"/>
    <w:p w14:paraId="5CEE128E" w14:textId="4E93B51A" w:rsidR="001C53EC" w:rsidRDefault="001C53EC" w:rsidP="00190A89">
      <w:pPr>
        <w:pStyle w:val="Heading1"/>
        <w:rPr>
          <w:bdr w:val="none" w:sz="0" w:space="0" w:color="auto" w:frame="1"/>
        </w:rPr>
      </w:pPr>
      <w:bookmarkStart w:id="12" w:name="_Toc41942510"/>
      <w:r>
        <w:rPr>
          <w:bdr w:val="none" w:sz="0" w:space="0" w:color="auto" w:frame="1"/>
        </w:rPr>
        <w:t>ANALISIS DE PESTEL.</w:t>
      </w:r>
      <w:bookmarkEnd w:id="12"/>
    </w:p>
    <w:p w14:paraId="17FF53AB" w14:textId="33053810" w:rsidR="008508B2" w:rsidRPr="009A313A" w:rsidRDefault="008508B2" w:rsidP="009A313A">
      <w:pPr>
        <w:pStyle w:val="Heading2"/>
        <w:rPr>
          <w:bdr w:val="none" w:sz="0" w:space="0" w:color="auto" w:frame="1"/>
        </w:rPr>
      </w:pPr>
      <w:bookmarkStart w:id="13" w:name="_Toc41942511"/>
      <w:r w:rsidRPr="00801627">
        <w:rPr>
          <w:bdr w:val="none" w:sz="0" w:space="0" w:color="auto" w:frame="1"/>
        </w:rPr>
        <w:t>FACTORES POLITICOS</w:t>
      </w:r>
      <w:bookmarkEnd w:id="13"/>
    </w:p>
    <w:p w14:paraId="1F5795AA" w14:textId="32C977C1" w:rsidR="002362E1" w:rsidRDefault="00EF7237" w:rsidP="00B92709">
      <w:pPr>
        <w:ind w:firstLine="708"/>
        <w:rPr>
          <w:bdr w:val="none" w:sz="0" w:space="0" w:color="auto" w:frame="1"/>
        </w:rPr>
      </w:pPr>
      <w:r>
        <w:rPr>
          <w:bdr w:val="none" w:sz="0" w:space="0" w:color="auto" w:frame="1"/>
        </w:rPr>
        <w:t>Los intereses de los gobernantes influyen en la dirección que toman las innovaciones tecnológicas orientadas a los negocios</w:t>
      </w:r>
      <w:r w:rsidR="0095500A">
        <w:rPr>
          <w:bdr w:val="none" w:sz="0" w:space="0" w:color="auto" w:frame="1"/>
        </w:rPr>
        <w:t>. En el caso de Honduras, no existe un ente que se enfoque</w:t>
      </w:r>
      <w:r w:rsidR="002362E1">
        <w:rPr>
          <w:bdr w:val="none" w:sz="0" w:space="0" w:color="auto" w:frame="1"/>
        </w:rPr>
        <w:t xml:space="preserve"> de manera primordial</w:t>
      </w:r>
      <w:r w:rsidR="0095500A">
        <w:rPr>
          <w:bdr w:val="none" w:sz="0" w:space="0" w:color="auto" w:frame="1"/>
        </w:rPr>
        <w:t xml:space="preserve"> en la tecnología orientada a las finanzas o los negocios, pero, a través de la </w:t>
      </w:r>
      <w:r w:rsidR="00E05308">
        <w:rPr>
          <w:bdr w:val="none" w:sz="0" w:space="0" w:color="auto" w:frame="1"/>
        </w:rPr>
        <w:t>Comisión</w:t>
      </w:r>
      <w:r w:rsidR="0095500A">
        <w:rPr>
          <w:bdr w:val="none" w:sz="0" w:space="0" w:color="auto" w:frame="1"/>
        </w:rPr>
        <w:t xml:space="preserve"> Nacional de Banca y </w:t>
      </w:r>
      <w:r w:rsidR="002362E1">
        <w:rPr>
          <w:bdr w:val="none" w:sz="0" w:space="0" w:color="auto" w:frame="1"/>
        </w:rPr>
        <w:t>Seguros (CNBS) se han creado algunas leyes</w:t>
      </w:r>
      <w:r w:rsidR="0095500A">
        <w:rPr>
          <w:bdr w:val="none" w:sz="0" w:space="0" w:color="auto" w:frame="1"/>
        </w:rPr>
        <w:t xml:space="preserve"> para tratar de regular el uso de tecnología en l</w:t>
      </w:r>
      <w:r w:rsidR="002362E1">
        <w:rPr>
          <w:bdr w:val="none" w:sz="0" w:space="0" w:color="auto" w:frame="1"/>
        </w:rPr>
        <w:t xml:space="preserve">os organismos asociados a ella. </w:t>
      </w:r>
    </w:p>
    <w:p w14:paraId="569A6C0A" w14:textId="7603F137" w:rsidR="008508B2" w:rsidRPr="009A313A" w:rsidRDefault="008508B2" w:rsidP="00B92709">
      <w:pPr>
        <w:ind w:firstLine="708"/>
        <w:rPr>
          <w:bdr w:val="none" w:sz="0" w:space="0" w:color="auto" w:frame="1"/>
        </w:rPr>
      </w:pPr>
      <w:r>
        <w:rPr>
          <w:bdr w:val="none" w:sz="0" w:space="0" w:color="auto" w:frame="1"/>
        </w:rPr>
        <w:t>Según l</w:t>
      </w:r>
      <w:r w:rsidRPr="008E733D">
        <w:rPr>
          <w:bdr w:val="none" w:sz="0" w:space="0" w:color="auto" w:frame="1"/>
        </w:rPr>
        <w:t xml:space="preserve">a </w:t>
      </w:r>
      <w:r w:rsidR="002362E1">
        <w:rPr>
          <w:bdr w:val="none" w:sz="0" w:space="0" w:color="auto" w:frame="1"/>
        </w:rPr>
        <w:t>CNBS</w:t>
      </w:r>
      <w:r w:rsidRPr="008E733D">
        <w:rPr>
          <w:bdr w:val="none" w:sz="0" w:space="0" w:color="auto" w:frame="1"/>
        </w:rPr>
        <w:t xml:space="preserve"> el uso de tecnologías móviles fomenta la inserción para todas las personas, especialmente para que las de menores ingresos, tengan acceso a productos y servicios financieros formales que mejoren su calidad de vida.</w:t>
      </w:r>
      <w:r w:rsidR="002362E1">
        <w:rPr>
          <w:bdr w:val="none" w:sz="0" w:space="0" w:color="auto" w:frame="1"/>
        </w:rPr>
        <w:t xml:space="preserve"> </w:t>
      </w:r>
      <w:r w:rsidRPr="008E733D">
        <w:rPr>
          <w:bdr w:val="none" w:sz="0" w:space="0" w:color="auto" w:frame="1"/>
        </w:rPr>
        <w:t> La adopción de las</w:t>
      </w:r>
      <w:r w:rsidR="002362E1">
        <w:rPr>
          <w:bdr w:val="none" w:sz="0" w:space="0" w:color="auto" w:frame="1"/>
        </w:rPr>
        <w:t xml:space="preserve"> Fintech</w:t>
      </w:r>
      <w:r w:rsidRPr="008E733D">
        <w:rPr>
          <w:bdr w:val="none" w:sz="0" w:space="0" w:color="auto" w:frame="1"/>
        </w:rPr>
        <w:t>, se define como</w:t>
      </w:r>
      <w:r>
        <w:rPr>
          <w:bdr w:val="none" w:sz="0" w:space="0" w:color="auto" w:frame="1"/>
        </w:rPr>
        <w:t>:</w:t>
      </w:r>
      <w:r w:rsidRPr="008E733D">
        <w:rPr>
          <w:bdr w:val="none" w:sz="0" w:space="0" w:color="auto" w:frame="1"/>
        </w:rPr>
        <w:t> </w:t>
      </w:r>
      <w:r w:rsidRPr="008E733D">
        <w:rPr>
          <w:rStyle w:val="Strong"/>
          <w:rFonts w:eastAsiaTheme="majorEastAsia"/>
          <w:b w:val="0"/>
          <w:bdr w:val="none" w:sz="0" w:space="0" w:color="auto" w:frame="1"/>
        </w:rPr>
        <w:t>La tecnología que permite la innovación financiera, que puede resultar en nuevos modelos de negocio, aplicaciones, procesos o productos con un afecto material en los mercados financieros y en la prest</w:t>
      </w:r>
      <w:r>
        <w:rPr>
          <w:rStyle w:val="Strong"/>
          <w:rFonts w:eastAsiaTheme="majorEastAsia"/>
          <w:b w:val="0"/>
          <w:bdr w:val="none" w:sz="0" w:space="0" w:color="auto" w:frame="1"/>
        </w:rPr>
        <w:t>ación de servicios financieros.</w:t>
      </w:r>
      <w:sdt>
        <w:sdtPr>
          <w:rPr>
            <w:rStyle w:val="Strong"/>
            <w:rFonts w:eastAsiaTheme="majorEastAsia"/>
            <w:b w:val="0"/>
            <w:bdr w:val="none" w:sz="0" w:space="0" w:color="auto" w:frame="1"/>
          </w:rPr>
          <w:id w:val="1772051785"/>
          <w:citation/>
        </w:sdtPr>
        <w:sdtContent>
          <w:r w:rsidR="002362E1">
            <w:rPr>
              <w:rStyle w:val="Strong"/>
              <w:rFonts w:eastAsiaTheme="majorEastAsia"/>
              <w:b w:val="0"/>
              <w:bdr w:val="none" w:sz="0" w:space="0" w:color="auto" w:frame="1"/>
            </w:rPr>
            <w:fldChar w:fldCharType="begin"/>
          </w:r>
          <w:r w:rsidR="002362E1">
            <w:rPr>
              <w:rStyle w:val="Strong"/>
              <w:rFonts w:eastAsiaTheme="majorEastAsia"/>
              <w:b w:val="0"/>
              <w:bdr w:val="none" w:sz="0" w:space="0" w:color="auto" w:frame="1"/>
              <w:lang w:val="es-ES"/>
            </w:rPr>
            <w:instrText xml:space="preserve"> CITATION Com201 \l 3082 </w:instrText>
          </w:r>
          <w:r w:rsidR="002362E1">
            <w:rPr>
              <w:rStyle w:val="Strong"/>
              <w:rFonts w:eastAsiaTheme="majorEastAsia"/>
              <w:b w:val="0"/>
              <w:bdr w:val="none" w:sz="0" w:space="0" w:color="auto" w:frame="1"/>
            </w:rPr>
            <w:fldChar w:fldCharType="separate"/>
          </w:r>
          <w:r w:rsidR="00BD3258">
            <w:rPr>
              <w:rStyle w:val="Strong"/>
              <w:rFonts w:eastAsiaTheme="majorEastAsia"/>
              <w:b w:val="0"/>
              <w:noProof/>
              <w:bdr w:val="none" w:sz="0" w:space="0" w:color="auto" w:frame="1"/>
              <w:lang w:val="es-ES"/>
            </w:rPr>
            <w:t xml:space="preserve"> </w:t>
          </w:r>
          <w:r w:rsidR="00BD3258" w:rsidRPr="00BD3258">
            <w:rPr>
              <w:rFonts w:eastAsiaTheme="majorEastAsia"/>
              <w:noProof/>
              <w:bdr w:val="none" w:sz="0" w:space="0" w:color="auto" w:frame="1"/>
              <w:lang w:val="es-ES"/>
            </w:rPr>
            <w:t>(Comisión Nacional de Banca y Seguros)</w:t>
          </w:r>
          <w:r w:rsidR="002362E1">
            <w:rPr>
              <w:rStyle w:val="Strong"/>
              <w:rFonts w:eastAsiaTheme="majorEastAsia"/>
              <w:b w:val="0"/>
              <w:bdr w:val="none" w:sz="0" w:space="0" w:color="auto" w:frame="1"/>
            </w:rPr>
            <w:fldChar w:fldCharType="end"/>
          </w:r>
        </w:sdtContent>
      </w:sdt>
    </w:p>
    <w:p w14:paraId="63187C75" w14:textId="1746FFB3" w:rsidR="009A313A" w:rsidRPr="006A0677" w:rsidRDefault="002362E1" w:rsidP="006A0677">
      <w:pPr>
        <w:ind w:firstLine="708"/>
        <w:rPr>
          <w:bdr w:val="none" w:sz="0" w:space="0" w:color="auto" w:frame="1"/>
        </w:rPr>
      </w:pPr>
      <w:r>
        <w:rPr>
          <w:bdr w:val="none" w:sz="0" w:space="0" w:color="auto" w:frame="1"/>
        </w:rPr>
        <w:t>Debido al reconocimiento de los beneficios que tenían las Fintech</w:t>
      </w:r>
      <w:r w:rsidR="008508B2" w:rsidRPr="008E733D">
        <w:rPr>
          <w:bdr w:val="none" w:sz="0" w:space="0" w:color="auto" w:frame="1"/>
        </w:rPr>
        <w:t xml:space="preserve">, en febrero del 2019, la CNBS </w:t>
      </w:r>
      <w:r>
        <w:rPr>
          <w:bdr w:val="none" w:sz="0" w:space="0" w:color="auto" w:frame="1"/>
        </w:rPr>
        <w:t xml:space="preserve">creó </w:t>
      </w:r>
      <w:r w:rsidR="008508B2" w:rsidRPr="008E733D">
        <w:rPr>
          <w:bdr w:val="none" w:sz="0" w:space="0" w:color="auto" w:frame="1"/>
        </w:rPr>
        <w:t>el </w:t>
      </w:r>
      <w:r w:rsidR="00405F5F">
        <w:rPr>
          <w:bCs/>
          <w:bdr w:val="none" w:sz="0" w:space="0" w:color="auto" w:frame="1"/>
        </w:rPr>
        <w:t>Comité Fint</w:t>
      </w:r>
      <w:r w:rsidR="008508B2" w:rsidRPr="008E733D">
        <w:rPr>
          <w:bCs/>
          <w:bdr w:val="none" w:sz="0" w:space="0" w:color="auto" w:frame="1"/>
        </w:rPr>
        <w:t>ech e Innovaciones Tecnológicas (CFIT)</w:t>
      </w:r>
      <w:r w:rsidR="008508B2" w:rsidRPr="008E733D">
        <w:rPr>
          <w:bdr w:val="none" w:sz="0" w:space="0" w:color="auto" w:frame="1"/>
        </w:rPr>
        <w:t xml:space="preserve">, </w:t>
      </w:r>
      <w:r>
        <w:rPr>
          <w:bdr w:val="none" w:sz="0" w:space="0" w:color="auto" w:frame="1"/>
        </w:rPr>
        <w:t>para</w:t>
      </w:r>
      <w:r w:rsidR="008508B2" w:rsidRPr="008E733D">
        <w:rPr>
          <w:bdr w:val="none" w:sz="0" w:space="0" w:color="auto" w:frame="1"/>
        </w:rPr>
        <w:t xml:space="preserve"> pr</w:t>
      </w:r>
      <w:r>
        <w:rPr>
          <w:bdr w:val="none" w:sz="0" w:space="0" w:color="auto" w:frame="1"/>
        </w:rPr>
        <w:t>omover la innovación regulada y supervisada</w:t>
      </w:r>
      <w:r w:rsidR="008508B2" w:rsidRPr="008E733D">
        <w:rPr>
          <w:bdr w:val="none" w:sz="0" w:space="0" w:color="auto" w:frame="1"/>
        </w:rPr>
        <w:t xml:space="preserve"> para estas iniciativas tecnológicas</w:t>
      </w:r>
      <w:r>
        <w:rPr>
          <w:bdr w:val="none" w:sz="0" w:space="0" w:color="auto" w:frame="1"/>
        </w:rPr>
        <w:t>,</w:t>
      </w:r>
      <w:r w:rsidR="008508B2" w:rsidRPr="008E733D">
        <w:rPr>
          <w:bdr w:val="none" w:sz="0" w:space="0" w:color="auto" w:frame="1"/>
        </w:rPr>
        <w:t xml:space="preserve"> </w:t>
      </w:r>
      <w:r>
        <w:rPr>
          <w:bdr w:val="none" w:sz="0" w:space="0" w:color="auto" w:frame="1"/>
        </w:rPr>
        <w:t>que tiene como objetivo primordial</w:t>
      </w:r>
      <w:r w:rsidR="008508B2" w:rsidRPr="008E733D">
        <w:rPr>
          <w:bdr w:val="none" w:sz="0" w:space="0" w:color="auto" w:frame="1"/>
        </w:rPr>
        <w:t xml:space="preserve"> </w:t>
      </w:r>
      <w:r>
        <w:rPr>
          <w:bdr w:val="none" w:sz="0" w:space="0" w:color="auto" w:frame="1"/>
        </w:rPr>
        <w:t xml:space="preserve">la </w:t>
      </w:r>
      <w:r w:rsidR="008508B2" w:rsidRPr="008E733D">
        <w:rPr>
          <w:bdr w:val="none" w:sz="0" w:space="0" w:color="auto" w:frame="1"/>
        </w:rPr>
        <w:t>protección del usuario financiero.</w:t>
      </w:r>
    </w:p>
    <w:p w14:paraId="5C19C815" w14:textId="35372CB8" w:rsidR="009A313A" w:rsidRPr="009A313A" w:rsidRDefault="008508B2" w:rsidP="009A313A">
      <w:pPr>
        <w:pStyle w:val="Heading2"/>
      </w:pPr>
      <w:bookmarkStart w:id="14" w:name="_Toc41942512"/>
      <w:r w:rsidRPr="00801627">
        <w:t>FACTORES ECONOMICOS</w:t>
      </w:r>
      <w:r w:rsidR="009A313A">
        <w:t>.</w:t>
      </w:r>
      <w:bookmarkEnd w:id="14"/>
    </w:p>
    <w:p w14:paraId="06427534" w14:textId="3F438C60" w:rsidR="00634308" w:rsidRDefault="00634308" w:rsidP="009A313A">
      <w:pPr>
        <w:pStyle w:val="NormalWeb"/>
        <w:shd w:val="clear" w:color="auto" w:fill="FFFFFF"/>
        <w:spacing w:before="0" w:beforeAutospacing="0" w:after="0" w:afterAutospacing="0" w:line="360" w:lineRule="auto"/>
        <w:ind w:firstLine="708"/>
        <w:jc w:val="both"/>
        <w:textAlignment w:val="baseline"/>
        <w:rPr>
          <w:bdr w:val="none" w:sz="0" w:space="0" w:color="auto" w:frame="1"/>
          <w:lang w:val="es-HN"/>
        </w:rPr>
      </w:pPr>
      <w:r>
        <w:rPr>
          <w:bdr w:val="none" w:sz="0" w:space="0" w:color="auto" w:frame="1"/>
          <w:lang w:val="es-HN"/>
        </w:rPr>
        <w:t xml:space="preserve">Según </w:t>
      </w:r>
      <w:sdt>
        <w:sdtPr>
          <w:rPr>
            <w:bdr w:val="none" w:sz="0" w:space="0" w:color="auto" w:frame="1"/>
            <w:lang w:val="es-HN"/>
          </w:rPr>
          <w:id w:val="355622029"/>
          <w:citation/>
        </w:sdtPr>
        <w:sdtContent>
          <w:r>
            <w:rPr>
              <w:bdr w:val="none" w:sz="0" w:space="0" w:color="auto" w:frame="1"/>
              <w:lang w:val="es-HN"/>
            </w:rPr>
            <w:fldChar w:fldCharType="begin"/>
          </w:r>
          <w:r>
            <w:rPr>
              <w:bdr w:val="none" w:sz="0" w:space="0" w:color="auto" w:frame="1"/>
              <w:lang w:val="es-ES"/>
            </w:rPr>
            <w:instrText xml:space="preserve"> CITATION Dat20 \l 3082 </w:instrText>
          </w:r>
          <w:r>
            <w:rPr>
              <w:bdr w:val="none" w:sz="0" w:space="0" w:color="auto" w:frame="1"/>
              <w:lang w:val="es-HN"/>
            </w:rPr>
            <w:fldChar w:fldCharType="separate"/>
          </w:r>
          <w:r w:rsidR="00BD3258" w:rsidRPr="00BD3258">
            <w:rPr>
              <w:noProof/>
              <w:bdr w:val="none" w:sz="0" w:space="0" w:color="auto" w:frame="1"/>
              <w:lang w:val="es-ES"/>
            </w:rPr>
            <w:t>(DatosMacros.com, 2020)</w:t>
          </w:r>
          <w:r>
            <w:rPr>
              <w:bdr w:val="none" w:sz="0" w:space="0" w:color="auto" w:frame="1"/>
              <w:lang w:val="es-HN"/>
            </w:rPr>
            <w:fldChar w:fldCharType="end"/>
          </w:r>
        </w:sdtContent>
      </w:sdt>
      <w:r>
        <w:rPr>
          <w:bdr w:val="none" w:sz="0" w:space="0" w:color="auto" w:frame="1"/>
          <w:lang w:val="es-HN"/>
        </w:rPr>
        <w:t xml:space="preserve">, Honduras tiene una calificación crediticia de B1 (estable) en Moody´s y BB- (estable) en S&amp;P. Según </w:t>
      </w:r>
      <w:sdt>
        <w:sdtPr>
          <w:rPr>
            <w:bdr w:val="none" w:sz="0" w:space="0" w:color="auto" w:frame="1"/>
            <w:lang w:val="es-HN"/>
          </w:rPr>
          <w:id w:val="-2092074217"/>
          <w:citation/>
        </w:sdtPr>
        <w:sdtContent>
          <w:r>
            <w:rPr>
              <w:bdr w:val="none" w:sz="0" w:space="0" w:color="auto" w:frame="1"/>
              <w:lang w:val="es-HN"/>
            </w:rPr>
            <w:fldChar w:fldCharType="begin"/>
          </w:r>
          <w:r>
            <w:rPr>
              <w:bdr w:val="none" w:sz="0" w:space="0" w:color="auto" w:frame="1"/>
              <w:lang w:val="es-ES"/>
            </w:rPr>
            <w:instrText xml:space="preserve"> CITATION Gru192 \l 3082 </w:instrText>
          </w:r>
          <w:r>
            <w:rPr>
              <w:bdr w:val="none" w:sz="0" w:space="0" w:color="auto" w:frame="1"/>
              <w:lang w:val="es-HN"/>
            </w:rPr>
            <w:fldChar w:fldCharType="separate"/>
          </w:r>
          <w:r w:rsidR="00BD3258" w:rsidRPr="00BD3258">
            <w:rPr>
              <w:noProof/>
              <w:bdr w:val="none" w:sz="0" w:space="0" w:color="auto" w:frame="1"/>
              <w:lang w:val="es-ES"/>
            </w:rPr>
            <w:t>(Grupo Banco Mundial, 2019)</w:t>
          </w:r>
          <w:r>
            <w:rPr>
              <w:bdr w:val="none" w:sz="0" w:space="0" w:color="auto" w:frame="1"/>
              <w:lang w:val="es-HN"/>
            </w:rPr>
            <w:fldChar w:fldCharType="end"/>
          </w:r>
        </w:sdtContent>
      </w:sdt>
      <w:r>
        <w:rPr>
          <w:bdr w:val="none" w:sz="0" w:space="0" w:color="auto" w:frame="1"/>
          <w:lang w:val="es-HN"/>
        </w:rPr>
        <w:t xml:space="preserve">, Honduras experimentó una disminución </w:t>
      </w:r>
      <w:r w:rsidR="00822E78">
        <w:rPr>
          <w:bdr w:val="none" w:sz="0" w:space="0" w:color="auto" w:frame="1"/>
          <w:lang w:val="es-HN"/>
        </w:rPr>
        <w:t>del 3.7% del crecimiento porcentual del PIB en el año 2018.</w:t>
      </w:r>
    </w:p>
    <w:p w14:paraId="003E457D" w14:textId="77777777" w:rsidR="00822E78" w:rsidRDefault="00822E78" w:rsidP="00822E78">
      <w:pPr>
        <w:pStyle w:val="NormalWeb"/>
        <w:shd w:val="clear" w:color="auto" w:fill="FFFFFF"/>
        <w:spacing w:before="0" w:beforeAutospacing="0" w:after="0" w:afterAutospacing="0" w:line="360" w:lineRule="auto"/>
        <w:ind w:firstLine="708"/>
        <w:jc w:val="both"/>
        <w:textAlignment w:val="baseline"/>
        <w:rPr>
          <w:lang w:val="es-HN"/>
        </w:rPr>
      </w:pPr>
      <w:r>
        <w:rPr>
          <w:lang w:val="es-HN"/>
        </w:rPr>
        <w:t xml:space="preserve">Según el reporte de </w:t>
      </w:r>
      <w:sdt>
        <w:sdtPr>
          <w:rPr>
            <w:lang w:val="es-HN"/>
          </w:rPr>
          <w:id w:val="1702812603"/>
          <w:citation/>
        </w:sdtPr>
        <w:sdtContent>
          <w:r>
            <w:rPr>
              <w:lang w:val="es-HN"/>
            </w:rPr>
            <w:fldChar w:fldCharType="begin"/>
          </w:r>
          <w:r>
            <w:rPr>
              <w:lang w:val="es-ES"/>
            </w:rPr>
            <w:instrText xml:space="preserve"> CITATION Com18 \l 3082 </w:instrText>
          </w:r>
          <w:r>
            <w:rPr>
              <w:lang w:val="es-HN"/>
            </w:rPr>
            <w:fldChar w:fldCharType="separate"/>
          </w:r>
          <w:r w:rsidR="00BD3258" w:rsidRPr="00BD3258">
            <w:rPr>
              <w:noProof/>
              <w:lang w:val="es-ES"/>
            </w:rPr>
            <w:t>(Comisión Nacional de Banca y Seguros, 2018)</w:t>
          </w:r>
          <w:r>
            <w:rPr>
              <w:lang w:val="es-HN"/>
            </w:rPr>
            <w:fldChar w:fldCharType="end"/>
          </w:r>
        </w:sdtContent>
      </w:sdt>
      <w:r>
        <w:rPr>
          <w:lang w:val="es-HN"/>
        </w:rPr>
        <w:t xml:space="preserve"> la incidencia de pobreza total en Honduras es del 64.3%, con un ingreso per-cápita de L 3,068.00; el 45% de personas mayores de 15 años cuenta con una cuenta en una institución financiera, pero solamente el 6% posee cuentas con dinero electrónico.</w:t>
      </w:r>
    </w:p>
    <w:p w14:paraId="0FE22796" w14:textId="64256F21" w:rsidR="00552ECB" w:rsidRPr="009A313A" w:rsidRDefault="00274FAD" w:rsidP="00045FB8">
      <w:pPr>
        <w:pStyle w:val="NormalWeb"/>
        <w:shd w:val="clear" w:color="auto" w:fill="FFFFFF"/>
        <w:spacing w:before="0" w:beforeAutospacing="0" w:after="0" w:afterAutospacing="0" w:line="360" w:lineRule="auto"/>
        <w:ind w:firstLine="708"/>
        <w:jc w:val="both"/>
        <w:textAlignment w:val="baseline"/>
        <w:rPr>
          <w:bdr w:val="none" w:sz="0" w:space="0" w:color="auto" w:frame="1"/>
          <w:lang w:val="es-HN"/>
        </w:rPr>
      </w:pPr>
      <w:r>
        <w:rPr>
          <w:bdr w:val="none" w:sz="0" w:space="0" w:color="auto" w:frame="1"/>
          <w:lang w:val="es-HN"/>
        </w:rPr>
        <w:t>“</w:t>
      </w:r>
      <w:r w:rsidR="00CF1936">
        <w:rPr>
          <w:bdr w:val="none" w:sz="0" w:space="0" w:color="auto" w:frame="1"/>
          <w:lang w:val="es-HN"/>
        </w:rPr>
        <w:t xml:space="preserve">Según un reporte de la CGD del año 2016, </w:t>
      </w:r>
      <w:r w:rsidR="008508B2" w:rsidRPr="00C92EE6">
        <w:rPr>
          <w:bdr w:val="none" w:sz="0" w:space="0" w:color="auto" w:frame="1"/>
          <w:lang w:val="es-HN"/>
        </w:rPr>
        <w:t>sólo el 27.5% de la población adulta que vive en países de ingresos bajos tiene una cuenta en un banco u otra institución financiera formal o una cuenta de dinero móvil; la cifra comparable pa</w:t>
      </w:r>
      <w:r w:rsidR="008508B2">
        <w:rPr>
          <w:bdr w:val="none" w:sz="0" w:space="0" w:color="auto" w:frame="1"/>
          <w:lang w:val="es-HN"/>
        </w:rPr>
        <w:t>ra países desarrollados es 94%</w:t>
      </w:r>
      <w:r w:rsidR="008508B2" w:rsidRPr="00C92EE6">
        <w:rPr>
          <w:bdr w:val="none" w:sz="0" w:space="0" w:color="auto" w:frame="1"/>
          <w:lang w:val="es-HN"/>
        </w:rPr>
        <w:t>.</w:t>
      </w:r>
      <w:r>
        <w:rPr>
          <w:bdr w:val="none" w:sz="0" w:space="0" w:color="auto" w:frame="1"/>
          <w:lang w:val="es-HN"/>
        </w:rPr>
        <w:t>”</w:t>
      </w:r>
      <w:r w:rsidR="00B716B3">
        <w:rPr>
          <w:bdr w:val="none" w:sz="0" w:space="0" w:color="auto" w:frame="1"/>
          <w:lang w:val="es-HN"/>
        </w:rPr>
        <w:t xml:space="preserve"> </w:t>
      </w:r>
      <w:sdt>
        <w:sdtPr>
          <w:rPr>
            <w:bdr w:val="none" w:sz="0" w:space="0" w:color="auto" w:frame="1"/>
            <w:lang w:val="es-HN"/>
          </w:rPr>
          <w:id w:val="1076791041"/>
          <w:citation/>
        </w:sdtPr>
        <w:sdtContent>
          <w:r w:rsidR="00B716B3">
            <w:rPr>
              <w:bdr w:val="none" w:sz="0" w:space="0" w:color="auto" w:frame="1"/>
              <w:lang w:val="es-HN"/>
            </w:rPr>
            <w:fldChar w:fldCharType="begin"/>
          </w:r>
          <w:r w:rsidR="00B716B3">
            <w:rPr>
              <w:bdr w:val="none" w:sz="0" w:space="0" w:color="auto" w:frame="1"/>
              <w:lang w:val="es-ES"/>
            </w:rPr>
            <w:instrText xml:space="preserve"> CITATION Cen16 \l 3082 </w:instrText>
          </w:r>
          <w:r w:rsidR="00B716B3">
            <w:rPr>
              <w:bdr w:val="none" w:sz="0" w:space="0" w:color="auto" w:frame="1"/>
              <w:lang w:val="es-HN"/>
            </w:rPr>
            <w:fldChar w:fldCharType="separate"/>
          </w:r>
          <w:r w:rsidR="00BD3258" w:rsidRPr="00BD3258">
            <w:rPr>
              <w:noProof/>
              <w:bdr w:val="none" w:sz="0" w:space="0" w:color="auto" w:frame="1"/>
              <w:lang w:val="es-ES"/>
            </w:rPr>
            <w:t>(Centro para el Desarrollo Global (CGD), 2016)</w:t>
          </w:r>
          <w:r w:rsidR="00B716B3">
            <w:rPr>
              <w:bdr w:val="none" w:sz="0" w:space="0" w:color="auto" w:frame="1"/>
              <w:lang w:val="es-HN"/>
            </w:rPr>
            <w:fldChar w:fldCharType="end"/>
          </w:r>
        </w:sdtContent>
      </w:sdt>
      <w:r w:rsidR="008508B2" w:rsidRPr="00C92EE6">
        <w:rPr>
          <w:bdr w:val="none" w:sz="0" w:space="0" w:color="auto" w:frame="1"/>
          <w:lang w:val="es-HN"/>
        </w:rPr>
        <w:t xml:space="preserve"> </w:t>
      </w:r>
    </w:p>
    <w:p w14:paraId="7F2E6212" w14:textId="0204A707" w:rsidR="009B4E16" w:rsidRDefault="00274FAD" w:rsidP="00045FB8">
      <w:pPr>
        <w:pStyle w:val="NormalWeb"/>
        <w:shd w:val="clear" w:color="auto" w:fill="FFFFFF"/>
        <w:spacing w:before="0" w:beforeAutospacing="0" w:after="0" w:afterAutospacing="0" w:line="360" w:lineRule="auto"/>
        <w:ind w:firstLine="708"/>
        <w:jc w:val="both"/>
        <w:textAlignment w:val="baseline"/>
        <w:rPr>
          <w:lang w:val="es-HN"/>
        </w:rPr>
      </w:pPr>
      <w:r>
        <w:rPr>
          <w:lang w:val="es-HN"/>
        </w:rPr>
        <w:t xml:space="preserve">En el reporte de la CGD del 2016 se establecen tres elementos clave para fomentar la inclusión </w:t>
      </w:r>
      <w:r w:rsidR="009B4E16">
        <w:rPr>
          <w:lang w:val="es-HN"/>
        </w:rPr>
        <w:t>financiera de todos los sectores de la población:</w:t>
      </w:r>
    </w:p>
    <w:p w14:paraId="0640413C" w14:textId="77777777" w:rsidR="00952031" w:rsidRDefault="00FC50AD" w:rsidP="00952031">
      <w:pPr>
        <w:pStyle w:val="NormalWeb"/>
        <w:shd w:val="clear" w:color="auto" w:fill="FFFFFF"/>
        <w:spacing w:before="0" w:beforeAutospacing="0" w:after="0" w:afterAutospacing="0" w:line="360" w:lineRule="auto"/>
        <w:ind w:firstLine="708"/>
        <w:jc w:val="both"/>
        <w:textAlignment w:val="baseline"/>
        <w:rPr>
          <w:lang w:val="es-HN"/>
        </w:rPr>
      </w:pPr>
      <w:r>
        <w:rPr>
          <w:lang w:val="es-HN"/>
        </w:rPr>
        <w:t>“</w:t>
      </w:r>
      <w:r w:rsidR="009B4E16">
        <w:rPr>
          <w:lang w:val="es-HN"/>
        </w:rPr>
        <w:t>L</w:t>
      </w:r>
      <w:r w:rsidR="008508B2" w:rsidRPr="00C92EE6">
        <w:rPr>
          <w:lang w:val="es-HN"/>
        </w:rPr>
        <w:t>a expansión de servicios financieros para servir a la gran mayoría de la población (disponibilidad), a un costo bajo (asequibilidad) y de forma eficiente, segura y confiable de manera que se satisfagan sus necesidades (calidad).</w:t>
      </w:r>
      <w:r>
        <w:rPr>
          <w:lang w:val="es-HN"/>
        </w:rPr>
        <w:t>”</w:t>
      </w:r>
      <w:r w:rsidR="008508B2" w:rsidRPr="00C92EE6">
        <w:rPr>
          <w:lang w:val="es-HN"/>
        </w:rPr>
        <w:t xml:space="preserve"> </w:t>
      </w:r>
      <w:sdt>
        <w:sdtPr>
          <w:rPr>
            <w:lang w:val="es-HN"/>
          </w:rPr>
          <w:id w:val="-378559042"/>
          <w:citation/>
        </w:sdtPr>
        <w:sdtContent>
          <w:r w:rsidR="009B4E16">
            <w:rPr>
              <w:lang w:val="es-HN"/>
            </w:rPr>
            <w:fldChar w:fldCharType="begin"/>
          </w:r>
          <w:r w:rsidR="009B4E16">
            <w:rPr>
              <w:lang w:val="es-ES"/>
            </w:rPr>
            <w:instrText xml:space="preserve"> CITATION Cen16 \l 3082 </w:instrText>
          </w:r>
          <w:r w:rsidR="009B4E16">
            <w:rPr>
              <w:lang w:val="es-HN"/>
            </w:rPr>
            <w:fldChar w:fldCharType="separate"/>
          </w:r>
          <w:r w:rsidR="00BD3258" w:rsidRPr="00BD3258">
            <w:rPr>
              <w:noProof/>
              <w:lang w:val="es-ES"/>
            </w:rPr>
            <w:t>(Centro para el Desarrollo Global (CGD), 2016)</w:t>
          </w:r>
          <w:r w:rsidR="009B4E16">
            <w:rPr>
              <w:lang w:val="es-HN"/>
            </w:rPr>
            <w:fldChar w:fldCharType="end"/>
          </w:r>
        </w:sdtContent>
      </w:sdt>
      <w:r w:rsidR="009A313A">
        <w:rPr>
          <w:lang w:val="es-HN"/>
        </w:rPr>
        <w:t>.</w:t>
      </w:r>
    </w:p>
    <w:p w14:paraId="2901259D" w14:textId="6740DB0D" w:rsidR="00B92709" w:rsidRDefault="00A2415F" w:rsidP="00B92709">
      <w:pPr>
        <w:pStyle w:val="NormalWeb"/>
        <w:shd w:val="clear" w:color="auto" w:fill="FFFFFF"/>
        <w:spacing w:before="0" w:beforeAutospacing="0" w:after="0" w:afterAutospacing="0" w:line="360" w:lineRule="auto"/>
        <w:ind w:firstLine="708"/>
        <w:jc w:val="both"/>
        <w:textAlignment w:val="baseline"/>
        <w:rPr>
          <w:lang w:val="es-HN"/>
        </w:rPr>
      </w:pPr>
      <w:r>
        <w:rPr>
          <w:lang w:val="es-HN"/>
        </w:rPr>
        <w:t>Los avances tecnológicos han ocasionado que aparezcan nuevas formas de utilizar y portar el efectivo</w:t>
      </w:r>
      <w:r w:rsidR="008508B2" w:rsidRPr="00C92EE6">
        <w:rPr>
          <w:lang w:val="es-HN"/>
        </w:rPr>
        <w:t xml:space="preserve">, como </w:t>
      </w:r>
      <w:r>
        <w:rPr>
          <w:lang w:val="es-HN"/>
        </w:rPr>
        <w:t>el de tarjetas de crédito y débito</w:t>
      </w:r>
      <w:r w:rsidR="008508B2" w:rsidRPr="00C92EE6">
        <w:rPr>
          <w:lang w:val="es-HN"/>
        </w:rPr>
        <w:t xml:space="preserve">, </w:t>
      </w:r>
      <w:r>
        <w:rPr>
          <w:lang w:val="es-HN"/>
        </w:rPr>
        <w:t>billeteras electrónicas</w:t>
      </w:r>
      <w:r w:rsidR="008508B2" w:rsidRPr="00C92EE6">
        <w:rPr>
          <w:lang w:val="es-HN"/>
        </w:rPr>
        <w:t>, y otros. En</w:t>
      </w:r>
      <w:r w:rsidR="00292D3E">
        <w:rPr>
          <w:lang w:val="es-HN"/>
        </w:rPr>
        <w:t xml:space="preserve"> la actualidad la</w:t>
      </w:r>
      <w:r w:rsidR="008508B2" w:rsidRPr="00C92EE6">
        <w:rPr>
          <w:lang w:val="es-HN"/>
        </w:rPr>
        <w:t xml:space="preserve"> mayoría</w:t>
      </w:r>
      <w:r w:rsidR="00292D3E">
        <w:rPr>
          <w:lang w:val="es-HN"/>
        </w:rPr>
        <w:t xml:space="preserve"> de tecnología</w:t>
      </w:r>
      <w:r w:rsidR="008508B2" w:rsidRPr="00C92EE6">
        <w:rPr>
          <w:lang w:val="es-HN"/>
        </w:rPr>
        <w:t xml:space="preserve"> </w:t>
      </w:r>
      <w:r w:rsidR="00292D3E">
        <w:rPr>
          <w:lang w:val="es-HN"/>
        </w:rPr>
        <w:t>“</w:t>
      </w:r>
      <w:r w:rsidR="008508B2" w:rsidRPr="00C92EE6">
        <w:rPr>
          <w:lang w:val="es-HN"/>
        </w:rPr>
        <w:t>se ha limitado a pagos y transferencias con penetración limitada en el</w:t>
      </w:r>
      <w:r w:rsidR="008508B2">
        <w:rPr>
          <w:lang w:val="es-HN"/>
        </w:rPr>
        <w:t xml:space="preserve"> </w:t>
      </w:r>
      <w:r w:rsidR="008508B2" w:rsidRPr="00244E70">
        <w:rPr>
          <w:lang w:val="es-HN"/>
        </w:rPr>
        <w:t>mercado de otros servicios financieros importantes: instrumentos de conservación de valor, créditos y seguros.</w:t>
      </w:r>
      <w:r w:rsidR="00292D3E">
        <w:rPr>
          <w:lang w:val="es-HN"/>
        </w:rPr>
        <w:t xml:space="preserve">” </w:t>
      </w:r>
      <w:sdt>
        <w:sdtPr>
          <w:rPr>
            <w:lang w:val="es-HN"/>
          </w:rPr>
          <w:id w:val="-1576963213"/>
          <w:citation/>
        </w:sdtPr>
        <w:sdtContent>
          <w:r w:rsidR="00292D3E">
            <w:rPr>
              <w:lang w:val="es-HN"/>
            </w:rPr>
            <w:fldChar w:fldCharType="begin"/>
          </w:r>
          <w:r w:rsidR="00292D3E">
            <w:rPr>
              <w:lang w:val="es-ES"/>
            </w:rPr>
            <w:instrText xml:space="preserve"> CITATION Cen16 \l 3082 </w:instrText>
          </w:r>
          <w:r w:rsidR="00292D3E">
            <w:rPr>
              <w:lang w:val="es-HN"/>
            </w:rPr>
            <w:fldChar w:fldCharType="separate"/>
          </w:r>
          <w:r w:rsidR="00BD3258" w:rsidRPr="00BD3258">
            <w:rPr>
              <w:noProof/>
              <w:lang w:val="es-ES"/>
            </w:rPr>
            <w:t>(Centro para el Desarrollo Global (CGD), 2016)</w:t>
          </w:r>
          <w:r w:rsidR="00292D3E">
            <w:rPr>
              <w:lang w:val="es-HN"/>
            </w:rPr>
            <w:fldChar w:fldCharType="end"/>
          </w:r>
        </w:sdtContent>
      </w:sdt>
      <w:r w:rsidR="00292D3E">
        <w:rPr>
          <w:lang w:val="es-HN"/>
        </w:rPr>
        <w:t>. Este segmento de población, ha sido beneficiado con</w:t>
      </w:r>
      <w:r w:rsidR="008508B2" w:rsidRPr="00244E70">
        <w:rPr>
          <w:lang w:val="es-HN"/>
        </w:rPr>
        <w:t xml:space="preserve"> una menor necesidad de lle</w:t>
      </w:r>
      <w:r w:rsidR="00292D3E">
        <w:rPr>
          <w:lang w:val="es-HN"/>
        </w:rPr>
        <w:t xml:space="preserve">var dinero en efectivo y por tener una mayor capacidad de enviar y </w:t>
      </w:r>
      <w:r>
        <w:rPr>
          <w:lang w:val="es-HN"/>
        </w:rPr>
        <w:t>recibir remesas y hacer pagos.</w:t>
      </w:r>
      <w:r w:rsidR="008508B2" w:rsidRPr="00244E70">
        <w:rPr>
          <w:lang w:val="es-HN"/>
        </w:rPr>
        <w:t xml:space="preserve"> </w:t>
      </w:r>
    </w:p>
    <w:p w14:paraId="3040CDD5" w14:textId="4125444A" w:rsidR="00952031" w:rsidRDefault="008508B2" w:rsidP="00952031">
      <w:pPr>
        <w:pStyle w:val="NormalWeb"/>
        <w:shd w:val="clear" w:color="auto" w:fill="FFFFFF"/>
        <w:spacing w:before="0" w:beforeAutospacing="0" w:after="0" w:afterAutospacing="0" w:line="360" w:lineRule="auto"/>
        <w:ind w:firstLine="708"/>
        <w:jc w:val="both"/>
        <w:textAlignment w:val="baseline"/>
        <w:rPr>
          <w:lang w:val="es-HN"/>
        </w:rPr>
      </w:pPr>
      <w:r w:rsidRPr="00244E70">
        <w:rPr>
          <w:lang w:val="es-HN"/>
        </w:rPr>
        <w:t>Sin embargo, las mejoras en la inclusión financiera</w:t>
      </w:r>
      <w:r w:rsidR="00CD1291">
        <w:rPr>
          <w:lang w:val="es-HN"/>
        </w:rPr>
        <w:t>,</w:t>
      </w:r>
      <w:r w:rsidRPr="00244E70">
        <w:rPr>
          <w:lang w:val="es-HN"/>
        </w:rPr>
        <w:t xml:space="preserve"> </w:t>
      </w:r>
      <w:r w:rsidR="00CD1291">
        <w:rPr>
          <w:lang w:val="es-HN"/>
        </w:rPr>
        <w:t xml:space="preserve">que </w:t>
      </w:r>
      <w:r w:rsidRPr="00244E70">
        <w:rPr>
          <w:lang w:val="es-HN"/>
        </w:rPr>
        <w:t>en países desarrollados</w:t>
      </w:r>
      <w:r w:rsidR="00CD1291">
        <w:rPr>
          <w:lang w:val="es-HN"/>
        </w:rPr>
        <w:t xml:space="preserve"> está siendo bastante notable, </w:t>
      </w:r>
      <w:r w:rsidRPr="00244E70">
        <w:rPr>
          <w:lang w:val="es-HN"/>
        </w:rPr>
        <w:t xml:space="preserve">siguen siendo limitadas en casi todos los países en desarrollo. </w:t>
      </w:r>
      <w:r w:rsidR="00E05308">
        <w:rPr>
          <w:lang w:val="es-HN"/>
        </w:rPr>
        <w:t>“</w:t>
      </w:r>
      <w:r w:rsidR="00CD1291">
        <w:rPr>
          <w:lang w:val="es-HN"/>
        </w:rPr>
        <w:t>L</w:t>
      </w:r>
      <w:r w:rsidRPr="00244E70">
        <w:rPr>
          <w:lang w:val="es-HN"/>
        </w:rPr>
        <w:t>a cobertura para las poblaciones más pobres y remotas sigue siendo limitada y los problemas respecto a los costos y la calidad de los servicios de estos agentes y de las conexiones digitales utilizadas aún persisten.</w:t>
      </w:r>
      <w:r w:rsidR="00CD1291">
        <w:rPr>
          <w:lang w:val="es-HN"/>
        </w:rPr>
        <w:t>”</w:t>
      </w:r>
      <w:sdt>
        <w:sdtPr>
          <w:rPr>
            <w:lang w:val="es-HN"/>
          </w:rPr>
          <w:id w:val="-841777744"/>
          <w:citation/>
        </w:sdtPr>
        <w:sdtContent>
          <w:r w:rsidR="00CD1291">
            <w:rPr>
              <w:lang w:val="es-HN"/>
            </w:rPr>
            <w:fldChar w:fldCharType="begin"/>
          </w:r>
          <w:r w:rsidR="00CD1291">
            <w:rPr>
              <w:lang w:val="es-ES"/>
            </w:rPr>
            <w:instrText xml:space="preserve"> CITATION Cen16 \l 3082 </w:instrText>
          </w:r>
          <w:r w:rsidR="00CD1291">
            <w:rPr>
              <w:lang w:val="es-HN"/>
            </w:rPr>
            <w:fldChar w:fldCharType="separate"/>
          </w:r>
          <w:r w:rsidR="00BD3258">
            <w:rPr>
              <w:noProof/>
              <w:lang w:val="es-ES"/>
            </w:rPr>
            <w:t xml:space="preserve"> </w:t>
          </w:r>
          <w:r w:rsidR="00BD3258" w:rsidRPr="00BD3258">
            <w:rPr>
              <w:noProof/>
              <w:lang w:val="es-ES"/>
            </w:rPr>
            <w:t>(Centro para el Desarrollo Global (CGD), 2016)</w:t>
          </w:r>
          <w:r w:rsidR="00CD1291">
            <w:rPr>
              <w:lang w:val="es-HN"/>
            </w:rPr>
            <w:fldChar w:fldCharType="end"/>
          </w:r>
        </w:sdtContent>
      </w:sdt>
      <w:r w:rsidR="00CD1291">
        <w:rPr>
          <w:lang w:val="es-HN"/>
        </w:rPr>
        <w:t>.</w:t>
      </w:r>
      <w:r w:rsidRPr="00244E70">
        <w:rPr>
          <w:lang w:val="es-HN"/>
        </w:rPr>
        <w:t xml:space="preserve"> </w:t>
      </w:r>
    </w:p>
    <w:p w14:paraId="186277E6" w14:textId="19CC2ADB" w:rsidR="009766BE" w:rsidRDefault="00C73175" w:rsidP="006A0677">
      <w:pPr>
        <w:pStyle w:val="NormalWeb"/>
        <w:shd w:val="clear" w:color="auto" w:fill="FFFFFF"/>
        <w:spacing w:before="0" w:beforeAutospacing="0" w:after="0" w:afterAutospacing="0" w:line="360" w:lineRule="auto"/>
        <w:ind w:firstLine="708"/>
        <w:jc w:val="both"/>
        <w:textAlignment w:val="baseline"/>
        <w:rPr>
          <w:lang w:val="es-HN"/>
        </w:rPr>
      </w:pPr>
      <w:r>
        <w:rPr>
          <w:lang w:val="es-HN"/>
        </w:rPr>
        <w:t>Debido al bajo nivel de educación en el ámbito financiero existe una</w:t>
      </w:r>
      <w:r w:rsidRPr="006342F5">
        <w:rPr>
          <w:lang w:val="es-HN"/>
        </w:rPr>
        <w:t xml:space="preserve"> preocupación respecto a la estabilidad financiera y</w:t>
      </w:r>
      <w:r>
        <w:rPr>
          <w:lang w:val="es-HN"/>
        </w:rPr>
        <w:t xml:space="preserve"> a la protección del consumidor, y </w:t>
      </w:r>
      <w:r w:rsidRPr="006342F5">
        <w:rPr>
          <w:lang w:val="es-HN"/>
        </w:rPr>
        <w:t>es que la expansión del crédito a hogares de ingresos bajos y empresas pequeñas podría resultar en un crecimiento excesivo del crédito, llevando a una situación de sobreendeudamiento, tasas altas de incumplimiento y de riesgos sistémicos mediante la</w:t>
      </w:r>
      <w:r>
        <w:rPr>
          <w:lang w:val="es-HN"/>
        </w:rPr>
        <w:t xml:space="preserve"> </w:t>
      </w:r>
      <w:r w:rsidRPr="00AF051C">
        <w:rPr>
          <w:lang w:val="es-HN"/>
        </w:rPr>
        <w:t xml:space="preserve">interconexión del sistema financiero. </w:t>
      </w:r>
    </w:p>
    <w:p w14:paraId="2367B71A" w14:textId="41AE20AE" w:rsidR="008508B2" w:rsidRDefault="008508B2" w:rsidP="00301525">
      <w:pPr>
        <w:pStyle w:val="Heading2"/>
      </w:pPr>
      <w:bookmarkStart w:id="15" w:name="_Toc41942513"/>
      <w:r w:rsidRPr="00801627">
        <w:t>FACTORES SOCIOCULTURALES</w:t>
      </w:r>
      <w:bookmarkEnd w:id="15"/>
    </w:p>
    <w:p w14:paraId="39A46D91" w14:textId="332D8A3B" w:rsidR="008508B2" w:rsidRDefault="00674BB9" w:rsidP="00B92709">
      <w:pPr>
        <w:ind w:firstLine="708"/>
      </w:pPr>
      <w:r>
        <w:t>La población económicamente de Honduras es de 4 millones de personas</w:t>
      </w:r>
      <w:r w:rsidR="00FB6CF6">
        <w:t>, lo que corresponde al 45% del total. “El Índice de Desarrollo Humano</w:t>
      </w:r>
      <w:r w:rsidR="00FB6CF6" w:rsidRPr="00FB6CF6">
        <w:t xml:space="preserve"> ubica a Honduras en el último lugar en el nivel de desarrollo humano de la región latinoamericana, observándose una reducción de su desempeño durante la última década.</w:t>
      </w:r>
      <w:r w:rsidR="00FB6CF6">
        <w:t xml:space="preserve">” </w:t>
      </w:r>
      <w:sdt>
        <w:sdtPr>
          <w:id w:val="1416058032"/>
          <w:citation/>
        </w:sdtPr>
        <w:sdtContent>
          <w:r w:rsidR="00FB6CF6">
            <w:fldChar w:fldCharType="begin"/>
          </w:r>
          <w:r w:rsidR="00FB6CF6">
            <w:rPr>
              <w:lang w:val="es-ES"/>
            </w:rPr>
            <w:instrText xml:space="preserve"> CITATION SIT20 \l 3082 </w:instrText>
          </w:r>
          <w:r w:rsidR="00FB6CF6">
            <w:fldChar w:fldCharType="separate"/>
          </w:r>
          <w:r w:rsidR="00BD3258" w:rsidRPr="00BD3258">
            <w:rPr>
              <w:noProof/>
              <w:lang w:val="es-ES"/>
            </w:rPr>
            <w:t>(SITEAL)</w:t>
          </w:r>
          <w:r w:rsidR="00FB6CF6">
            <w:fldChar w:fldCharType="end"/>
          </w:r>
        </w:sdtContent>
      </w:sdt>
      <w:r w:rsidR="000F0610">
        <w:t xml:space="preserve">.  A pesar de los bajos niveles educativos y de ingresos económicos, según el informe de la </w:t>
      </w:r>
      <w:sdt>
        <w:sdtPr>
          <w:id w:val="676232946"/>
          <w:citation/>
        </w:sdtPr>
        <w:sdtContent>
          <w:r w:rsidR="000F0610">
            <w:fldChar w:fldCharType="begin"/>
          </w:r>
          <w:r w:rsidR="000F0610">
            <w:rPr>
              <w:lang w:val="es-ES"/>
            </w:rPr>
            <w:instrText xml:space="preserve"> CITATION Com18 \l 3082 </w:instrText>
          </w:r>
          <w:r w:rsidR="000F0610">
            <w:fldChar w:fldCharType="separate"/>
          </w:r>
          <w:r w:rsidR="00BD3258" w:rsidRPr="00BD3258">
            <w:rPr>
              <w:noProof/>
              <w:lang w:val="es-ES"/>
            </w:rPr>
            <w:t>(Comisión Nacional de Banca y Seguros, 2018)</w:t>
          </w:r>
          <w:r w:rsidR="000F0610">
            <w:fldChar w:fldCharType="end"/>
          </w:r>
        </w:sdtContent>
      </w:sdt>
      <w:r w:rsidR="000F0610">
        <w:t xml:space="preserve"> el 90.6% de la población cuenta con un teléfono celular y el 32% tiene acceso a internet.</w:t>
      </w:r>
    </w:p>
    <w:p w14:paraId="495AA86D" w14:textId="77777777" w:rsidR="00952031" w:rsidRDefault="008508B2" w:rsidP="00B92709">
      <w:pPr>
        <w:ind w:firstLine="708"/>
        <w:rPr>
          <w:rFonts w:eastAsia="Times New Roman" w:cs="Times New Roman"/>
          <w:szCs w:val="24"/>
        </w:rPr>
      </w:pPr>
      <w:r w:rsidRPr="00176190">
        <w:rPr>
          <w:rFonts w:eastAsia="Times New Roman" w:cs="Times New Roman"/>
          <w:szCs w:val="24"/>
        </w:rPr>
        <w:t>Las tecnologías digitales han hecho más inclusivo al sector financiero. A través de páginas web y aplicaciones móviles, usuarios que antes estaban al margen de actividades comerciales y transacciones financieras ahora pueden transar sin necesidad de tarjetas de crédito o cuentas bancarias</w:t>
      </w:r>
      <w:r w:rsidR="00952031">
        <w:rPr>
          <w:rFonts w:eastAsia="Times New Roman" w:cs="Times New Roman"/>
          <w:szCs w:val="24"/>
        </w:rPr>
        <w:t>.</w:t>
      </w:r>
    </w:p>
    <w:p w14:paraId="2DD68794" w14:textId="77777777" w:rsidR="00B92709" w:rsidRDefault="00952031" w:rsidP="00B92709">
      <w:pPr>
        <w:ind w:firstLine="708"/>
        <w:rPr>
          <w:rFonts w:eastAsia="Times New Roman" w:cs="Times New Roman"/>
          <w:szCs w:val="24"/>
        </w:rPr>
      </w:pPr>
      <w:r>
        <w:rPr>
          <w:rFonts w:eastAsia="Times New Roman" w:cs="Times New Roman"/>
          <w:szCs w:val="24"/>
        </w:rPr>
        <w:t xml:space="preserve">Según </w:t>
      </w:r>
      <w:sdt>
        <w:sdtPr>
          <w:rPr>
            <w:rFonts w:eastAsia="Times New Roman" w:cs="Times New Roman"/>
            <w:szCs w:val="24"/>
          </w:rPr>
          <w:id w:val="2115625756"/>
          <w:citation/>
        </w:sdtPr>
        <w:sdtContent>
          <w:r>
            <w:rPr>
              <w:rFonts w:eastAsia="Times New Roman" w:cs="Times New Roman"/>
              <w:szCs w:val="24"/>
            </w:rPr>
            <w:fldChar w:fldCharType="begin"/>
          </w:r>
          <w:r>
            <w:rPr>
              <w:rFonts w:eastAsia="Times New Roman" w:cs="Times New Roman"/>
              <w:szCs w:val="24"/>
              <w:lang w:val="es-ES"/>
            </w:rPr>
            <w:instrText xml:space="preserve"> CITATION Com18 \l 3082 </w:instrText>
          </w:r>
          <w:r>
            <w:rPr>
              <w:rFonts w:eastAsia="Times New Roman" w:cs="Times New Roman"/>
              <w:szCs w:val="24"/>
            </w:rPr>
            <w:fldChar w:fldCharType="separate"/>
          </w:r>
          <w:r w:rsidR="00BD3258" w:rsidRPr="00BD3258">
            <w:rPr>
              <w:rFonts w:eastAsia="Times New Roman" w:cs="Times New Roman"/>
              <w:noProof/>
              <w:szCs w:val="24"/>
              <w:lang w:val="es-ES"/>
            </w:rPr>
            <w:t>(Comisión Nacional de Banca y Seguros, 2018)</w:t>
          </w:r>
          <w:r>
            <w:rPr>
              <w:rFonts w:eastAsia="Times New Roman" w:cs="Times New Roman"/>
              <w:szCs w:val="24"/>
            </w:rPr>
            <w:fldChar w:fldCharType="end"/>
          </w:r>
        </w:sdtContent>
      </w:sdt>
      <w:r>
        <w:rPr>
          <w:rFonts w:eastAsia="Times New Roman" w:cs="Times New Roman"/>
          <w:szCs w:val="24"/>
        </w:rPr>
        <w:t>, en Honduras la tecnología móvil 3G abarca el 96% de las cabeceras municipales y el 76% de la población. La tecnología 4G cubre el 39% de las cabeceras municipales y el 48% de la población.</w:t>
      </w:r>
      <w:r w:rsidR="00B92709">
        <w:rPr>
          <w:rFonts w:eastAsia="Times New Roman" w:cs="Times New Roman"/>
          <w:szCs w:val="24"/>
        </w:rPr>
        <w:t xml:space="preserve"> </w:t>
      </w:r>
    </w:p>
    <w:p w14:paraId="149E7505" w14:textId="4894C935" w:rsidR="009766BE" w:rsidRDefault="008C7911" w:rsidP="006A0677">
      <w:pPr>
        <w:ind w:firstLine="708"/>
        <w:rPr>
          <w:rFonts w:eastAsia="Times New Roman" w:cs="Times New Roman"/>
          <w:szCs w:val="24"/>
        </w:rPr>
      </w:pPr>
      <w:r>
        <w:rPr>
          <w:rFonts w:eastAsia="Times New Roman" w:cs="Times New Roman"/>
          <w:szCs w:val="24"/>
        </w:rPr>
        <w:t>“</w:t>
      </w:r>
      <w:r w:rsidR="008508B2" w:rsidRPr="00176190">
        <w:rPr>
          <w:rFonts w:eastAsia="Times New Roman" w:cs="Times New Roman"/>
          <w:szCs w:val="24"/>
        </w:rPr>
        <w:t>La Mesa de Innovación Financiera incluye a las Fintechs de Honduras. Aunque varias de estas compañías tecnológicas iniciaron en el país desde hace unos años, en 2018 se había identificado tan solo una Fintech. Este año</w:t>
      </w:r>
      <w:r>
        <w:rPr>
          <w:rFonts w:eastAsia="Times New Roman" w:cs="Times New Roman"/>
          <w:szCs w:val="24"/>
        </w:rPr>
        <w:t xml:space="preserve"> (2019)</w:t>
      </w:r>
      <w:r w:rsidR="008508B2" w:rsidRPr="00176190">
        <w:rPr>
          <w:rFonts w:eastAsia="Times New Roman" w:cs="Times New Roman"/>
          <w:szCs w:val="24"/>
        </w:rPr>
        <w:t>, el BID ha identificado en Honduras a veintitrés Fintechs que ofrecen soluciones de pago, acceso a capital, facturación y transacciones con criptomonedas.</w:t>
      </w:r>
      <w:r>
        <w:rPr>
          <w:rFonts w:eastAsia="Times New Roman" w:cs="Times New Roman"/>
          <w:szCs w:val="24"/>
        </w:rPr>
        <w:t xml:space="preserve">” </w:t>
      </w:r>
      <w:sdt>
        <w:sdtPr>
          <w:rPr>
            <w:rFonts w:eastAsia="Times New Roman" w:cs="Times New Roman"/>
            <w:szCs w:val="24"/>
          </w:rPr>
          <w:id w:val="-2035423574"/>
          <w:citation/>
        </w:sdtPr>
        <w:sdtContent>
          <w:r>
            <w:rPr>
              <w:rFonts w:eastAsia="Times New Roman" w:cs="Times New Roman"/>
              <w:szCs w:val="24"/>
            </w:rPr>
            <w:fldChar w:fldCharType="begin"/>
          </w:r>
          <w:r>
            <w:rPr>
              <w:rFonts w:eastAsia="Times New Roman" w:cs="Times New Roman"/>
              <w:szCs w:val="24"/>
              <w:lang w:val="es-ES"/>
            </w:rPr>
            <w:instrText xml:space="preserve"> CITATION Ric19 \l 3082 </w:instrText>
          </w:r>
          <w:r>
            <w:rPr>
              <w:rFonts w:eastAsia="Times New Roman" w:cs="Times New Roman"/>
              <w:szCs w:val="24"/>
            </w:rPr>
            <w:fldChar w:fldCharType="separate"/>
          </w:r>
          <w:r w:rsidR="00BD3258" w:rsidRPr="00BD3258">
            <w:rPr>
              <w:rFonts w:eastAsia="Times New Roman" w:cs="Times New Roman"/>
              <w:noProof/>
              <w:szCs w:val="24"/>
              <w:lang w:val="es-ES"/>
            </w:rPr>
            <w:t>(Irias, 2019)</w:t>
          </w:r>
          <w:r>
            <w:rPr>
              <w:rFonts w:eastAsia="Times New Roman" w:cs="Times New Roman"/>
              <w:szCs w:val="24"/>
            </w:rPr>
            <w:fldChar w:fldCharType="end"/>
          </w:r>
        </w:sdtContent>
      </w:sdt>
    </w:p>
    <w:p w14:paraId="77223B29" w14:textId="19351FF9" w:rsidR="00D44E31" w:rsidRDefault="00D44E31" w:rsidP="00D44E31">
      <w:pPr>
        <w:pStyle w:val="Heading2"/>
        <w:rPr>
          <w:rFonts w:eastAsia="Times New Roman"/>
        </w:rPr>
      </w:pPr>
      <w:bookmarkStart w:id="16" w:name="_Toc41942514"/>
      <w:r>
        <w:rPr>
          <w:rFonts w:eastAsia="Times New Roman"/>
        </w:rPr>
        <w:t>FACTORES TECNOLOGICOS.</w:t>
      </w:r>
      <w:bookmarkEnd w:id="16"/>
    </w:p>
    <w:p w14:paraId="77447B25" w14:textId="537975A3" w:rsidR="00D44E31" w:rsidRDefault="00D44E31" w:rsidP="00D44E31">
      <w:pPr>
        <w:ind w:firstLine="708"/>
      </w:pPr>
      <w:r>
        <w:t>“</w:t>
      </w:r>
      <w:r w:rsidRPr="00D44E31">
        <w:t>En los últimos años américa latina se ha sumado a la revolución Fintech mundial con un crecimiento del 66%, pero Honduras y Nicaragua no registran crecimiento, según el informe Fintech 2019, elaborado por el Banco Interamericano de Desarrollo.</w:t>
      </w:r>
      <w:r>
        <w:t xml:space="preserve">” </w:t>
      </w:r>
      <w:sdt>
        <w:sdtPr>
          <w:id w:val="1611858071"/>
          <w:citation/>
        </w:sdtPr>
        <w:sdtContent>
          <w:r>
            <w:fldChar w:fldCharType="begin"/>
          </w:r>
          <w:r>
            <w:rPr>
              <w:lang w:val="es-ES"/>
            </w:rPr>
            <w:instrText xml:space="preserve"> CITATION Din18 \l 3082 </w:instrText>
          </w:r>
          <w:r>
            <w:fldChar w:fldCharType="separate"/>
          </w:r>
          <w:r w:rsidR="00BD3258" w:rsidRPr="00BD3258">
            <w:rPr>
              <w:noProof/>
              <w:lang w:val="es-ES"/>
            </w:rPr>
            <w:t>(DineroHN, 2018)</w:t>
          </w:r>
          <w:r>
            <w:fldChar w:fldCharType="end"/>
          </w:r>
        </w:sdtContent>
      </w:sdt>
      <w:r>
        <w:t>.</w:t>
      </w:r>
    </w:p>
    <w:p w14:paraId="6BE457F5" w14:textId="54A43CA8" w:rsidR="00543F36" w:rsidRDefault="00E61044" w:rsidP="006A0677">
      <w:pPr>
        <w:ind w:firstLine="708"/>
      </w:pPr>
      <w:r>
        <w:t xml:space="preserve">Aunque el crecimiento de las Fintech en Honduras ha sido casi nulo, la falta de tecnología no es una de las causas. Honduras cuenta con una cobertura de telefonía móvil bastante aceptable a nivel de 3G y 4G, requisitos suficientes para soportar el ancho de banda requerido para las aplicaciones de usuario. </w:t>
      </w:r>
      <w:r w:rsidR="009A67E7">
        <w:t>Además</w:t>
      </w:r>
      <w:r w:rsidR="00543F36">
        <w:t xml:space="preserve"> existen proveedores de servicios de internet que permiten conexiones con anchos de banda aceptables para la operación de las Fintech.</w:t>
      </w:r>
    </w:p>
    <w:p w14:paraId="114D2785" w14:textId="59B93CA8" w:rsidR="00543F36" w:rsidRDefault="00543F36" w:rsidP="00543F36">
      <w:pPr>
        <w:pStyle w:val="Heading2"/>
      </w:pPr>
      <w:bookmarkStart w:id="17" w:name="_Toc41942515"/>
      <w:r>
        <w:t>FACTORES ECOLOGICOS.</w:t>
      </w:r>
      <w:bookmarkEnd w:id="17"/>
    </w:p>
    <w:p w14:paraId="4417A246" w14:textId="59B33FB4" w:rsidR="00543F36" w:rsidRDefault="00754758" w:rsidP="00754758">
      <w:pPr>
        <w:ind w:firstLine="708"/>
      </w:pPr>
      <w:r>
        <w:t xml:space="preserve">El modelo de negocio que manejan las Fintech se basa en servicios cien por ciento en línea, con la una cantidad de empleados mucho menor a lo que tendría un banco, por ejemplo. Esto implica que  muchas de estas empresas no necesitaran una oficina para operar, lo que reduce la huella de carbono. Por otro lado la mayoría de estas empresas utilizan servicios de hosting en la nube, lo que también reduce las emisiones de carbono, al estar los datos concentrados en servidores con establecimientos y requerimientos energéticos </w:t>
      </w:r>
      <w:r w:rsidR="00574432">
        <w:t>más</w:t>
      </w:r>
      <w:r>
        <w:t xml:space="preserve"> eficientes. </w:t>
      </w:r>
    </w:p>
    <w:p w14:paraId="7B8C0D3C" w14:textId="3BB7D1BF" w:rsidR="00574432" w:rsidRDefault="00754758" w:rsidP="007E72A0">
      <w:pPr>
        <w:ind w:firstLine="708"/>
      </w:pPr>
      <w:r>
        <w:t xml:space="preserve">En 2010 Microsoft le encomendó a </w:t>
      </w:r>
      <w:r w:rsidRPr="00754758">
        <w:t>Accenture y WSP Environment &amp; Energy</w:t>
      </w:r>
      <w:r>
        <w:t xml:space="preserve"> un estudio para determinar el impacto del uso de servidores en la nube. Según el estudio </w:t>
      </w:r>
      <w:r w:rsidR="00A164D2">
        <w:t>“</w:t>
      </w:r>
      <w:r w:rsidRPr="00754758">
        <w:t>cuanto más pequeña es la organización, mayor es el beneficio de cambiar a la nube. Cuando las organizaciones pequeñas (100 usuarios) se trasladan a la nube en lugar de usar sus propios servidores locales, es probable que las emisiones de carbono sean un 90 por ciento más bajas. Para las grandes corporaciones, los ahorros son típicamente del 30 por ciento o más. En un estudio de caso con una gran empresa de bienes de consumo, el equipo calculó que el 32 por ciento de las emisiones netas de carbono podrían evitarse trasladando 50,000 usuarios de correo electrónico en América del Norte y Europa a la nube de Microsoft.</w:t>
      </w:r>
      <w:r w:rsidR="00A164D2">
        <w:t xml:space="preserve">” </w:t>
      </w:r>
      <w:sdt>
        <w:sdtPr>
          <w:id w:val="-1142727793"/>
          <w:citation/>
        </w:sdtPr>
        <w:sdtContent>
          <w:r w:rsidR="00A164D2">
            <w:fldChar w:fldCharType="begin"/>
          </w:r>
          <w:r w:rsidR="00A164D2">
            <w:rPr>
              <w:lang w:val="es-ES"/>
            </w:rPr>
            <w:instrText xml:space="preserve"> CITATION Acc10 \l 3082 </w:instrText>
          </w:r>
          <w:r w:rsidR="00A164D2">
            <w:fldChar w:fldCharType="separate"/>
          </w:r>
          <w:r w:rsidR="00BD3258" w:rsidRPr="00BD3258">
            <w:rPr>
              <w:noProof/>
              <w:lang w:val="es-ES"/>
            </w:rPr>
            <w:t>(Accenture, 2010)</w:t>
          </w:r>
          <w:r w:rsidR="00A164D2">
            <w:fldChar w:fldCharType="end"/>
          </w:r>
        </w:sdtContent>
      </w:sdt>
      <w:r w:rsidR="00A164D2">
        <w:t>.</w:t>
      </w:r>
    </w:p>
    <w:p w14:paraId="4254CB76" w14:textId="287A6BF3" w:rsidR="00A164D2" w:rsidRDefault="00574432" w:rsidP="00574432">
      <w:pPr>
        <w:pStyle w:val="Heading2"/>
      </w:pPr>
      <w:bookmarkStart w:id="18" w:name="_Toc41942516"/>
      <w:r>
        <w:t>FACTORES LEGALES.</w:t>
      </w:r>
      <w:bookmarkEnd w:id="18"/>
    </w:p>
    <w:p w14:paraId="4C9FC5F7" w14:textId="02114FBE" w:rsidR="00574432" w:rsidRDefault="00574432" w:rsidP="007E72A0">
      <w:pPr>
        <w:ind w:firstLine="708"/>
        <w:rPr>
          <w:bCs/>
          <w:bdr w:val="none" w:sz="0" w:space="0" w:color="auto" w:frame="1"/>
        </w:rPr>
      </w:pPr>
      <w:r>
        <w:t xml:space="preserve">El marco legal que existe en Honduras relativo a las Fintech es tamizado casi en su totalidad por la CNBS, la cual </w:t>
      </w:r>
      <w:r w:rsidR="009A67E7">
        <w:t>estableció</w:t>
      </w:r>
      <w:r>
        <w:t xml:space="preserve"> </w:t>
      </w:r>
      <w:r w:rsidRPr="008E733D">
        <w:rPr>
          <w:bdr w:val="none" w:sz="0" w:space="0" w:color="auto" w:frame="1"/>
        </w:rPr>
        <w:t>el </w:t>
      </w:r>
      <w:r>
        <w:rPr>
          <w:bCs/>
          <w:bdr w:val="none" w:sz="0" w:space="0" w:color="auto" w:frame="1"/>
        </w:rPr>
        <w:t>Comité Fint</w:t>
      </w:r>
      <w:r w:rsidRPr="008E733D">
        <w:rPr>
          <w:bCs/>
          <w:bdr w:val="none" w:sz="0" w:space="0" w:color="auto" w:frame="1"/>
        </w:rPr>
        <w:t>ech e Innovaciones Tecnológicas (CFIT)</w:t>
      </w:r>
      <w:r>
        <w:rPr>
          <w:bCs/>
          <w:bdr w:val="none" w:sz="0" w:space="0" w:color="auto" w:frame="1"/>
        </w:rPr>
        <w:t xml:space="preserve"> apenas el año pasado (2019).</w:t>
      </w:r>
    </w:p>
    <w:p w14:paraId="0733522F" w14:textId="626CB7EA" w:rsidR="00574432" w:rsidRDefault="00574432" w:rsidP="009A67E7">
      <w:pPr>
        <w:rPr>
          <w:bdr w:val="none" w:sz="0" w:space="0" w:color="auto" w:frame="1"/>
        </w:rPr>
      </w:pPr>
      <w:r>
        <w:rPr>
          <w:bdr w:val="none" w:sz="0" w:space="0" w:color="auto" w:frame="1"/>
        </w:rPr>
        <w:t>El marco legal referente a las Fintech en Honduras es el siguiente:</w:t>
      </w:r>
    </w:p>
    <w:p w14:paraId="640C5201" w14:textId="77777777" w:rsidR="001B1125" w:rsidRPr="009A67E7" w:rsidRDefault="001B1125" w:rsidP="009A67E7">
      <w:pPr>
        <w:pStyle w:val="ListParagraph"/>
        <w:numPr>
          <w:ilvl w:val="0"/>
          <w:numId w:val="37"/>
        </w:numPr>
        <w:rPr>
          <w:rFonts w:eastAsia="Times New Roman" w:cs="Times New Roman"/>
          <w:szCs w:val="24"/>
        </w:rPr>
      </w:pPr>
      <w:r w:rsidRPr="009A67E7">
        <w:rPr>
          <w:rFonts w:eastAsia="Times New Roman" w:cs="Times New Roman"/>
          <w:szCs w:val="24"/>
        </w:rPr>
        <w:t>Ley del Sistema Financiero (Decreto No.129-2004)</w:t>
      </w:r>
    </w:p>
    <w:p w14:paraId="47B2CABA" w14:textId="77777777" w:rsidR="001B1125" w:rsidRPr="009A67E7" w:rsidRDefault="001B1125" w:rsidP="009A67E7">
      <w:pPr>
        <w:pStyle w:val="ListParagraph"/>
        <w:numPr>
          <w:ilvl w:val="0"/>
          <w:numId w:val="37"/>
        </w:numPr>
        <w:rPr>
          <w:rFonts w:eastAsia="Times New Roman" w:cs="Times New Roman"/>
          <w:szCs w:val="24"/>
        </w:rPr>
      </w:pPr>
      <w:r w:rsidRPr="009A67E7">
        <w:rPr>
          <w:rFonts w:eastAsia="Times New Roman" w:cs="Times New Roman"/>
          <w:szCs w:val="24"/>
        </w:rPr>
        <w:t>Ley de Sistemas de Pago y Liquidación de Valores (Decreto No.46-2015)</w:t>
      </w:r>
    </w:p>
    <w:p w14:paraId="31181DA9" w14:textId="77777777" w:rsidR="001B1125" w:rsidRPr="009A67E7" w:rsidRDefault="001B1125" w:rsidP="009A67E7">
      <w:pPr>
        <w:pStyle w:val="ListParagraph"/>
        <w:numPr>
          <w:ilvl w:val="0"/>
          <w:numId w:val="37"/>
        </w:numPr>
        <w:rPr>
          <w:rFonts w:eastAsia="Times New Roman" w:cs="Times New Roman"/>
          <w:szCs w:val="24"/>
        </w:rPr>
      </w:pPr>
      <w:r w:rsidRPr="009A67E7">
        <w:rPr>
          <w:rFonts w:eastAsia="Times New Roman" w:cs="Times New Roman"/>
          <w:szCs w:val="24"/>
        </w:rPr>
        <w:t>Reglamento para la Autorización y Funcionamiento de las Instituciones No Bancarias que Brindan Servicios de Pago Utilizando Dinero Electrónico(Acuerdo No.2/2016)</w:t>
      </w:r>
    </w:p>
    <w:p w14:paraId="053698F1" w14:textId="77777777" w:rsidR="001B1125" w:rsidRPr="009A67E7" w:rsidRDefault="001B1125" w:rsidP="009A67E7">
      <w:pPr>
        <w:pStyle w:val="ListParagraph"/>
        <w:numPr>
          <w:ilvl w:val="0"/>
          <w:numId w:val="37"/>
        </w:numPr>
        <w:rPr>
          <w:rFonts w:eastAsia="Times New Roman" w:cs="Times New Roman"/>
          <w:szCs w:val="24"/>
        </w:rPr>
      </w:pPr>
      <w:r w:rsidRPr="009A67E7">
        <w:rPr>
          <w:rFonts w:eastAsia="Times New Roman" w:cs="Times New Roman"/>
          <w:szCs w:val="24"/>
        </w:rPr>
        <w:t>Límites Transaccionales de las Billeteras Electrónicas (Resolución No.269-7/2016)</w:t>
      </w:r>
    </w:p>
    <w:p w14:paraId="1A96000A" w14:textId="77777777" w:rsidR="001B1125" w:rsidRPr="009A67E7" w:rsidRDefault="001B1125" w:rsidP="009A67E7">
      <w:pPr>
        <w:pStyle w:val="ListParagraph"/>
        <w:numPr>
          <w:ilvl w:val="0"/>
          <w:numId w:val="37"/>
        </w:numPr>
        <w:rPr>
          <w:rFonts w:eastAsia="Times New Roman" w:cs="Times New Roman"/>
          <w:szCs w:val="24"/>
        </w:rPr>
      </w:pPr>
      <w:r w:rsidRPr="009A67E7">
        <w:rPr>
          <w:rFonts w:eastAsia="Times New Roman" w:cs="Times New Roman"/>
          <w:szCs w:val="24"/>
        </w:rPr>
        <w:t>Normas para la Supervisión de las Instituciones No Bancarias que Brindan Servicios de Pago Utilizando Dinero Electrónico (Resolución GE No.519/04-07-2016)</w:t>
      </w:r>
    </w:p>
    <w:p w14:paraId="68E2DE08" w14:textId="18AE4941" w:rsidR="00574432" w:rsidRPr="00F516BC" w:rsidRDefault="001B1125" w:rsidP="00574432">
      <w:pPr>
        <w:pStyle w:val="ListParagraph"/>
        <w:numPr>
          <w:ilvl w:val="0"/>
          <w:numId w:val="37"/>
        </w:numPr>
        <w:rPr>
          <w:rFonts w:eastAsia="Times New Roman" w:cs="Times New Roman"/>
          <w:szCs w:val="24"/>
        </w:rPr>
      </w:pPr>
      <w:r w:rsidRPr="009A67E7">
        <w:rPr>
          <w:rFonts w:eastAsia="Times New Roman" w:cs="Times New Roman"/>
          <w:szCs w:val="24"/>
        </w:rPr>
        <w:t>Trámite en proceso para la regularización del Producto “Tigo Money” (Billetera Electrónica)</w:t>
      </w:r>
    </w:p>
    <w:p w14:paraId="364B6934" w14:textId="77777777" w:rsidR="009A67E7" w:rsidRDefault="009A67E7" w:rsidP="009A67E7">
      <w:pPr>
        <w:pStyle w:val="Heading1"/>
      </w:pPr>
      <w:bookmarkStart w:id="19" w:name="_Toc41942517"/>
      <w:r>
        <w:t>DESCRIPCION DEL MODELO DE NEGOCIO.</w:t>
      </w:r>
      <w:bookmarkEnd w:id="19"/>
    </w:p>
    <w:p w14:paraId="060FD0A0" w14:textId="77777777" w:rsidR="009A67E7" w:rsidRDefault="009A67E7" w:rsidP="009A67E7">
      <w:pPr>
        <w:ind w:firstLine="360"/>
      </w:pPr>
      <w:r>
        <w:t>El modelo de negocio llamado Invierte HN, consiste en una plataforma en línea donde emprendedores o empresas presentan propuestas de inversión para: empresas nuevas, expansiones, nuevas líneas de producto, proyectos y otros similares. Dichas propuestas tendrán una meta de recaudación de dinero y un tiempo límite. Durante ese tiempo las personas pueden invertir la cantidad de dinero que quieran, a cambio de participación de capital y todos los beneficios y responsabilidades que implica. De no lograrse la cantidad de dinero meta, el dinero se les devuelve a los inversionistas.</w:t>
      </w:r>
    </w:p>
    <w:p w14:paraId="6162B4C0" w14:textId="77777777" w:rsidR="00F516BC" w:rsidRDefault="004D3CD6" w:rsidP="00F516BC">
      <w:pPr>
        <w:keepNext/>
      </w:pPr>
      <w:r>
        <w:rPr>
          <w:noProof/>
          <w:lang w:val="es-ES" w:eastAsia="es-ES"/>
        </w:rPr>
        <w:drawing>
          <wp:inline distT="0" distB="0" distL="0" distR="0" wp14:anchorId="17217F2A" wp14:editId="48DA9804">
            <wp:extent cx="6211019" cy="42341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68" r="1"/>
                    <a:stretch/>
                  </pic:blipFill>
                  <pic:spPr bwMode="auto">
                    <a:xfrm>
                      <a:off x="0" y="0"/>
                      <a:ext cx="6212910" cy="4235450"/>
                    </a:xfrm>
                    <a:prstGeom prst="rect">
                      <a:avLst/>
                    </a:prstGeom>
                    <a:noFill/>
                    <a:ln>
                      <a:noFill/>
                    </a:ln>
                    <a:extLst>
                      <a:ext uri="{53640926-AAD7-44D8-BBD7-CCE9431645EC}">
                        <a14:shadowObscured xmlns:a14="http://schemas.microsoft.com/office/drawing/2010/main"/>
                      </a:ext>
                    </a:extLst>
                  </pic:spPr>
                </pic:pic>
              </a:graphicData>
            </a:graphic>
          </wp:inline>
        </w:drawing>
      </w:r>
    </w:p>
    <w:p w14:paraId="305673C7" w14:textId="034CC9F1" w:rsidR="004D3CD6" w:rsidRPr="00F516BC" w:rsidRDefault="00F516BC" w:rsidP="00F516BC">
      <w:pPr>
        <w:pStyle w:val="Caption"/>
        <w:ind w:firstLine="360"/>
        <w:rPr>
          <w:color w:val="auto"/>
        </w:rPr>
      </w:pPr>
      <w:bookmarkStart w:id="20" w:name="_Toc41942463"/>
      <w:r w:rsidRPr="00F516BC">
        <w:rPr>
          <w:color w:val="auto"/>
        </w:rPr>
        <w:t xml:space="preserve">Ilustración </w:t>
      </w:r>
      <w:r w:rsidRPr="00F516BC">
        <w:rPr>
          <w:color w:val="auto"/>
        </w:rPr>
        <w:fldChar w:fldCharType="begin"/>
      </w:r>
      <w:r w:rsidRPr="00F516BC">
        <w:rPr>
          <w:color w:val="auto"/>
        </w:rPr>
        <w:instrText xml:space="preserve"> SEQ Ilustración \* ARABIC </w:instrText>
      </w:r>
      <w:r w:rsidRPr="00F516BC">
        <w:rPr>
          <w:color w:val="auto"/>
        </w:rPr>
        <w:fldChar w:fldCharType="separate"/>
      </w:r>
      <w:r>
        <w:rPr>
          <w:noProof/>
          <w:color w:val="auto"/>
        </w:rPr>
        <w:t>1</w:t>
      </w:r>
      <w:r w:rsidRPr="00F516BC">
        <w:rPr>
          <w:color w:val="auto"/>
        </w:rPr>
        <w:fldChar w:fldCharType="end"/>
      </w:r>
      <w:r w:rsidRPr="00F516BC">
        <w:rPr>
          <w:color w:val="auto"/>
        </w:rPr>
        <w:t>: Business Model Canvas Invierte HN</w:t>
      </w:r>
      <w:bookmarkEnd w:id="20"/>
    </w:p>
    <w:p w14:paraId="35113157" w14:textId="77777777" w:rsidR="004D3CD6" w:rsidRDefault="004D3CD6" w:rsidP="009A67E7">
      <w:pPr>
        <w:ind w:firstLine="360"/>
      </w:pPr>
    </w:p>
    <w:p w14:paraId="27C350B6" w14:textId="77777777" w:rsidR="009A67E7" w:rsidRDefault="009A67E7" w:rsidP="009A67E7">
      <w:r>
        <w:t>Desde la perspectiva del negocio se tienen entonces dos tipos de clientes:</w:t>
      </w:r>
    </w:p>
    <w:p w14:paraId="0AFC0DA5" w14:textId="77777777" w:rsidR="009A67E7" w:rsidRDefault="009A67E7" w:rsidP="009A67E7">
      <w:pPr>
        <w:pStyle w:val="ListParagraph"/>
        <w:numPr>
          <w:ilvl w:val="0"/>
          <w:numId w:val="36"/>
        </w:numPr>
      </w:pPr>
      <w:r>
        <w:t>Los inversionistas.</w:t>
      </w:r>
    </w:p>
    <w:p w14:paraId="713D0705" w14:textId="14D1B26D" w:rsidR="00F516BC" w:rsidRDefault="009A67E7" w:rsidP="00934643">
      <w:pPr>
        <w:pStyle w:val="ListParagraph"/>
        <w:numPr>
          <w:ilvl w:val="0"/>
          <w:numId w:val="36"/>
        </w:numPr>
      </w:pPr>
      <w:r>
        <w:t>El emprendedor o empresa interesados en recibir capital.</w:t>
      </w:r>
    </w:p>
    <w:p w14:paraId="40480947" w14:textId="77777777" w:rsidR="00BA3C43" w:rsidRDefault="00BA3C43" w:rsidP="00BA3C43"/>
    <w:p w14:paraId="0613EBD8" w14:textId="28FF8DC5" w:rsidR="009A67E7" w:rsidRPr="00BA3C43" w:rsidRDefault="009A67E7" w:rsidP="009A67E7">
      <w:pPr>
        <w:pStyle w:val="Heading2"/>
        <w:rPr>
          <w:bdr w:val="none" w:sz="0" w:space="0" w:color="auto" w:frame="1"/>
        </w:rPr>
      </w:pPr>
      <w:bookmarkStart w:id="21" w:name="_Toc41942518"/>
      <w:r>
        <w:t>INVERSIONISTA.</w:t>
      </w:r>
      <w:bookmarkEnd w:id="21"/>
    </w:p>
    <w:p w14:paraId="454B66C1" w14:textId="77777777" w:rsidR="009A67E7" w:rsidRDefault="009A67E7" w:rsidP="009A67E7">
      <w:pPr>
        <w:pStyle w:val="Heading3"/>
        <w:rPr>
          <w:bdr w:val="none" w:sz="0" w:space="0" w:color="auto" w:frame="1"/>
        </w:rPr>
      </w:pPr>
      <w:bookmarkStart w:id="22" w:name="_Toc41942519"/>
      <w:r>
        <w:rPr>
          <w:bdr w:val="none" w:sz="0" w:space="0" w:color="auto" w:frame="1"/>
        </w:rPr>
        <w:t>Value Proposition Canvas.</w:t>
      </w:r>
      <w:bookmarkEnd w:id="22"/>
    </w:p>
    <w:p w14:paraId="0007B700" w14:textId="77777777" w:rsidR="00BA3C43" w:rsidRPr="00BA3C43" w:rsidRDefault="00BA3C43" w:rsidP="00BA3C43"/>
    <w:p w14:paraId="0701F4DC" w14:textId="77777777" w:rsidR="00F516BC" w:rsidRDefault="009A67E7" w:rsidP="00F516BC">
      <w:pPr>
        <w:keepNext/>
      </w:pPr>
      <w:r>
        <w:rPr>
          <w:noProof/>
          <w:lang w:val="es-ES" w:eastAsia="es-ES"/>
        </w:rPr>
        <w:drawing>
          <wp:inline distT="0" distB="0" distL="0" distR="0" wp14:anchorId="2F3A4A57" wp14:editId="5DBCDA79">
            <wp:extent cx="6524219" cy="3692106"/>
            <wp:effectExtent l="19050" t="19050" r="10160" b="228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4219" cy="3692106"/>
                    </a:xfrm>
                    <a:prstGeom prst="rect">
                      <a:avLst/>
                    </a:prstGeom>
                    <a:noFill/>
                    <a:ln>
                      <a:solidFill>
                        <a:schemeClr val="tx1"/>
                      </a:solidFill>
                    </a:ln>
                  </pic:spPr>
                </pic:pic>
              </a:graphicData>
            </a:graphic>
          </wp:inline>
        </w:drawing>
      </w:r>
    </w:p>
    <w:p w14:paraId="7A294BD4" w14:textId="7080D474" w:rsidR="00F516BC" w:rsidRDefault="00F516BC" w:rsidP="00934643">
      <w:pPr>
        <w:pStyle w:val="Caption"/>
        <w:ind w:firstLine="708"/>
        <w:rPr>
          <w:color w:val="auto"/>
        </w:rPr>
      </w:pPr>
      <w:bookmarkStart w:id="23" w:name="_Toc41942464"/>
      <w:r w:rsidRPr="00F516BC">
        <w:rPr>
          <w:color w:val="auto"/>
        </w:rPr>
        <w:t xml:space="preserve">Ilustración </w:t>
      </w:r>
      <w:r w:rsidRPr="00F516BC">
        <w:rPr>
          <w:color w:val="auto"/>
        </w:rPr>
        <w:fldChar w:fldCharType="begin"/>
      </w:r>
      <w:r w:rsidRPr="00F516BC">
        <w:rPr>
          <w:color w:val="auto"/>
        </w:rPr>
        <w:instrText xml:space="preserve"> SEQ Ilustración \* ARABIC </w:instrText>
      </w:r>
      <w:r w:rsidRPr="00F516BC">
        <w:rPr>
          <w:color w:val="auto"/>
        </w:rPr>
        <w:fldChar w:fldCharType="separate"/>
      </w:r>
      <w:r>
        <w:rPr>
          <w:noProof/>
          <w:color w:val="auto"/>
        </w:rPr>
        <w:t>2</w:t>
      </w:r>
      <w:r w:rsidRPr="00F516BC">
        <w:rPr>
          <w:color w:val="auto"/>
        </w:rPr>
        <w:fldChar w:fldCharType="end"/>
      </w:r>
      <w:r w:rsidRPr="00F516BC">
        <w:rPr>
          <w:color w:val="auto"/>
        </w:rPr>
        <w:t>: Value Proposition Canvas Inversionista</w:t>
      </w:r>
      <w:bookmarkEnd w:id="23"/>
    </w:p>
    <w:p w14:paraId="19634946" w14:textId="77777777" w:rsidR="00934643" w:rsidRDefault="00934643" w:rsidP="00934643"/>
    <w:p w14:paraId="6EEE9901" w14:textId="77777777" w:rsidR="00BA3C43" w:rsidRDefault="00BA3C43" w:rsidP="00934643"/>
    <w:p w14:paraId="52709E6B" w14:textId="77777777" w:rsidR="00BA3C43" w:rsidRDefault="00BA3C43" w:rsidP="00934643"/>
    <w:p w14:paraId="457A4DCE" w14:textId="77777777" w:rsidR="00BA3C43" w:rsidRPr="00934643" w:rsidRDefault="00BA3C43" w:rsidP="00934643"/>
    <w:p w14:paraId="4F2D57F4" w14:textId="12D34203" w:rsidR="009A67E7" w:rsidRDefault="009A67E7" w:rsidP="009A67E7">
      <w:pPr>
        <w:pStyle w:val="Heading2"/>
        <w:rPr>
          <w:bdr w:val="none" w:sz="0" w:space="0" w:color="auto" w:frame="1"/>
        </w:rPr>
      </w:pPr>
      <w:bookmarkStart w:id="24" w:name="_Toc41942520"/>
      <w:r>
        <w:rPr>
          <w:bdr w:val="none" w:sz="0" w:space="0" w:color="auto" w:frame="1"/>
        </w:rPr>
        <w:t>EMPRENDEDOR O EMPRESA.</w:t>
      </w:r>
      <w:bookmarkEnd w:id="24"/>
    </w:p>
    <w:p w14:paraId="4D98364B" w14:textId="77777777" w:rsidR="00BA3C43" w:rsidRPr="00BA3C43" w:rsidRDefault="00BA3C43" w:rsidP="00BA3C43"/>
    <w:p w14:paraId="19941BA9" w14:textId="77777777" w:rsidR="009A67E7" w:rsidRDefault="009A67E7" w:rsidP="009A67E7">
      <w:pPr>
        <w:pStyle w:val="Heading3"/>
        <w:rPr>
          <w:bdr w:val="none" w:sz="0" w:space="0" w:color="auto" w:frame="1"/>
        </w:rPr>
      </w:pPr>
      <w:bookmarkStart w:id="25" w:name="_Toc41942521"/>
      <w:r>
        <w:rPr>
          <w:bdr w:val="none" w:sz="0" w:space="0" w:color="auto" w:frame="1"/>
        </w:rPr>
        <w:t>Value Proposition Canvas.</w:t>
      </w:r>
      <w:bookmarkEnd w:id="25"/>
    </w:p>
    <w:p w14:paraId="654EA58A" w14:textId="77777777" w:rsidR="00F516BC" w:rsidRDefault="009A67E7" w:rsidP="00F516BC">
      <w:pPr>
        <w:keepNext/>
      </w:pPr>
      <w:r>
        <w:rPr>
          <w:noProof/>
          <w:lang w:val="es-ES" w:eastAsia="es-ES"/>
        </w:rPr>
        <w:drawing>
          <wp:inline distT="0" distB="0" distL="0" distR="0" wp14:anchorId="60EEB2EF" wp14:editId="40537675">
            <wp:extent cx="6482935" cy="3668743"/>
            <wp:effectExtent l="19050" t="19050" r="13335" b="273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5197" cy="3670023"/>
                    </a:xfrm>
                    <a:prstGeom prst="rect">
                      <a:avLst/>
                    </a:prstGeom>
                    <a:noFill/>
                    <a:ln>
                      <a:solidFill>
                        <a:schemeClr val="tx1"/>
                      </a:solidFill>
                    </a:ln>
                  </pic:spPr>
                </pic:pic>
              </a:graphicData>
            </a:graphic>
          </wp:inline>
        </w:drawing>
      </w:r>
    </w:p>
    <w:p w14:paraId="61F5EB13" w14:textId="56F08236" w:rsidR="009A67E7" w:rsidRPr="00F516BC" w:rsidRDefault="00F516BC" w:rsidP="00F516BC">
      <w:pPr>
        <w:pStyle w:val="Caption"/>
        <w:ind w:firstLine="360"/>
        <w:rPr>
          <w:color w:val="auto"/>
        </w:rPr>
      </w:pPr>
      <w:bookmarkStart w:id="26" w:name="_Toc41942465"/>
      <w:r w:rsidRPr="00F516BC">
        <w:rPr>
          <w:color w:val="auto"/>
        </w:rPr>
        <w:t xml:space="preserve">Ilustración </w:t>
      </w:r>
      <w:r w:rsidRPr="00F516BC">
        <w:rPr>
          <w:color w:val="auto"/>
        </w:rPr>
        <w:fldChar w:fldCharType="begin"/>
      </w:r>
      <w:r w:rsidRPr="00F516BC">
        <w:rPr>
          <w:color w:val="auto"/>
        </w:rPr>
        <w:instrText xml:space="preserve"> SEQ Ilustración \* ARABIC </w:instrText>
      </w:r>
      <w:r w:rsidRPr="00F516BC">
        <w:rPr>
          <w:color w:val="auto"/>
        </w:rPr>
        <w:fldChar w:fldCharType="separate"/>
      </w:r>
      <w:r w:rsidRPr="00F516BC">
        <w:rPr>
          <w:noProof/>
          <w:color w:val="auto"/>
        </w:rPr>
        <w:t>3</w:t>
      </w:r>
      <w:r w:rsidRPr="00F516BC">
        <w:rPr>
          <w:color w:val="auto"/>
        </w:rPr>
        <w:fldChar w:fldCharType="end"/>
      </w:r>
      <w:r w:rsidRPr="00F516BC">
        <w:rPr>
          <w:color w:val="auto"/>
        </w:rPr>
        <w:t>: Value Proposition Canvas Emprendedor/Empresa</w:t>
      </w:r>
      <w:bookmarkEnd w:id="26"/>
    </w:p>
    <w:p w14:paraId="09322250" w14:textId="77777777" w:rsidR="009766BE" w:rsidRDefault="009766BE" w:rsidP="00B92709">
      <w:pPr>
        <w:ind w:firstLine="708"/>
        <w:rPr>
          <w:rFonts w:eastAsia="Times New Roman" w:cs="Times New Roman"/>
          <w:szCs w:val="24"/>
        </w:rPr>
      </w:pPr>
    </w:p>
    <w:p w14:paraId="6367C6D7" w14:textId="77777777" w:rsidR="00BA3C43" w:rsidRDefault="00BA3C43" w:rsidP="00B92709">
      <w:pPr>
        <w:ind w:firstLine="708"/>
        <w:rPr>
          <w:rFonts w:eastAsia="Times New Roman" w:cs="Times New Roman"/>
          <w:szCs w:val="24"/>
        </w:rPr>
      </w:pPr>
    </w:p>
    <w:p w14:paraId="1F442004" w14:textId="77777777" w:rsidR="00BA3C43" w:rsidRDefault="00BA3C43" w:rsidP="00B92709">
      <w:pPr>
        <w:ind w:firstLine="708"/>
        <w:rPr>
          <w:rFonts w:eastAsia="Times New Roman" w:cs="Times New Roman"/>
          <w:szCs w:val="24"/>
        </w:rPr>
      </w:pPr>
    </w:p>
    <w:p w14:paraId="138D013D" w14:textId="77777777" w:rsidR="00BA3C43" w:rsidRDefault="00BA3C43" w:rsidP="00B92709">
      <w:pPr>
        <w:ind w:firstLine="708"/>
        <w:rPr>
          <w:rFonts w:eastAsia="Times New Roman" w:cs="Times New Roman"/>
          <w:szCs w:val="24"/>
        </w:rPr>
      </w:pPr>
    </w:p>
    <w:p w14:paraId="23753516" w14:textId="77777777" w:rsidR="00BA3C43" w:rsidRDefault="00BA3C43" w:rsidP="00B92709">
      <w:pPr>
        <w:ind w:firstLine="708"/>
        <w:rPr>
          <w:rFonts w:eastAsia="Times New Roman" w:cs="Times New Roman"/>
          <w:szCs w:val="24"/>
        </w:rPr>
      </w:pPr>
    </w:p>
    <w:p w14:paraId="6282621C" w14:textId="77777777" w:rsidR="00BA3C43" w:rsidRDefault="00BA3C43" w:rsidP="00B92709">
      <w:pPr>
        <w:ind w:firstLine="708"/>
        <w:rPr>
          <w:rFonts w:eastAsia="Times New Roman" w:cs="Times New Roman"/>
          <w:szCs w:val="24"/>
        </w:rPr>
      </w:pPr>
    </w:p>
    <w:p w14:paraId="635B1507" w14:textId="368831A4" w:rsidR="009766BE" w:rsidRDefault="007E72A0" w:rsidP="007E72A0">
      <w:pPr>
        <w:pStyle w:val="Heading1"/>
        <w:rPr>
          <w:rFonts w:eastAsia="Times New Roman"/>
        </w:rPr>
      </w:pPr>
      <w:bookmarkStart w:id="27" w:name="_Toc41942522"/>
      <w:r>
        <w:rPr>
          <w:rFonts w:eastAsia="Times New Roman"/>
        </w:rPr>
        <w:t>CONCLUSIONES.</w:t>
      </w:r>
      <w:bookmarkEnd w:id="27"/>
    </w:p>
    <w:p w14:paraId="38EEA6F7" w14:textId="7FA6C135" w:rsidR="007E72A0" w:rsidRDefault="00AA276E" w:rsidP="00AA276E">
      <w:pPr>
        <w:pStyle w:val="ListParagraph"/>
        <w:numPr>
          <w:ilvl w:val="0"/>
          <w:numId w:val="41"/>
        </w:numPr>
      </w:pPr>
      <w:r>
        <w:t>Una plataforma en línea que conecte a emprendedores y empresas directamente con inversionistas en una manera novedosa y eficaz de solventar el problema de acceso al crédito con instituciones financieras tradicionales.</w:t>
      </w:r>
    </w:p>
    <w:p w14:paraId="61F14311" w14:textId="66DB3E30" w:rsidR="00AA276E" w:rsidRDefault="00AA276E" w:rsidP="00AA276E">
      <w:pPr>
        <w:pStyle w:val="ListParagraph"/>
        <w:numPr>
          <w:ilvl w:val="0"/>
          <w:numId w:val="41"/>
        </w:numPr>
      </w:pPr>
      <w:r>
        <w:t>Una forma de lograr que los proyectos e ideas novedosas se lleven a cabo de forma exitosa por parte de emprendedores y empresas es guiarlos en las diferentes etapas de su planeación y ejecución, mediante asesoría personalizada.</w:t>
      </w:r>
    </w:p>
    <w:p w14:paraId="67E8BE59" w14:textId="0FD7C461" w:rsidR="00AA276E" w:rsidRPr="007E72A0" w:rsidRDefault="00AA276E" w:rsidP="00AA276E">
      <w:pPr>
        <w:pStyle w:val="ListParagraph"/>
        <w:numPr>
          <w:ilvl w:val="0"/>
          <w:numId w:val="41"/>
        </w:numPr>
      </w:pPr>
      <w:r>
        <w:t>Una forma de conseguir que los inversionistas confíen en los diferentes proyectos propuestos por emprendedores y empresas es ofrecer asesoría en asuntos financieros para que conozcan como evaluar y darle seguimiento a sus inversiones.</w:t>
      </w:r>
    </w:p>
    <w:p w14:paraId="13566B2E" w14:textId="77777777" w:rsidR="008F6766" w:rsidRDefault="008F6766" w:rsidP="00B92709">
      <w:pPr>
        <w:ind w:firstLine="708"/>
        <w:rPr>
          <w:rFonts w:eastAsia="Times New Roman" w:cs="Times New Roman"/>
          <w:szCs w:val="24"/>
        </w:rPr>
      </w:pPr>
    </w:p>
    <w:p w14:paraId="755A7829" w14:textId="77777777" w:rsidR="008F6766" w:rsidRDefault="008F6766" w:rsidP="00B92709">
      <w:pPr>
        <w:ind w:firstLine="708"/>
        <w:rPr>
          <w:rFonts w:eastAsia="Times New Roman" w:cs="Times New Roman"/>
          <w:szCs w:val="24"/>
        </w:rPr>
      </w:pPr>
    </w:p>
    <w:p w14:paraId="2AC0A7EE" w14:textId="77777777" w:rsidR="008F6766" w:rsidRDefault="008F6766" w:rsidP="00B92709">
      <w:pPr>
        <w:ind w:firstLine="708"/>
        <w:rPr>
          <w:rFonts w:eastAsia="Times New Roman" w:cs="Times New Roman"/>
          <w:szCs w:val="24"/>
        </w:rPr>
      </w:pPr>
    </w:p>
    <w:p w14:paraId="3BF72E67" w14:textId="77777777" w:rsidR="008F6766" w:rsidRDefault="008F6766" w:rsidP="00B92709">
      <w:pPr>
        <w:ind w:firstLine="708"/>
        <w:rPr>
          <w:rFonts w:eastAsia="Times New Roman" w:cs="Times New Roman"/>
          <w:szCs w:val="24"/>
        </w:rPr>
      </w:pPr>
    </w:p>
    <w:p w14:paraId="08FA92A6" w14:textId="77777777" w:rsidR="008F6766" w:rsidRDefault="008F6766" w:rsidP="007E72A0">
      <w:pPr>
        <w:rPr>
          <w:rFonts w:eastAsia="Times New Roman" w:cs="Times New Roman"/>
          <w:szCs w:val="24"/>
        </w:rPr>
      </w:pPr>
    </w:p>
    <w:p w14:paraId="6395829F" w14:textId="77777777" w:rsidR="00AA276E" w:rsidRDefault="00AA276E" w:rsidP="007E72A0">
      <w:pPr>
        <w:rPr>
          <w:rFonts w:eastAsia="Times New Roman" w:cs="Times New Roman"/>
          <w:szCs w:val="24"/>
        </w:rPr>
      </w:pPr>
    </w:p>
    <w:p w14:paraId="79C0EF3D" w14:textId="77777777" w:rsidR="00AA276E" w:rsidRDefault="00AA276E" w:rsidP="007E72A0">
      <w:pPr>
        <w:rPr>
          <w:rFonts w:eastAsia="Times New Roman" w:cs="Times New Roman"/>
          <w:szCs w:val="24"/>
        </w:rPr>
      </w:pPr>
    </w:p>
    <w:p w14:paraId="79A7036C" w14:textId="77777777" w:rsidR="00AA276E" w:rsidRDefault="00AA276E" w:rsidP="007E72A0">
      <w:pPr>
        <w:rPr>
          <w:rFonts w:eastAsia="Times New Roman" w:cs="Times New Roman"/>
          <w:szCs w:val="24"/>
        </w:rPr>
      </w:pPr>
    </w:p>
    <w:p w14:paraId="173B47A3" w14:textId="77777777" w:rsidR="00AA276E" w:rsidRDefault="00AA276E" w:rsidP="007E72A0">
      <w:pPr>
        <w:rPr>
          <w:rFonts w:eastAsia="Times New Roman" w:cs="Times New Roman"/>
          <w:szCs w:val="24"/>
        </w:rPr>
      </w:pPr>
    </w:p>
    <w:p w14:paraId="5838065D" w14:textId="77777777" w:rsidR="00AA276E" w:rsidRDefault="00AA276E" w:rsidP="007E72A0">
      <w:pPr>
        <w:rPr>
          <w:rFonts w:eastAsia="Times New Roman" w:cs="Times New Roman"/>
          <w:szCs w:val="24"/>
        </w:rPr>
      </w:pPr>
    </w:p>
    <w:p w14:paraId="785908EE" w14:textId="77777777" w:rsidR="00AA276E" w:rsidRDefault="00AA276E" w:rsidP="007E72A0">
      <w:pPr>
        <w:rPr>
          <w:rFonts w:eastAsia="Times New Roman" w:cs="Times New Roman"/>
          <w:szCs w:val="24"/>
        </w:rPr>
      </w:pPr>
    </w:p>
    <w:p w14:paraId="5CAA1CAE" w14:textId="77777777" w:rsidR="009766BE" w:rsidRPr="008C7911" w:rsidRDefault="009766BE" w:rsidP="00B92709">
      <w:pPr>
        <w:ind w:firstLine="708"/>
        <w:rPr>
          <w:rFonts w:eastAsia="Times New Roman" w:cs="Times New Roman"/>
          <w:szCs w:val="24"/>
        </w:rPr>
      </w:pPr>
    </w:p>
    <w:bookmarkStart w:id="28" w:name="_Toc41942523" w:displacedByCustomXml="next"/>
    <w:sdt>
      <w:sdtPr>
        <w:rPr>
          <w:rFonts w:eastAsiaTheme="minorHAnsi" w:cstheme="minorBidi"/>
          <w:b w:val="0"/>
          <w:bCs w:val="0"/>
          <w:sz w:val="24"/>
          <w:szCs w:val="22"/>
          <w:u w:val="none"/>
          <w:lang w:val="es-ES"/>
        </w:rPr>
        <w:id w:val="111416029"/>
        <w:docPartObj>
          <w:docPartGallery w:val="Bibliographies"/>
          <w:docPartUnique/>
        </w:docPartObj>
      </w:sdtPr>
      <w:sdtEndPr>
        <w:rPr>
          <w:lang w:val="es-HN"/>
        </w:rPr>
      </w:sdtEndPr>
      <w:sdtContent>
        <w:p w14:paraId="1A55D038" w14:textId="5137648E" w:rsidR="001D68C9" w:rsidRDefault="001D68C9" w:rsidP="00190A89">
          <w:pPr>
            <w:pStyle w:val="Heading1"/>
          </w:pPr>
          <w:r>
            <w:rPr>
              <w:lang w:val="es-ES"/>
            </w:rPr>
            <w:t>B</w:t>
          </w:r>
          <w:r w:rsidR="008F6766">
            <w:rPr>
              <w:lang w:val="es-ES"/>
            </w:rPr>
            <w:t>IBLIOGRAFIA.</w:t>
          </w:r>
          <w:bookmarkEnd w:id="28"/>
        </w:p>
        <w:sdt>
          <w:sdtPr>
            <w:id w:val="111145805"/>
            <w:bibliography/>
          </w:sdtPr>
          <w:sdtContent>
            <w:p w14:paraId="1C978F82" w14:textId="77777777" w:rsidR="00BD3258" w:rsidRDefault="001D68C9" w:rsidP="00BD3258">
              <w:pPr>
                <w:pStyle w:val="Bibliography"/>
                <w:ind w:left="720" w:hanging="720"/>
                <w:rPr>
                  <w:noProof/>
                </w:rPr>
              </w:pPr>
              <w:r>
                <w:fldChar w:fldCharType="begin"/>
              </w:r>
              <w:r>
                <w:instrText>BIBLIOGRAPHY</w:instrText>
              </w:r>
              <w:r>
                <w:fldChar w:fldCharType="separate"/>
              </w:r>
              <w:r w:rsidR="00BD3258">
                <w:rPr>
                  <w:noProof/>
                </w:rPr>
                <w:t xml:space="preserve">Accenture. (4 de Noviembre de 2010). </w:t>
              </w:r>
              <w:r w:rsidR="00BD3258">
                <w:rPr>
                  <w:i/>
                  <w:iCs/>
                  <w:noProof/>
                </w:rPr>
                <w:t>Industries</w:t>
              </w:r>
              <w:r w:rsidR="00BD3258">
                <w:rPr>
                  <w:noProof/>
                </w:rPr>
                <w:t>. Recuperado el 28 de Mayo de 2020, de https://newsroom.accenture.com/industries/systems-integration-technology/microsoft-accenture-and-wsp-environment-energy-study-shows-significant-energy-and-carbon-emissions-reduction-potential-from-cloud-computing.htm</w:t>
              </w:r>
            </w:p>
            <w:p w14:paraId="7D692EF6" w14:textId="77777777" w:rsidR="00BD3258" w:rsidRDefault="00BD3258" w:rsidP="00BD3258">
              <w:pPr>
                <w:pStyle w:val="Bibliography"/>
                <w:ind w:left="720" w:hanging="720"/>
                <w:rPr>
                  <w:noProof/>
                </w:rPr>
              </w:pPr>
              <w:r>
                <w:rPr>
                  <w:noProof/>
                </w:rPr>
                <w:t xml:space="preserve">Agencia EFE. (19 de Septiembre de 2019). </w:t>
              </w:r>
              <w:r>
                <w:rPr>
                  <w:i/>
                  <w:iCs/>
                  <w:noProof/>
                </w:rPr>
                <w:t>Economía</w:t>
              </w:r>
              <w:r>
                <w:rPr>
                  <w:noProof/>
                </w:rPr>
                <w:t>. Recuperado el 26 de Mayo de 2020, de https://www.efe.com/efe/america/economia/reducir-subempleo-es-uno-de-los-retos-honduras-dice-el-ministro-trabajo/20000011-4067669</w:t>
              </w:r>
            </w:p>
            <w:p w14:paraId="473B912C" w14:textId="77777777" w:rsidR="00BD3258" w:rsidRDefault="00BD3258" w:rsidP="00BD3258">
              <w:pPr>
                <w:pStyle w:val="Bibliography"/>
                <w:ind w:left="720" w:hanging="720"/>
                <w:rPr>
                  <w:noProof/>
                </w:rPr>
              </w:pPr>
              <w:r>
                <w:rPr>
                  <w:noProof/>
                </w:rPr>
                <w:t xml:space="preserve">Centro para el Desarrollo Global (CGD). (2016). </w:t>
              </w:r>
              <w:r>
                <w:rPr>
                  <w:i/>
                  <w:iCs/>
                  <w:noProof/>
                </w:rPr>
                <w:t>Regulaciones financieras para promover la inclusion financiera.</w:t>
              </w:r>
              <w:r>
                <w:rPr>
                  <w:noProof/>
                </w:rPr>
                <w:t xml:space="preserve"> Recuperado el 25 de Mayo de 2020, de https://www.cgdev.org/sites/default/files/CGD-financial-regulation-task-force-report-2016-spanish.pdf</w:t>
              </w:r>
            </w:p>
            <w:p w14:paraId="533D1DEC" w14:textId="77777777" w:rsidR="00BD3258" w:rsidRDefault="00BD3258" w:rsidP="00BD3258">
              <w:pPr>
                <w:pStyle w:val="Bibliography"/>
                <w:ind w:left="720" w:hanging="720"/>
                <w:rPr>
                  <w:noProof/>
                </w:rPr>
              </w:pPr>
              <w:r>
                <w:rPr>
                  <w:noProof/>
                </w:rPr>
                <w:t xml:space="preserve">Comisión Nacional de Banca y Seguros. ( 2018). </w:t>
              </w:r>
              <w:r>
                <w:rPr>
                  <w:i/>
                  <w:iCs/>
                  <w:noProof/>
                </w:rPr>
                <w:t>Servicios Financieros Digitales en Honduras - Marco Legal y Normativo Vigente.</w:t>
              </w:r>
              <w:r>
                <w:rPr>
                  <w:noProof/>
                </w:rPr>
                <w:t xml:space="preserve"> Cartagena de Indias: .</w:t>
              </w:r>
            </w:p>
            <w:p w14:paraId="6AB1D7E0" w14:textId="77777777" w:rsidR="00BD3258" w:rsidRDefault="00BD3258" w:rsidP="00BD3258">
              <w:pPr>
                <w:pStyle w:val="Bibliography"/>
                <w:ind w:left="720" w:hanging="720"/>
                <w:rPr>
                  <w:noProof/>
                </w:rPr>
              </w:pPr>
              <w:r>
                <w:rPr>
                  <w:noProof/>
                </w:rPr>
                <w:t xml:space="preserve">Comisión Nacional de Banca y Seguros. (s.f.). </w:t>
              </w:r>
              <w:r>
                <w:rPr>
                  <w:i/>
                  <w:iCs/>
                  <w:noProof/>
                </w:rPr>
                <w:t>Fintech</w:t>
              </w:r>
              <w:r>
                <w:rPr>
                  <w:noProof/>
                </w:rPr>
                <w:t>. Recuperado el 26 de Mayo de 2020, de https://www.cnbs.gob.hn/fintech/</w:t>
              </w:r>
            </w:p>
            <w:p w14:paraId="43B390DB" w14:textId="77777777" w:rsidR="00BD3258" w:rsidRDefault="00BD3258" w:rsidP="00BD3258">
              <w:pPr>
                <w:pStyle w:val="Bibliography"/>
                <w:ind w:left="720" w:hanging="720"/>
                <w:rPr>
                  <w:noProof/>
                </w:rPr>
              </w:pPr>
              <w:r>
                <w:rPr>
                  <w:noProof/>
                </w:rPr>
                <w:t xml:space="preserve">DatosMacros.com. (2020). </w:t>
              </w:r>
              <w:r>
                <w:rPr>
                  <w:i/>
                  <w:iCs/>
                  <w:noProof/>
                </w:rPr>
                <w:t>Ratings</w:t>
              </w:r>
              <w:r>
                <w:rPr>
                  <w:noProof/>
                </w:rPr>
                <w:t>. Recuperado el 29 de Mayo de 2020, de https://datosmacro.expansion.com/ratings/honduras</w:t>
              </w:r>
            </w:p>
            <w:p w14:paraId="5AC8EB49" w14:textId="77777777" w:rsidR="00BD3258" w:rsidRDefault="00BD3258" w:rsidP="00BD3258">
              <w:pPr>
                <w:pStyle w:val="Bibliography"/>
                <w:ind w:left="720" w:hanging="720"/>
                <w:rPr>
                  <w:noProof/>
                </w:rPr>
              </w:pPr>
              <w:r>
                <w:rPr>
                  <w:noProof/>
                </w:rPr>
                <w:t xml:space="preserve">DineroHN. (9 de Septiembre de 2018). </w:t>
              </w:r>
              <w:r>
                <w:rPr>
                  <w:i/>
                  <w:iCs/>
                  <w:noProof/>
                </w:rPr>
                <w:t>Honduras con poco desarrollo de la tecnología financiera: FINTECH 2019</w:t>
              </w:r>
              <w:r>
                <w:rPr>
                  <w:noProof/>
                </w:rPr>
                <w:t>. Recuperado el 26 de Mayo de 2020, de http://dinero.hn/honduras-con-poco-desarrollo-de-la-tecnologia-financiera-fintech-2019/</w:t>
              </w:r>
            </w:p>
            <w:p w14:paraId="68F74588" w14:textId="77777777" w:rsidR="00BD3258" w:rsidRDefault="00BD3258" w:rsidP="00BD3258">
              <w:pPr>
                <w:pStyle w:val="Bibliography"/>
                <w:ind w:left="720" w:hanging="720"/>
                <w:rPr>
                  <w:noProof/>
                </w:rPr>
              </w:pPr>
              <w:r>
                <w:rPr>
                  <w:noProof/>
                </w:rPr>
                <w:t xml:space="preserve">Global Entrepreneurship and Development Institute. (2020). </w:t>
              </w:r>
              <w:r>
                <w:rPr>
                  <w:i/>
                  <w:iCs/>
                  <w:noProof/>
                </w:rPr>
                <w:t>Global Entrepreneurship Index</w:t>
              </w:r>
              <w:r>
                <w:rPr>
                  <w:noProof/>
                </w:rPr>
                <w:t>. Recuperado el 26 de Mayo de 2020, de https://thegedi.org/global-entrepreneurship-and-development-index/</w:t>
              </w:r>
            </w:p>
            <w:p w14:paraId="71334F77" w14:textId="77777777" w:rsidR="00BD3258" w:rsidRDefault="00BD3258" w:rsidP="00BD3258">
              <w:pPr>
                <w:pStyle w:val="Bibliography"/>
                <w:ind w:left="720" w:hanging="720"/>
                <w:rPr>
                  <w:noProof/>
                </w:rPr>
              </w:pPr>
              <w:r>
                <w:rPr>
                  <w:noProof/>
                </w:rPr>
                <w:t xml:space="preserve">Grupo Banco Mundial. (2019). </w:t>
              </w:r>
              <w:r>
                <w:rPr>
                  <w:i/>
                  <w:iCs/>
                  <w:noProof/>
                </w:rPr>
                <w:t>Indicator</w:t>
              </w:r>
              <w:r>
                <w:rPr>
                  <w:noProof/>
                </w:rPr>
                <w:t>. Recuperado el 29 de Mayo de 2020, de https://datos.bancomundial.org/indicator/NY.GDP.MKTP.KD.ZG?end=2018&amp;locations=HN&amp;start=2016</w:t>
              </w:r>
            </w:p>
            <w:p w14:paraId="587C78FF" w14:textId="77777777" w:rsidR="00BD3258" w:rsidRDefault="00BD3258" w:rsidP="00BD3258">
              <w:pPr>
                <w:pStyle w:val="Bibliography"/>
                <w:ind w:left="720" w:hanging="720"/>
                <w:rPr>
                  <w:noProof/>
                </w:rPr>
              </w:pPr>
              <w:r>
                <w:rPr>
                  <w:noProof/>
                </w:rPr>
                <w:t xml:space="preserve">Instituto Nacional de Estadística. (2018). </w:t>
              </w:r>
              <w:r>
                <w:rPr>
                  <w:i/>
                  <w:iCs/>
                  <w:noProof/>
                </w:rPr>
                <w:t>Boletín Mercado Laboral.</w:t>
              </w:r>
              <w:r>
                <w:rPr>
                  <w:noProof/>
                </w:rPr>
                <w:t xml:space="preserve"> Recuperado el 25 de Mayo de 2020, de https://www.ine.gob.hn/V3/imag-doc/2019/06/Boletin-Mercado-Laboral-2018.pdf</w:t>
              </w:r>
            </w:p>
            <w:p w14:paraId="3A3AB6B6" w14:textId="77777777" w:rsidR="00BD3258" w:rsidRDefault="00BD3258" w:rsidP="00BD3258">
              <w:pPr>
                <w:pStyle w:val="Bibliography"/>
                <w:ind w:left="720" w:hanging="720"/>
                <w:rPr>
                  <w:noProof/>
                </w:rPr>
              </w:pPr>
              <w:r>
                <w:rPr>
                  <w:noProof/>
                </w:rPr>
                <w:t xml:space="preserve">Irias, R. (2019). </w:t>
              </w:r>
              <w:r>
                <w:rPr>
                  <w:i/>
                  <w:iCs/>
                  <w:noProof/>
                </w:rPr>
                <w:t>Sube Latinoamerica</w:t>
              </w:r>
              <w:r>
                <w:rPr>
                  <w:noProof/>
                </w:rPr>
                <w:t>. Recuperado el 29 de Mayo de 2020, de https://sube.la/fintech-en-honduras-para-la-trasformacion-social/</w:t>
              </w:r>
            </w:p>
            <w:p w14:paraId="7980496B" w14:textId="77777777" w:rsidR="00BD3258" w:rsidRDefault="00BD3258" w:rsidP="00BD3258">
              <w:pPr>
                <w:pStyle w:val="Bibliography"/>
                <w:ind w:left="720" w:hanging="720"/>
                <w:rPr>
                  <w:noProof/>
                </w:rPr>
              </w:pPr>
              <w:r>
                <w:rPr>
                  <w:noProof/>
                </w:rPr>
                <w:t xml:space="preserve">Mesa Técnica de Emprendimiento Honduras. (2014). </w:t>
              </w:r>
              <w:r>
                <w:rPr>
                  <w:i/>
                  <w:iCs/>
                  <w:noProof/>
                </w:rPr>
                <w:t>Estrategia de Fomento al Emprendimiento de Honduras</w:t>
              </w:r>
              <w:r>
                <w:rPr>
                  <w:noProof/>
                </w:rPr>
                <w:t>. Recuperado el 26 de Mayo de 2020, de http://mipyme.hn/assets/pdf/efehp.pdf</w:t>
              </w:r>
            </w:p>
            <w:p w14:paraId="498D7DE3" w14:textId="77777777" w:rsidR="00BD3258" w:rsidRDefault="00BD3258" w:rsidP="00BD3258">
              <w:pPr>
                <w:pStyle w:val="Bibliography"/>
                <w:ind w:left="720" w:hanging="720"/>
                <w:rPr>
                  <w:noProof/>
                </w:rPr>
              </w:pPr>
              <w:r>
                <w:rPr>
                  <w:noProof/>
                </w:rPr>
                <w:t xml:space="preserve">SITEAL. (s.f.). </w:t>
              </w:r>
              <w:r>
                <w:rPr>
                  <w:i/>
                  <w:iCs/>
                  <w:noProof/>
                </w:rPr>
                <w:t>Perfiles de pais: República de Honduras</w:t>
              </w:r>
              <w:r>
                <w:rPr>
                  <w:noProof/>
                </w:rPr>
                <w:t>. Recuperado el 28 de Mayo de 2020, de http://www.publicaciones.siteal.iipe.unesco.org/perfiles-de-pais/13/republica-de-honduras</w:t>
              </w:r>
            </w:p>
            <w:p w14:paraId="6921B12F" w14:textId="0E242F06" w:rsidR="001D68C9" w:rsidRDefault="001D68C9" w:rsidP="00BD3258">
              <w:r>
                <w:rPr>
                  <w:b/>
                  <w:bCs/>
                </w:rPr>
                <w:fldChar w:fldCharType="end"/>
              </w:r>
            </w:p>
          </w:sdtContent>
        </w:sdt>
      </w:sdtContent>
    </w:sdt>
    <w:p w14:paraId="39673ED4" w14:textId="77777777" w:rsidR="008508B2" w:rsidRPr="00D31FD5" w:rsidRDefault="008508B2" w:rsidP="009A313A">
      <w:pPr>
        <w:shd w:val="clear" w:color="auto" w:fill="FFFFFF"/>
        <w:spacing w:after="100" w:afterAutospacing="1"/>
      </w:pPr>
    </w:p>
    <w:p w14:paraId="32A24C8A" w14:textId="77777777" w:rsidR="00F633EE" w:rsidRPr="00B67351" w:rsidRDefault="00F633EE" w:rsidP="009A313A">
      <w:pPr>
        <w:ind w:firstLine="708"/>
      </w:pPr>
    </w:p>
    <w:sectPr w:rsidR="00F633EE" w:rsidRPr="00B67351" w:rsidSect="00FA16A0">
      <w:headerReference w:type="default" r:id="rId12"/>
      <w:footerReference w:type="default" r:id="rId13"/>
      <w:pgSz w:w="12240" w:h="15840" w:code="1"/>
      <w:pgMar w:top="1440" w:right="1440" w:bottom="1440" w:left="1440" w:header="3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9D8AC" w14:textId="77777777" w:rsidR="00E370AE" w:rsidRDefault="00E370AE" w:rsidP="004902CF">
      <w:pPr>
        <w:spacing w:after="0" w:line="240" w:lineRule="auto"/>
      </w:pPr>
      <w:r>
        <w:separator/>
      </w:r>
    </w:p>
  </w:endnote>
  <w:endnote w:type="continuationSeparator" w:id="0">
    <w:p w14:paraId="34A28070" w14:textId="77777777" w:rsidR="00E370AE" w:rsidRDefault="00E370AE" w:rsidP="004902CF">
      <w:pPr>
        <w:spacing w:after="0" w:line="240" w:lineRule="auto"/>
      </w:pPr>
      <w:r>
        <w:continuationSeparator/>
      </w:r>
    </w:p>
  </w:endnote>
  <w:endnote w:type="continuationNotice" w:id="1">
    <w:p w14:paraId="37408E42" w14:textId="77777777" w:rsidR="004B1FBC" w:rsidRDefault="004B1FB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199" w14:textId="54752F49" w:rsidR="0037148A" w:rsidRPr="00D43118" w:rsidRDefault="00D43118">
    <w:pPr>
      <w:pStyle w:val="Footer"/>
      <w:rPr>
        <w:sz w:val="20"/>
      </w:rPr>
    </w:pPr>
    <w:r>
      <w:rPr>
        <w:sz w:val="20"/>
      </w:rPr>
      <w:t>Macrodatos y Fintech</w:t>
    </w:r>
    <w:r w:rsidRPr="00D43118">
      <w:rPr>
        <w:sz w:val="20"/>
      </w:rPr>
      <w:ptab w:relativeTo="margin" w:alignment="center" w:leader="none"/>
    </w:r>
    <w:r>
      <w:rPr>
        <w:sz w:val="20"/>
      </w:rPr>
      <w:t>I Periodo 2020</w:t>
    </w:r>
    <w:r w:rsidRPr="00D43118">
      <w:rPr>
        <w:sz w:val="20"/>
      </w:rPr>
      <w:ptab w:relativeTo="margin" w:alignment="right" w:leader="none"/>
    </w:r>
    <w:r w:rsidRPr="00D43118">
      <w:rPr>
        <w:sz w:val="20"/>
      </w:rPr>
      <w:fldChar w:fldCharType="begin"/>
    </w:r>
    <w:r w:rsidRPr="00D43118">
      <w:rPr>
        <w:sz w:val="20"/>
      </w:rPr>
      <w:instrText>PAGE   \* MERGEFORMAT</w:instrText>
    </w:r>
    <w:r w:rsidRPr="00D43118">
      <w:rPr>
        <w:sz w:val="20"/>
      </w:rPr>
      <w:fldChar w:fldCharType="separate"/>
    </w:r>
    <w:r w:rsidR="0073050A" w:rsidRPr="0073050A">
      <w:rPr>
        <w:noProof/>
        <w:sz w:val="20"/>
        <w:lang w:val="es-ES"/>
      </w:rPr>
      <w:t>2</w:t>
    </w:r>
    <w:r w:rsidRPr="00D4311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5AEA" w14:textId="77777777" w:rsidR="00E370AE" w:rsidRDefault="00E370AE" w:rsidP="004902CF">
      <w:pPr>
        <w:spacing w:after="0" w:line="240" w:lineRule="auto"/>
      </w:pPr>
      <w:r>
        <w:separator/>
      </w:r>
    </w:p>
  </w:footnote>
  <w:footnote w:type="continuationSeparator" w:id="0">
    <w:p w14:paraId="5F6BD3D5" w14:textId="77777777" w:rsidR="00E370AE" w:rsidRDefault="00E370AE" w:rsidP="004902CF">
      <w:pPr>
        <w:spacing w:after="0" w:line="240" w:lineRule="auto"/>
      </w:pPr>
      <w:r>
        <w:continuationSeparator/>
      </w:r>
    </w:p>
  </w:footnote>
  <w:footnote w:type="continuationNotice" w:id="1">
    <w:p w14:paraId="5B723E41" w14:textId="77777777" w:rsidR="004B1FBC" w:rsidRDefault="004B1FB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4768" w14:textId="0610B373" w:rsidR="00FA16A0" w:rsidRDefault="00FA16A0">
    <w:pPr>
      <w:pStyle w:val="Header"/>
    </w:pPr>
    <w:r w:rsidRPr="00473D39">
      <w:rPr>
        <w:rFonts w:eastAsia="Calibri" w:cs="Times New Roman"/>
        <w:noProof/>
        <w:lang w:val="es-ES" w:eastAsia="es-ES"/>
      </w:rPr>
      <w:drawing>
        <wp:inline distT="0" distB="0" distL="0" distR="0" wp14:anchorId="06C252C7" wp14:editId="162A7C5C">
          <wp:extent cx="548640" cy="288307"/>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152" cy="293831"/>
                  </a:xfrm>
                  <a:prstGeom prst="rect">
                    <a:avLst/>
                  </a:prstGeom>
                  <a:noFill/>
                </pic:spPr>
              </pic:pic>
            </a:graphicData>
          </a:graphic>
        </wp:inline>
      </w:drawing>
    </w:r>
    <w:r>
      <w:ptab w:relativeTo="margin" w:alignment="center" w:leader="none"/>
    </w:r>
    <w:r w:rsidRPr="00FA16A0">
      <w:rPr>
        <w:sz w:val="20"/>
      </w:rPr>
      <w:ptab w:relativeTo="margin" w:alignment="right" w:leader="none"/>
    </w:r>
    <w:r w:rsidR="0962C3F7" w:rsidRPr="0962C3F7">
      <w:rPr>
        <w:sz w:val="20"/>
        <w:szCs w:val="20"/>
      </w:rPr>
      <w:t>Modelo de Negocio Fintech: Invierte 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0A6"/>
    <w:multiLevelType w:val="multilevel"/>
    <w:tmpl w:val="03A056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865F9D"/>
    <w:multiLevelType w:val="hybridMultilevel"/>
    <w:tmpl w:val="B2A88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C25CA4"/>
    <w:multiLevelType w:val="multilevel"/>
    <w:tmpl w:val="91FC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B6641"/>
    <w:multiLevelType w:val="hybridMultilevel"/>
    <w:tmpl w:val="40B4A8E4"/>
    <w:lvl w:ilvl="0" w:tplc="FDB84AB0">
      <w:start w:val="1"/>
      <w:numFmt w:val="bullet"/>
      <w:lvlText w:val=""/>
      <w:lvlJc w:val="left"/>
      <w:pPr>
        <w:tabs>
          <w:tab w:val="num" w:pos="720"/>
        </w:tabs>
        <w:ind w:left="720" w:hanging="360"/>
      </w:pPr>
      <w:rPr>
        <w:rFonts w:ascii="Symbol" w:hAnsi="Symbol" w:hint="default"/>
        <w:sz w:val="20"/>
      </w:rPr>
    </w:lvl>
    <w:lvl w:ilvl="1" w:tplc="D7DCAAB0" w:tentative="1">
      <w:start w:val="1"/>
      <w:numFmt w:val="bullet"/>
      <w:lvlText w:val="o"/>
      <w:lvlJc w:val="left"/>
      <w:pPr>
        <w:tabs>
          <w:tab w:val="num" w:pos="1440"/>
        </w:tabs>
        <w:ind w:left="1440" w:hanging="360"/>
      </w:pPr>
      <w:rPr>
        <w:rFonts w:ascii="Courier New" w:hAnsi="Courier New" w:hint="default"/>
        <w:sz w:val="20"/>
      </w:rPr>
    </w:lvl>
    <w:lvl w:ilvl="2" w:tplc="BE50ADBE" w:tentative="1">
      <w:start w:val="1"/>
      <w:numFmt w:val="bullet"/>
      <w:lvlText w:val=""/>
      <w:lvlJc w:val="left"/>
      <w:pPr>
        <w:tabs>
          <w:tab w:val="num" w:pos="2160"/>
        </w:tabs>
        <w:ind w:left="2160" w:hanging="360"/>
      </w:pPr>
      <w:rPr>
        <w:rFonts w:ascii="Wingdings" w:hAnsi="Wingdings" w:hint="default"/>
        <w:sz w:val="20"/>
      </w:rPr>
    </w:lvl>
    <w:lvl w:ilvl="3" w:tplc="D3BC6820" w:tentative="1">
      <w:start w:val="1"/>
      <w:numFmt w:val="bullet"/>
      <w:lvlText w:val=""/>
      <w:lvlJc w:val="left"/>
      <w:pPr>
        <w:tabs>
          <w:tab w:val="num" w:pos="2880"/>
        </w:tabs>
        <w:ind w:left="2880" w:hanging="360"/>
      </w:pPr>
      <w:rPr>
        <w:rFonts w:ascii="Wingdings" w:hAnsi="Wingdings" w:hint="default"/>
        <w:sz w:val="20"/>
      </w:rPr>
    </w:lvl>
    <w:lvl w:ilvl="4" w:tplc="1A383192" w:tentative="1">
      <w:start w:val="1"/>
      <w:numFmt w:val="bullet"/>
      <w:lvlText w:val=""/>
      <w:lvlJc w:val="left"/>
      <w:pPr>
        <w:tabs>
          <w:tab w:val="num" w:pos="3600"/>
        </w:tabs>
        <w:ind w:left="3600" w:hanging="360"/>
      </w:pPr>
      <w:rPr>
        <w:rFonts w:ascii="Wingdings" w:hAnsi="Wingdings" w:hint="default"/>
        <w:sz w:val="20"/>
      </w:rPr>
    </w:lvl>
    <w:lvl w:ilvl="5" w:tplc="FED49DC4" w:tentative="1">
      <w:start w:val="1"/>
      <w:numFmt w:val="bullet"/>
      <w:lvlText w:val=""/>
      <w:lvlJc w:val="left"/>
      <w:pPr>
        <w:tabs>
          <w:tab w:val="num" w:pos="4320"/>
        </w:tabs>
        <w:ind w:left="4320" w:hanging="360"/>
      </w:pPr>
      <w:rPr>
        <w:rFonts w:ascii="Wingdings" w:hAnsi="Wingdings" w:hint="default"/>
        <w:sz w:val="20"/>
      </w:rPr>
    </w:lvl>
    <w:lvl w:ilvl="6" w:tplc="DA081320" w:tentative="1">
      <w:start w:val="1"/>
      <w:numFmt w:val="bullet"/>
      <w:lvlText w:val=""/>
      <w:lvlJc w:val="left"/>
      <w:pPr>
        <w:tabs>
          <w:tab w:val="num" w:pos="5040"/>
        </w:tabs>
        <w:ind w:left="5040" w:hanging="360"/>
      </w:pPr>
      <w:rPr>
        <w:rFonts w:ascii="Wingdings" w:hAnsi="Wingdings" w:hint="default"/>
        <w:sz w:val="20"/>
      </w:rPr>
    </w:lvl>
    <w:lvl w:ilvl="7" w:tplc="1CA0A0BA" w:tentative="1">
      <w:start w:val="1"/>
      <w:numFmt w:val="bullet"/>
      <w:lvlText w:val=""/>
      <w:lvlJc w:val="left"/>
      <w:pPr>
        <w:tabs>
          <w:tab w:val="num" w:pos="5760"/>
        </w:tabs>
        <w:ind w:left="5760" w:hanging="360"/>
      </w:pPr>
      <w:rPr>
        <w:rFonts w:ascii="Wingdings" w:hAnsi="Wingdings" w:hint="default"/>
        <w:sz w:val="20"/>
      </w:rPr>
    </w:lvl>
    <w:lvl w:ilvl="8" w:tplc="71E4AF9C"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2DE"/>
    <w:multiLevelType w:val="hybridMultilevel"/>
    <w:tmpl w:val="FD22B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D76C31"/>
    <w:multiLevelType w:val="multilevel"/>
    <w:tmpl w:val="2E46A69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58" w:hanging="450"/>
      </w:pPr>
      <w:rPr>
        <w:rFonts w:hint="default"/>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13816084"/>
    <w:multiLevelType w:val="hybridMultilevel"/>
    <w:tmpl w:val="C7FA5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DC00B7"/>
    <w:multiLevelType w:val="hybridMultilevel"/>
    <w:tmpl w:val="38B4B624"/>
    <w:lvl w:ilvl="0" w:tplc="0409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15B14FBF"/>
    <w:multiLevelType w:val="hybridMultilevel"/>
    <w:tmpl w:val="21BEFF06"/>
    <w:lvl w:ilvl="0" w:tplc="0C0A0001">
      <w:start w:val="1"/>
      <w:numFmt w:val="bullet"/>
      <w:lvlText w:val=""/>
      <w:lvlJc w:val="left"/>
      <w:pPr>
        <w:ind w:left="720" w:hanging="36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19BF5A9E"/>
    <w:multiLevelType w:val="hybridMultilevel"/>
    <w:tmpl w:val="3036F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8216F4"/>
    <w:multiLevelType w:val="hybridMultilevel"/>
    <w:tmpl w:val="3A006A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167985"/>
    <w:multiLevelType w:val="hybridMultilevel"/>
    <w:tmpl w:val="65F01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847AB3"/>
    <w:multiLevelType w:val="hybridMultilevel"/>
    <w:tmpl w:val="D72A0248"/>
    <w:lvl w:ilvl="0" w:tplc="0C0A0001">
      <w:start w:val="1"/>
      <w:numFmt w:val="bullet"/>
      <w:lvlText w:val=""/>
      <w:lvlJc w:val="left"/>
      <w:pPr>
        <w:ind w:left="720" w:hanging="36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21D058B7"/>
    <w:multiLevelType w:val="hybridMultilevel"/>
    <w:tmpl w:val="3B7A3E22"/>
    <w:lvl w:ilvl="0" w:tplc="0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2722184"/>
    <w:multiLevelType w:val="hybridMultilevel"/>
    <w:tmpl w:val="01D835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4980EC0"/>
    <w:multiLevelType w:val="hybridMultilevel"/>
    <w:tmpl w:val="0DEECA4E"/>
    <w:lvl w:ilvl="0" w:tplc="04090013">
      <w:start w:val="1"/>
      <w:numFmt w:val="upperRoman"/>
      <w:lvlText w:val="%1."/>
      <w:lvlJc w:val="righ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96134F2"/>
    <w:multiLevelType w:val="hybridMultilevel"/>
    <w:tmpl w:val="AEE2C466"/>
    <w:lvl w:ilvl="0" w:tplc="0409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7" w15:restartNumberingAfterBreak="0">
    <w:nsid w:val="2B2554AD"/>
    <w:multiLevelType w:val="hybridMultilevel"/>
    <w:tmpl w:val="7D244866"/>
    <w:lvl w:ilvl="0" w:tplc="0C0A0001">
      <w:start w:val="1"/>
      <w:numFmt w:val="bullet"/>
      <w:lvlText w:val=""/>
      <w:lvlJc w:val="left"/>
      <w:pPr>
        <w:ind w:left="788" w:hanging="360"/>
      </w:pPr>
      <w:rPr>
        <w:rFonts w:ascii="Symbol" w:hAnsi="Symbol" w:hint="default"/>
      </w:rPr>
    </w:lvl>
    <w:lvl w:ilvl="1" w:tplc="0C0A0003" w:tentative="1">
      <w:start w:val="1"/>
      <w:numFmt w:val="bullet"/>
      <w:lvlText w:val="o"/>
      <w:lvlJc w:val="left"/>
      <w:pPr>
        <w:ind w:left="1508" w:hanging="360"/>
      </w:pPr>
      <w:rPr>
        <w:rFonts w:ascii="Courier New" w:hAnsi="Courier New" w:cs="Courier New" w:hint="default"/>
      </w:rPr>
    </w:lvl>
    <w:lvl w:ilvl="2" w:tplc="0C0A0005" w:tentative="1">
      <w:start w:val="1"/>
      <w:numFmt w:val="bullet"/>
      <w:lvlText w:val=""/>
      <w:lvlJc w:val="left"/>
      <w:pPr>
        <w:ind w:left="2228" w:hanging="360"/>
      </w:pPr>
      <w:rPr>
        <w:rFonts w:ascii="Wingdings" w:hAnsi="Wingdings" w:hint="default"/>
      </w:rPr>
    </w:lvl>
    <w:lvl w:ilvl="3" w:tplc="0C0A0001" w:tentative="1">
      <w:start w:val="1"/>
      <w:numFmt w:val="bullet"/>
      <w:lvlText w:val=""/>
      <w:lvlJc w:val="left"/>
      <w:pPr>
        <w:ind w:left="2948" w:hanging="360"/>
      </w:pPr>
      <w:rPr>
        <w:rFonts w:ascii="Symbol" w:hAnsi="Symbol" w:hint="default"/>
      </w:rPr>
    </w:lvl>
    <w:lvl w:ilvl="4" w:tplc="0C0A0003" w:tentative="1">
      <w:start w:val="1"/>
      <w:numFmt w:val="bullet"/>
      <w:lvlText w:val="o"/>
      <w:lvlJc w:val="left"/>
      <w:pPr>
        <w:ind w:left="3668" w:hanging="360"/>
      </w:pPr>
      <w:rPr>
        <w:rFonts w:ascii="Courier New" w:hAnsi="Courier New" w:cs="Courier New" w:hint="default"/>
      </w:rPr>
    </w:lvl>
    <w:lvl w:ilvl="5" w:tplc="0C0A0005" w:tentative="1">
      <w:start w:val="1"/>
      <w:numFmt w:val="bullet"/>
      <w:lvlText w:val=""/>
      <w:lvlJc w:val="left"/>
      <w:pPr>
        <w:ind w:left="4388" w:hanging="360"/>
      </w:pPr>
      <w:rPr>
        <w:rFonts w:ascii="Wingdings" w:hAnsi="Wingdings" w:hint="default"/>
      </w:rPr>
    </w:lvl>
    <w:lvl w:ilvl="6" w:tplc="0C0A0001" w:tentative="1">
      <w:start w:val="1"/>
      <w:numFmt w:val="bullet"/>
      <w:lvlText w:val=""/>
      <w:lvlJc w:val="left"/>
      <w:pPr>
        <w:ind w:left="5108" w:hanging="360"/>
      </w:pPr>
      <w:rPr>
        <w:rFonts w:ascii="Symbol" w:hAnsi="Symbol" w:hint="default"/>
      </w:rPr>
    </w:lvl>
    <w:lvl w:ilvl="7" w:tplc="0C0A0003" w:tentative="1">
      <w:start w:val="1"/>
      <w:numFmt w:val="bullet"/>
      <w:lvlText w:val="o"/>
      <w:lvlJc w:val="left"/>
      <w:pPr>
        <w:ind w:left="5828" w:hanging="360"/>
      </w:pPr>
      <w:rPr>
        <w:rFonts w:ascii="Courier New" w:hAnsi="Courier New" w:cs="Courier New" w:hint="default"/>
      </w:rPr>
    </w:lvl>
    <w:lvl w:ilvl="8" w:tplc="0C0A0005" w:tentative="1">
      <w:start w:val="1"/>
      <w:numFmt w:val="bullet"/>
      <w:lvlText w:val=""/>
      <w:lvlJc w:val="left"/>
      <w:pPr>
        <w:ind w:left="6548" w:hanging="360"/>
      </w:pPr>
      <w:rPr>
        <w:rFonts w:ascii="Wingdings" w:hAnsi="Wingdings" w:hint="default"/>
      </w:rPr>
    </w:lvl>
  </w:abstractNum>
  <w:abstractNum w:abstractNumId="18" w15:restartNumberingAfterBreak="0">
    <w:nsid w:val="2C8E7FE3"/>
    <w:multiLevelType w:val="multilevel"/>
    <w:tmpl w:val="19402B98"/>
    <w:lvl w:ilvl="0">
      <w:start w:val="1"/>
      <w:numFmt w:val="decimal"/>
      <w:lvlText w:val="%1."/>
      <w:lvlJc w:val="left"/>
      <w:pPr>
        <w:ind w:left="720"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30655BE1"/>
    <w:multiLevelType w:val="hybridMultilevel"/>
    <w:tmpl w:val="2B48B636"/>
    <w:lvl w:ilvl="0" w:tplc="0C0A0001">
      <w:start w:val="1"/>
      <w:numFmt w:val="bullet"/>
      <w:lvlText w:val=""/>
      <w:lvlJc w:val="left"/>
      <w:pPr>
        <w:ind w:left="720" w:hanging="36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35746665"/>
    <w:multiLevelType w:val="hybridMultilevel"/>
    <w:tmpl w:val="22B010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A166F0"/>
    <w:multiLevelType w:val="hybridMultilevel"/>
    <w:tmpl w:val="CE2AD6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405A7E78"/>
    <w:multiLevelType w:val="hybridMultilevel"/>
    <w:tmpl w:val="38B04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001F71"/>
    <w:multiLevelType w:val="hybridMultilevel"/>
    <w:tmpl w:val="B22002BA"/>
    <w:lvl w:ilvl="0" w:tplc="20BE5A98">
      <w:start w:val="1"/>
      <w:numFmt w:val="bullet"/>
      <w:lvlText w:val=""/>
      <w:lvlJc w:val="left"/>
      <w:pPr>
        <w:tabs>
          <w:tab w:val="num" w:pos="720"/>
        </w:tabs>
        <w:ind w:left="720" w:hanging="360"/>
      </w:pPr>
      <w:rPr>
        <w:rFonts w:ascii="Symbol" w:hAnsi="Symbol" w:hint="default"/>
        <w:sz w:val="20"/>
      </w:rPr>
    </w:lvl>
    <w:lvl w:ilvl="1" w:tplc="EF308A52" w:tentative="1">
      <w:start w:val="1"/>
      <w:numFmt w:val="bullet"/>
      <w:lvlText w:val="o"/>
      <w:lvlJc w:val="left"/>
      <w:pPr>
        <w:tabs>
          <w:tab w:val="num" w:pos="1440"/>
        </w:tabs>
        <w:ind w:left="1440" w:hanging="360"/>
      </w:pPr>
      <w:rPr>
        <w:rFonts w:ascii="Courier New" w:hAnsi="Courier New" w:hint="default"/>
        <w:sz w:val="20"/>
      </w:rPr>
    </w:lvl>
    <w:lvl w:ilvl="2" w:tplc="CC928C66" w:tentative="1">
      <w:start w:val="1"/>
      <w:numFmt w:val="bullet"/>
      <w:lvlText w:val=""/>
      <w:lvlJc w:val="left"/>
      <w:pPr>
        <w:tabs>
          <w:tab w:val="num" w:pos="2160"/>
        </w:tabs>
        <w:ind w:left="2160" w:hanging="360"/>
      </w:pPr>
      <w:rPr>
        <w:rFonts w:ascii="Wingdings" w:hAnsi="Wingdings" w:hint="default"/>
        <w:sz w:val="20"/>
      </w:rPr>
    </w:lvl>
    <w:lvl w:ilvl="3" w:tplc="A74A6D40" w:tentative="1">
      <w:start w:val="1"/>
      <w:numFmt w:val="bullet"/>
      <w:lvlText w:val=""/>
      <w:lvlJc w:val="left"/>
      <w:pPr>
        <w:tabs>
          <w:tab w:val="num" w:pos="2880"/>
        </w:tabs>
        <w:ind w:left="2880" w:hanging="360"/>
      </w:pPr>
      <w:rPr>
        <w:rFonts w:ascii="Wingdings" w:hAnsi="Wingdings" w:hint="default"/>
        <w:sz w:val="20"/>
      </w:rPr>
    </w:lvl>
    <w:lvl w:ilvl="4" w:tplc="D1CAAC16" w:tentative="1">
      <w:start w:val="1"/>
      <w:numFmt w:val="bullet"/>
      <w:lvlText w:val=""/>
      <w:lvlJc w:val="left"/>
      <w:pPr>
        <w:tabs>
          <w:tab w:val="num" w:pos="3600"/>
        </w:tabs>
        <w:ind w:left="3600" w:hanging="360"/>
      </w:pPr>
      <w:rPr>
        <w:rFonts w:ascii="Wingdings" w:hAnsi="Wingdings" w:hint="default"/>
        <w:sz w:val="20"/>
      </w:rPr>
    </w:lvl>
    <w:lvl w:ilvl="5" w:tplc="5A7E1FEE" w:tentative="1">
      <w:start w:val="1"/>
      <w:numFmt w:val="bullet"/>
      <w:lvlText w:val=""/>
      <w:lvlJc w:val="left"/>
      <w:pPr>
        <w:tabs>
          <w:tab w:val="num" w:pos="4320"/>
        </w:tabs>
        <w:ind w:left="4320" w:hanging="360"/>
      </w:pPr>
      <w:rPr>
        <w:rFonts w:ascii="Wingdings" w:hAnsi="Wingdings" w:hint="default"/>
        <w:sz w:val="20"/>
      </w:rPr>
    </w:lvl>
    <w:lvl w:ilvl="6" w:tplc="76703F60" w:tentative="1">
      <w:start w:val="1"/>
      <w:numFmt w:val="bullet"/>
      <w:lvlText w:val=""/>
      <w:lvlJc w:val="left"/>
      <w:pPr>
        <w:tabs>
          <w:tab w:val="num" w:pos="5040"/>
        </w:tabs>
        <w:ind w:left="5040" w:hanging="360"/>
      </w:pPr>
      <w:rPr>
        <w:rFonts w:ascii="Wingdings" w:hAnsi="Wingdings" w:hint="default"/>
        <w:sz w:val="20"/>
      </w:rPr>
    </w:lvl>
    <w:lvl w:ilvl="7" w:tplc="A5264A32" w:tentative="1">
      <w:start w:val="1"/>
      <w:numFmt w:val="bullet"/>
      <w:lvlText w:val=""/>
      <w:lvlJc w:val="left"/>
      <w:pPr>
        <w:tabs>
          <w:tab w:val="num" w:pos="5760"/>
        </w:tabs>
        <w:ind w:left="5760" w:hanging="360"/>
      </w:pPr>
      <w:rPr>
        <w:rFonts w:ascii="Wingdings" w:hAnsi="Wingdings" w:hint="default"/>
        <w:sz w:val="20"/>
      </w:rPr>
    </w:lvl>
    <w:lvl w:ilvl="8" w:tplc="AEBCFA8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B2718"/>
    <w:multiLevelType w:val="hybridMultilevel"/>
    <w:tmpl w:val="0602D4DC"/>
    <w:lvl w:ilvl="0" w:tplc="E352585A">
      <w:start w:val="1"/>
      <w:numFmt w:val="bullet"/>
      <w:lvlText w:val=""/>
      <w:lvlJc w:val="left"/>
      <w:pPr>
        <w:tabs>
          <w:tab w:val="num" w:pos="720"/>
        </w:tabs>
        <w:ind w:left="720" w:hanging="360"/>
      </w:pPr>
      <w:rPr>
        <w:rFonts w:ascii="Symbol" w:hAnsi="Symbol" w:hint="default"/>
        <w:sz w:val="20"/>
      </w:rPr>
    </w:lvl>
    <w:lvl w:ilvl="1" w:tplc="CD7227A4" w:tentative="1">
      <w:start w:val="1"/>
      <w:numFmt w:val="bullet"/>
      <w:lvlText w:val="o"/>
      <w:lvlJc w:val="left"/>
      <w:pPr>
        <w:tabs>
          <w:tab w:val="num" w:pos="1440"/>
        </w:tabs>
        <w:ind w:left="1440" w:hanging="360"/>
      </w:pPr>
      <w:rPr>
        <w:rFonts w:ascii="Courier New" w:hAnsi="Courier New" w:hint="default"/>
        <w:sz w:val="20"/>
      </w:rPr>
    </w:lvl>
    <w:lvl w:ilvl="2" w:tplc="0F0CBF92" w:tentative="1">
      <w:start w:val="1"/>
      <w:numFmt w:val="bullet"/>
      <w:lvlText w:val=""/>
      <w:lvlJc w:val="left"/>
      <w:pPr>
        <w:tabs>
          <w:tab w:val="num" w:pos="2160"/>
        </w:tabs>
        <w:ind w:left="2160" w:hanging="360"/>
      </w:pPr>
      <w:rPr>
        <w:rFonts w:ascii="Wingdings" w:hAnsi="Wingdings" w:hint="default"/>
        <w:sz w:val="20"/>
      </w:rPr>
    </w:lvl>
    <w:lvl w:ilvl="3" w:tplc="D7149200" w:tentative="1">
      <w:start w:val="1"/>
      <w:numFmt w:val="bullet"/>
      <w:lvlText w:val=""/>
      <w:lvlJc w:val="left"/>
      <w:pPr>
        <w:tabs>
          <w:tab w:val="num" w:pos="2880"/>
        </w:tabs>
        <w:ind w:left="2880" w:hanging="360"/>
      </w:pPr>
      <w:rPr>
        <w:rFonts w:ascii="Wingdings" w:hAnsi="Wingdings" w:hint="default"/>
        <w:sz w:val="20"/>
      </w:rPr>
    </w:lvl>
    <w:lvl w:ilvl="4" w:tplc="88AEEC42" w:tentative="1">
      <w:start w:val="1"/>
      <w:numFmt w:val="bullet"/>
      <w:lvlText w:val=""/>
      <w:lvlJc w:val="left"/>
      <w:pPr>
        <w:tabs>
          <w:tab w:val="num" w:pos="3600"/>
        </w:tabs>
        <w:ind w:left="3600" w:hanging="360"/>
      </w:pPr>
      <w:rPr>
        <w:rFonts w:ascii="Wingdings" w:hAnsi="Wingdings" w:hint="default"/>
        <w:sz w:val="20"/>
      </w:rPr>
    </w:lvl>
    <w:lvl w:ilvl="5" w:tplc="5F6C0FBC" w:tentative="1">
      <w:start w:val="1"/>
      <w:numFmt w:val="bullet"/>
      <w:lvlText w:val=""/>
      <w:lvlJc w:val="left"/>
      <w:pPr>
        <w:tabs>
          <w:tab w:val="num" w:pos="4320"/>
        </w:tabs>
        <w:ind w:left="4320" w:hanging="360"/>
      </w:pPr>
      <w:rPr>
        <w:rFonts w:ascii="Wingdings" w:hAnsi="Wingdings" w:hint="default"/>
        <w:sz w:val="20"/>
      </w:rPr>
    </w:lvl>
    <w:lvl w:ilvl="6" w:tplc="FA264730" w:tentative="1">
      <w:start w:val="1"/>
      <w:numFmt w:val="bullet"/>
      <w:lvlText w:val=""/>
      <w:lvlJc w:val="left"/>
      <w:pPr>
        <w:tabs>
          <w:tab w:val="num" w:pos="5040"/>
        </w:tabs>
        <w:ind w:left="5040" w:hanging="360"/>
      </w:pPr>
      <w:rPr>
        <w:rFonts w:ascii="Wingdings" w:hAnsi="Wingdings" w:hint="default"/>
        <w:sz w:val="20"/>
      </w:rPr>
    </w:lvl>
    <w:lvl w:ilvl="7" w:tplc="90B8469A" w:tentative="1">
      <w:start w:val="1"/>
      <w:numFmt w:val="bullet"/>
      <w:lvlText w:val=""/>
      <w:lvlJc w:val="left"/>
      <w:pPr>
        <w:tabs>
          <w:tab w:val="num" w:pos="5760"/>
        </w:tabs>
        <w:ind w:left="5760" w:hanging="360"/>
      </w:pPr>
      <w:rPr>
        <w:rFonts w:ascii="Wingdings" w:hAnsi="Wingdings" w:hint="default"/>
        <w:sz w:val="20"/>
      </w:rPr>
    </w:lvl>
    <w:lvl w:ilvl="8" w:tplc="150A9E06"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70B8D"/>
    <w:multiLevelType w:val="hybridMultilevel"/>
    <w:tmpl w:val="C44E85A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2500ED4"/>
    <w:multiLevelType w:val="hybridMultilevel"/>
    <w:tmpl w:val="0AA26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6D57C7"/>
    <w:multiLevelType w:val="hybridMultilevel"/>
    <w:tmpl w:val="5A444524"/>
    <w:lvl w:ilvl="0" w:tplc="801C1E72">
      <w:start w:val="1"/>
      <w:numFmt w:val="bullet"/>
      <w:lvlText w:val=""/>
      <w:lvlJc w:val="left"/>
      <w:pPr>
        <w:tabs>
          <w:tab w:val="num" w:pos="720"/>
        </w:tabs>
        <w:ind w:left="720" w:hanging="360"/>
      </w:pPr>
      <w:rPr>
        <w:rFonts w:ascii="Symbol" w:hAnsi="Symbol" w:hint="default"/>
        <w:sz w:val="20"/>
      </w:rPr>
    </w:lvl>
    <w:lvl w:ilvl="1" w:tplc="547EEA76" w:tentative="1">
      <w:start w:val="1"/>
      <w:numFmt w:val="bullet"/>
      <w:lvlText w:val="o"/>
      <w:lvlJc w:val="left"/>
      <w:pPr>
        <w:tabs>
          <w:tab w:val="num" w:pos="1440"/>
        </w:tabs>
        <w:ind w:left="1440" w:hanging="360"/>
      </w:pPr>
      <w:rPr>
        <w:rFonts w:ascii="Courier New" w:hAnsi="Courier New" w:hint="default"/>
        <w:sz w:val="20"/>
      </w:rPr>
    </w:lvl>
    <w:lvl w:ilvl="2" w:tplc="555CFACE" w:tentative="1">
      <w:start w:val="1"/>
      <w:numFmt w:val="bullet"/>
      <w:lvlText w:val=""/>
      <w:lvlJc w:val="left"/>
      <w:pPr>
        <w:tabs>
          <w:tab w:val="num" w:pos="2160"/>
        </w:tabs>
        <w:ind w:left="2160" w:hanging="360"/>
      </w:pPr>
      <w:rPr>
        <w:rFonts w:ascii="Wingdings" w:hAnsi="Wingdings" w:hint="default"/>
        <w:sz w:val="20"/>
      </w:rPr>
    </w:lvl>
    <w:lvl w:ilvl="3" w:tplc="4D3A0B68" w:tentative="1">
      <w:start w:val="1"/>
      <w:numFmt w:val="bullet"/>
      <w:lvlText w:val=""/>
      <w:lvlJc w:val="left"/>
      <w:pPr>
        <w:tabs>
          <w:tab w:val="num" w:pos="2880"/>
        </w:tabs>
        <w:ind w:left="2880" w:hanging="360"/>
      </w:pPr>
      <w:rPr>
        <w:rFonts w:ascii="Wingdings" w:hAnsi="Wingdings" w:hint="default"/>
        <w:sz w:val="20"/>
      </w:rPr>
    </w:lvl>
    <w:lvl w:ilvl="4" w:tplc="E298845A" w:tentative="1">
      <w:start w:val="1"/>
      <w:numFmt w:val="bullet"/>
      <w:lvlText w:val=""/>
      <w:lvlJc w:val="left"/>
      <w:pPr>
        <w:tabs>
          <w:tab w:val="num" w:pos="3600"/>
        </w:tabs>
        <w:ind w:left="3600" w:hanging="360"/>
      </w:pPr>
      <w:rPr>
        <w:rFonts w:ascii="Wingdings" w:hAnsi="Wingdings" w:hint="default"/>
        <w:sz w:val="20"/>
      </w:rPr>
    </w:lvl>
    <w:lvl w:ilvl="5" w:tplc="116010C6" w:tentative="1">
      <w:start w:val="1"/>
      <w:numFmt w:val="bullet"/>
      <w:lvlText w:val=""/>
      <w:lvlJc w:val="left"/>
      <w:pPr>
        <w:tabs>
          <w:tab w:val="num" w:pos="4320"/>
        </w:tabs>
        <w:ind w:left="4320" w:hanging="360"/>
      </w:pPr>
      <w:rPr>
        <w:rFonts w:ascii="Wingdings" w:hAnsi="Wingdings" w:hint="default"/>
        <w:sz w:val="20"/>
      </w:rPr>
    </w:lvl>
    <w:lvl w:ilvl="6" w:tplc="BDB20264" w:tentative="1">
      <w:start w:val="1"/>
      <w:numFmt w:val="bullet"/>
      <w:lvlText w:val=""/>
      <w:lvlJc w:val="left"/>
      <w:pPr>
        <w:tabs>
          <w:tab w:val="num" w:pos="5040"/>
        </w:tabs>
        <w:ind w:left="5040" w:hanging="360"/>
      </w:pPr>
      <w:rPr>
        <w:rFonts w:ascii="Wingdings" w:hAnsi="Wingdings" w:hint="default"/>
        <w:sz w:val="20"/>
      </w:rPr>
    </w:lvl>
    <w:lvl w:ilvl="7" w:tplc="EEFAA2DA" w:tentative="1">
      <w:start w:val="1"/>
      <w:numFmt w:val="bullet"/>
      <w:lvlText w:val=""/>
      <w:lvlJc w:val="left"/>
      <w:pPr>
        <w:tabs>
          <w:tab w:val="num" w:pos="5760"/>
        </w:tabs>
        <w:ind w:left="5760" w:hanging="360"/>
      </w:pPr>
      <w:rPr>
        <w:rFonts w:ascii="Wingdings" w:hAnsi="Wingdings" w:hint="default"/>
        <w:sz w:val="20"/>
      </w:rPr>
    </w:lvl>
    <w:lvl w:ilvl="8" w:tplc="F97816C6"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44B48"/>
    <w:multiLevelType w:val="multilevel"/>
    <w:tmpl w:val="A036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E30670"/>
    <w:multiLevelType w:val="hybridMultilevel"/>
    <w:tmpl w:val="29E0BD54"/>
    <w:lvl w:ilvl="0" w:tplc="22D6E386">
      <w:start w:val="1"/>
      <w:numFmt w:val="decimal"/>
      <w:lvlText w:val="%1."/>
      <w:lvlJc w:val="left"/>
      <w:pPr>
        <w:tabs>
          <w:tab w:val="num" w:pos="720"/>
        </w:tabs>
        <w:ind w:left="720" w:hanging="360"/>
      </w:pPr>
    </w:lvl>
    <w:lvl w:ilvl="1" w:tplc="19F41A04">
      <w:start w:val="1"/>
      <w:numFmt w:val="bullet"/>
      <w:lvlText w:val=""/>
      <w:lvlJc w:val="left"/>
      <w:pPr>
        <w:tabs>
          <w:tab w:val="num" w:pos="1440"/>
        </w:tabs>
        <w:ind w:left="1440" w:hanging="360"/>
      </w:pPr>
      <w:rPr>
        <w:rFonts w:ascii="Symbol" w:hAnsi="Symbol" w:hint="default"/>
        <w:sz w:val="20"/>
      </w:rPr>
    </w:lvl>
    <w:lvl w:ilvl="2" w:tplc="5EA206B0" w:tentative="1">
      <w:start w:val="1"/>
      <w:numFmt w:val="decimal"/>
      <w:lvlText w:val="%3."/>
      <w:lvlJc w:val="left"/>
      <w:pPr>
        <w:tabs>
          <w:tab w:val="num" w:pos="2160"/>
        </w:tabs>
        <w:ind w:left="2160" w:hanging="360"/>
      </w:pPr>
    </w:lvl>
    <w:lvl w:ilvl="3" w:tplc="CAEA14A8" w:tentative="1">
      <w:start w:val="1"/>
      <w:numFmt w:val="decimal"/>
      <w:lvlText w:val="%4."/>
      <w:lvlJc w:val="left"/>
      <w:pPr>
        <w:tabs>
          <w:tab w:val="num" w:pos="2880"/>
        </w:tabs>
        <w:ind w:left="2880" w:hanging="360"/>
      </w:pPr>
    </w:lvl>
    <w:lvl w:ilvl="4" w:tplc="EF705308" w:tentative="1">
      <w:start w:val="1"/>
      <w:numFmt w:val="decimal"/>
      <w:lvlText w:val="%5."/>
      <w:lvlJc w:val="left"/>
      <w:pPr>
        <w:tabs>
          <w:tab w:val="num" w:pos="3600"/>
        </w:tabs>
        <w:ind w:left="3600" w:hanging="360"/>
      </w:pPr>
    </w:lvl>
    <w:lvl w:ilvl="5" w:tplc="DC3ECD1A" w:tentative="1">
      <w:start w:val="1"/>
      <w:numFmt w:val="decimal"/>
      <w:lvlText w:val="%6."/>
      <w:lvlJc w:val="left"/>
      <w:pPr>
        <w:tabs>
          <w:tab w:val="num" w:pos="4320"/>
        </w:tabs>
        <w:ind w:left="4320" w:hanging="360"/>
      </w:pPr>
    </w:lvl>
    <w:lvl w:ilvl="6" w:tplc="EF149906" w:tentative="1">
      <w:start w:val="1"/>
      <w:numFmt w:val="decimal"/>
      <w:lvlText w:val="%7."/>
      <w:lvlJc w:val="left"/>
      <w:pPr>
        <w:tabs>
          <w:tab w:val="num" w:pos="5040"/>
        </w:tabs>
        <w:ind w:left="5040" w:hanging="360"/>
      </w:pPr>
    </w:lvl>
    <w:lvl w:ilvl="7" w:tplc="FFE80BE2" w:tentative="1">
      <w:start w:val="1"/>
      <w:numFmt w:val="decimal"/>
      <w:lvlText w:val="%8."/>
      <w:lvlJc w:val="left"/>
      <w:pPr>
        <w:tabs>
          <w:tab w:val="num" w:pos="5760"/>
        </w:tabs>
        <w:ind w:left="5760" w:hanging="360"/>
      </w:pPr>
    </w:lvl>
    <w:lvl w:ilvl="8" w:tplc="49B04414" w:tentative="1">
      <w:start w:val="1"/>
      <w:numFmt w:val="decimal"/>
      <w:lvlText w:val="%9."/>
      <w:lvlJc w:val="left"/>
      <w:pPr>
        <w:tabs>
          <w:tab w:val="num" w:pos="6480"/>
        </w:tabs>
        <w:ind w:left="6480" w:hanging="360"/>
      </w:pPr>
    </w:lvl>
  </w:abstractNum>
  <w:abstractNum w:abstractNumId="30" w15:restartNumberingAfterBreak="0">
    <w:nsid w:val="5F620F82"/>
    <w:multiLevelType w:val="hybridMultilevel"/>
    <w:tmpl w:val="58B6C8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60252E19"/>
    <w:multiLevelType w:val="hybridMultilevel"/>
    <w:tmpl w:val="0CE87F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3F16924"/>
    <w:multiLevelType w:val="hybridMultilevel"/>
    <w:tmpl w:val="BD04D814"/>
    <w:lvl w:ilvl="0" w:tplc="0C0A0001">
      <w:start w:val="1"/>
      <w:numFmt w:val="bullet"/>
      <w:lvlText w:val=""/>
      <w:lvlJc w:val="left"/>
      <w:pPr>
        <w:ind w:left="720" w:hanging="36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3" w15:restartNumberingAfterBreak="0">
    <w:nsid w:val="66B16BD6"/>
    <w:multiLevelType w:val="hybridMultilevel"/>
    <w:tmpl w:val="DE109C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1CB387B"/>
    <w:multiLevelType w:val="multilevel"/>
    <w:tmpl w:val="1F10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B5110A"/>
    <w:multiLevelType w:val="hybridMultilevel"/>
    <w:tmpl w:val="9C641988"/>
    <w:lvl w:ilvl="0" w:tplc="0409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6" w15:restartNumberingAfterBreak="0">
    <w:nsid w:val="7A346B53"/>
    <w:multiLevelType w:val="hybridMultilevel"/>
    <w:tmpl w:val="1F288FC2"/>
    <w:lvl w:ilvl="0" w:tplc="B5168DA4">
      <w:start w:val="1"/>
      <w:numFmt w:val="decimal"/>
      <w:lvlText w:val="%1."/>
      <w:lvlJc w:val="left"/>
      <w:pPr>
        <w:tabs>
          <w:tab w:val="num" w:pos="720"/>
        </w:tabs>
        <w:ind w:left="720" w:hanging="360"/>
      </w:pPr>
    </w:lvl>
    <w:lvl w:ilvl="1" w:tplc="6A3A9FBA">
      <w:start w:val="1"/>
      <w:numFmt w:val="bullet"/>
      <w:lvlText w:val="o"/>
      <w:lvlJc w:val="left"/>
      <w:pPr>
        <w:tabs>
          <w:tab w:val="num" w:pos="1440"/>
        </w:tabs>
        <w:ind w:left="1440" w:hanging="360"/>
      </w:pPr>
      <w:rPr>
        <w:rFonts w:ascii="Courier New" w:hAnsi="Courier New" w:hint="default"/>
        <w:sz w:val="20"/>
      </w:rPr>
    </w:lvl>
    <w:lvl w:ilvl="2" w:tplc="28BC28A6" w:tentative="1">
      <w:start w:val="1"/>
      <w:numFmt w:val="decimal"/>
      <w:lvlText w:val="%3."/>
      <w:lvlJc w:val="left"/>
      <w:pPr>
        <w:tabs>
          <w:tab w:val="num" w:pos="2160"/>
        </w:tabs>
        <w:ind w:left="2160" w:hanging="360"/>
      </w:pPr>
    </w:lvl>
    <w:lvl w:ilvl="3" w:tplc="E83CF65A" w:tentative="1">
      <w:start w:val="1"/>
      <w:numFmt w:val="decimal"/>
      <w:lvlText w:val="%4."/>
      <w:lvlJc w:val="left"/>
      <w:pPr>
        <w:tabs>
          <w:tab w:val="num" w:pos="2880"/>
        </w:tabs>
        <w:ind w:left="2880" w:hanging="360"/>
      </w:pPr>
    </w:lvl>
    <w:lvl w:ilvl="4" w:tplc="93641058" w:tentative="1">
      <w:start w:val="1"/>
      <w:numFmt w:val="decimal"/>
      <w:lvlText w:val="%5."/>
      <w:lvlJc w:val="left"/>
      <w:pPr>
        <w:tabs>
          <w:tab w:val="num" w:pos="3600"/>
        </w:tabs>
        <w:ind w:left="3600" w:hanging="360"/>
      </w:pPr>
    </w:lvl>
    <w:lvl w:ilvl="5" w:tplc="45727A9A" w:tentative="1">
      <w:start w:val="1"/>
      <w:numFmt w:val="decimal"/>
      <w:lvlText w:val="%6."/>
      <w:lvlJc w:val="left"/>
      <w:pPr>
        <w:tabs>
          <w:tab w:val="num" w:pos="4320"/>
        </w:tabs>
        <w:ind w:left="4320" w:hanging="360"/>
      </w:pPr>
    </w:lvl>
    <w:lvl w:ilvl="6" w:tplc="FFF05AF8" w:tentative="1">
      <w:start w:val="1"/>
      <w:numFmt w:val="decimal"/>
      <w:lvlText w:val="%7."/>
      <w:lvlJc w:val="left"/>
      <w:pPr>
        <w:tabs>
          <w:tab w:val="num" w:pos="5040"/>
        </w:tabs>
        <w:ind w:left="5040" w:hanging="360"/>
      </w:pPr>
    </w:lvl>
    <w:lvl w:ilvl="7" w:tplc="4EF47164" w:tentative="1">
      <w:start w:val="1"/>
      <w:numFmt w:val="decimal"/>
      <w:lvlText w:val="%8."/>
      <w:lvlJc w:val="left"/>
      <w:pPr>
        <w:tabs>
          <w:tab w:val="num" w:pos="5760"/>
        </w:tabs>
        <w:ind w:left="5760" w:hanging="360"/>
      </w:pPr>
    </w:lvl>
    <w:lvl w:ilvl="8" w:tplc="971EBE7C" w:tentative="1">
      <w:start w:val="1"/>
      <w:numFmt w:val="decimal"/>
      <w:lvlText w:val="%9."/>
      <w:lvlJc w:val="left"/>
      <w:pPr>
        <w:tabs>
          <w:tab w:val="num" w:pos="6480"/>
        </w:tabs>
        <w:ind w:left="6480" w:hanging="360"/>
      </w:pPr>
    </w:lvl>
  </w:abstractNum>
  <w:num w:numId="1">
    <w:abstractNumId w:val="5"/>
  </w:num>
  <w:num w:numId="2">
    <w:abstractNumId w:val="18"/>
  </w:num>
  <w:num w:numId="3">
    <w:abstractNumId w:val="31"/>
  </w:num>
  <w:num w:numId="4">
    <w:abstractNumId w:val="10"/>
  </w:num>
  <w:num w:numId="5">
    <w:abstractNumId w:val="33"/>
  </w:num>
  <w:num w:numId="6">
    <w:abstractNumId w:val="11"/>
  </w:num>
  <w:num w:numId="7">
    <w:abstractNumId w:val="17"/>
  </w:num>
  <w:num w:numId="8">
    <w:abstractNumId w:val="1"/>
  </w:num>
  <w:num w:numId="9">
    <w:abstractNumId w:val="9"/>
  </w:num>
  <w:num w:numId="10">
    <w:abstractNumId w:val="0"/>
  </w:num>
  <w:num w:numId="11">
    <w:abstractNumId w:val="15"/>
  </w:num>
  <w:num w:numId="12">
    <w:abstractNumId w:val="16"/>
  </w:num>
  <w:num w:numId="13">
    <w:abstractNumId w:val="35"/>
  </w:num>
  <w:num w:numId="14">
    <w:abstractNumId w:val="7"/>
  </w:num>
  <w:num w:numId="15">
    <w:abstractNumId w:val="2"/>
  </w:num>
  <w:num w:numId="16">
    <w:abstractNumId w:val="34"/>
  </w:num>
  <w:num w:numId="17">
    <w:abstractNumId w:val="24"/>
  </w:num>
  <w:num w:numId="18">
    <w:abstractNumId w:val="23"/>
  </w:num>
  <w:num w:numId="19">
    <w:abstractNumId w:val="3"/>
  </w:num>
  <w:num w:numId="20">
    <w:abstractNumId w:val="27"/>
  </w:num>
  <w:num w:numId="21">
    <w:abstractNumId w:val="36"/>
  </w:num>
  <w:num w:numId="22">
    <w:abstractNumId w:val="29"/>
  </w:num>
  <w:num w:numId="23">
    <w:abstractNumId w:val="12"/>
  </w:num>
  <w:num w:numId="24">
    <w:abstractNumId w:val="13"/>
  </w:num>
  <w:num w:numId="25">
    <w:abstractNumId w:val="32"/>
  </w:num>
  <w:num w:numId="26">
    <w:abstractNumId w:val="8"/>
  </w:num>
  <w:num w:numId="27">
    <w:abstractNumId w:val="19"/>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5"/>
    <w:lvlOverride w:ilvl="0">
      <w:startOverride w:val="2"/>
    </w:lvlOverride>
    <w:lvlOverride w:ilvl="1">
      <w:startOverride w:val="1"/>
    </w:lvlOverride>
  </w:num>
  <w:num w:numId="31">
    <w:abstractNumId w:val="5"/>
    <w:lvlOverride w:ilvl="0">
      <w:startOverride w:val="1"/>
    </w:lvlOverride>
    <w:lvlOverride w:ilvl="1">
      <w:startOverride w:val="2"/>
    </w:lvlOverride>
  </w:num>
  <w:num w:numId="32">
    <w:abstractNumId w:val="5"/>
    <w:lvlOverride w:ilvl="0">
      <w:startOverride w:val="2"/>
    </w:lvlOverride>
    <w:lvlOverride w:ilvl="1">
      <w:startOverride w:val="4"/>
    </w:lvlOverride>
  </w:num>
  <w:num w:numId="33">
    <w:abstractNumId w:val="4"/>
  </w:num>
  <w:num w:numId="34">
    <w:abstractNumId w:val="28"/>
  </w:num>
  <w:num w:numId="35">
    <w:abstractNumId w:val="14"/>
  </w:num>
  <w:num w:numId="36">
    <w:abstractNumId w:val="20"/>
  </w:num>
  <w:num w:numId="37">
    <w:abstractNumId w:val="6"/>
  </w:num>
  <w:num w:numId="38">
    <w:abstractNumId w:val="21"/>
  </w:num>
  <w:num w:numId="39">
    <w:abstractNumId w:val="22"/>
  </w:num>
  <w:num w:numId="40">
    <w:abstractNumId w:val="30"/>
  </w:num>
  <w:num w:numId="41">
    <w:abstractNumId w:val="2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4A44"/>
    <w:rsid w:val="000018CB"/>
    <w:rsid w:val="000019B6"/>
    <w:rsid w:val="000048C1"/>
    <w:rsid w:val="00014AE5"/>
    <w:rsid w:val="00016AFB"/>
    <w:rsid w:val="00016E01"/>
    <w:rsid w:val="00034CE2"/>
    <w:rsid w:val="00045FB8"/>
    <w:rsid w:val="000500B5"/>
    <w:rsid w:val="00053836"/>
    <w:rsid w:val="00054447"/>
    <w:rsid w:val="000550C6"/>
    <w:rsid w:val="00055B39"/>
    <w:rsid w:val="00057795"/>
    <w:rsid w:val="00060D57"/>
    <w:rsid w:val="000679F4"/>
    <w:rsid w:val="00074296"/>
    <w:rsid w:val="00090388"/>
    <w:rsid w:val="000976AC"/>
    <w:rsid w:val="000A10C7"/>
    <w:rsid w:val="000A15A2"/>
    <w:rsid w:val="000A1B44"/>
    <w:rsid w:val="000A3DE8"/>
    <w:rsid w:val="000A6BBE"/>
    <w:rsid w:val="000B1880"/>
    <w:rsid w:val="000B447C"/>
    <w:rsid w:val="000B4F1D"/>
    <w:rsid w:val="000C03F9"/>
    <w:rsid w:val="000C0F64"/>
    <w:rsid w:val="000C4EA3"/>
    <w:rsid w:val="000C7BCB"/>
    <w:rsid w:val="000D0E78"/>
    <w:rsid w:val="000D102C"/>
    <w:rsid w:val="000D23DA"/>
    <w:rsid w:val="000D360D"/>
    <w:rsid w:val="000E1764"/>
    <w:rsid w:val="000E345C"/>
    <w:rsid w:val="000E4C83"/>
    <w:rsid w:val="000F0610"/>
    <w:rsid w:val="000F1194"/>
    <w:rsid w:val="000F1447"/>
    <w:rsid w:val="000F14F1"/>
    <w:rsid w:val="000F3414"/>
    <w:rsid w:val="000F574E"/>
    <w:rsid w:val="000F615F"/>
    <w:rsid w:val="000F67C0"/>
    <w:rsid w:val="00100821"/>
    <w:rsid w:val="0010320B"/>
    <w:rsid w:val="001069F3"/>
    <w:rsid w:val="00107EB0"/>
    <w:rsid w:val="00120820"/>
    <w:rsid w:val="0012091A"/>
    <w:rsid w:val="001275C8"/>
    <w:rsid w:val="00130E2B"/>
    <w:rsid w:val="00140984"/>
    <w:rsid w:val="00151A57"/>
    <w:rsid w:val="001611DD"/>
    <w:rsid w:val="001653EC"/>
    <w:rsid w:val="0017410C"/>
    <w:rsid w:val="001850EB"/>
    <w:rsid w:val="001871B3"/>
    <w:rsid w:val="00190A89"/>
    <w:rsid w:val="00196916"/>
    <w:rsid w:val="0019695B"/>
    <w:rsid w:val="001A548B"/>
    <w:rsid w:val="001A7CA1"/>
    <w:rsid w:val="001B0659"/>
    <w:rsid w:val="001B1125"/>
    <w:rsid w:val="001B49E5"/>
    <w:rsid w:val="001B5F8D"/>
    <w:rsid w:val="001C2D17"/>
    <w:rsid w:val="001C48EE"/>
    <w:rsid w:val="001C53EC"/>
    <w:rsid w:val="001D68C9"/>
    <w:rsid w:val="001E0D91"/>
    <w:rsid w:val="001F23A0"/>
    <w:rsid w:val="001F7495"/>
    <w:rsid w:val="002006EF"/>
    <w:rsid w:val="00201133"/>
    <w:rsid w:val="002170DB"/>
    <w:rsid w:val="0022076A"/>
    <w:rsid w:val="00220DC3"/>
    <w:rsid w:val="00221B4D"/>
    <w:rsid w:val="0023437F"/>
    <w:rsid w:val="002362E1"/>
    <w:rsid w:val="00240314"/>
    <w:rsid w:val="002543AC"/>
    <w:rsid w:val="00255351"/>
    <w:rsid w:val="002649AC"/>
    <w:rsid w:val="00264A38"/>
    <w:rsid w:val="00265C59"/>
    <w:rsid w:val="00270743"/>
    <w:rsid w:val="00274FAD"/>
    <w:rsid w:val="002752EC"/>
    <w:rsid w:val="002826E6"/>
    <w:rsid w:val="002833D5"/>
    <w:rsid w:val="00292D3E"/>
    <w:rsid w:val="002A795C"/>
    <w:rsid w:val="002B279D"/>
    <w:rsid w:val="002B525B"/>
    <w:rsid w:val="002B5AA9"/>
    <w:rsid w:val="002C090C"/>
    <w:rsid w:val="002C13F5"/>
    <w:rsid w:val="002C4A44"/>
    <w:rsid w:val="002E71F9"/>
    <w:rsid w:val="002E78AC"/>
    <w:rsid w:val="002F55C2"/>
    <w:rsid w:val="002F6F44"/>
    <w:rsid w:val="00301525"/>
    <w:rsid w:val="003026CD"/>
    <w:rsid w:val="0030359B"/>
    <w:rsid w:val="00312F6B"/>
    <w:rsid w:val="00313DB8"/>
    <w:rsid w:val="00317E09"/>
    <w:rsid w:val="0032164B"/>
    <w:rsid w:val="00323BF7"/>
    <w:rsid w:val="00332B82"/>
    <w:rsid w:val="00353E1D"/>
    <w:rsid w:val="0037148A"/>
    <w:rsid w:val="00373326"/>
    <w:rsid w:val="00373D41"/>
    <w:rsid w:val="00383005"/>
    <w:rsid w:val="00391473"/>
    <w:rsid w:val="003942DE"/>
    <w:rsid w:val="003954BE"/>
    <w:rsid w:val="003963F2"/>
    <w:rsid w:val="00397212"/>
    <w:rsid w:val="003A067E"/>
    <w:rsid w:val="003B13D7"/>
    <w:rsid w:val="003B247C"/>
    <w:rsid w:val="003B703A"/>
    <w:rsid w:val="003C028E"/>
    <w:rsid w:val="003C07AE"/>
    <w:rsid w:val="003C5CB1"/>
    <w:rsid w:val="003C5DAF"/>
    <w:rsid w:val="003C77AC"/>
    <w:rsid w:val="003D4BA1"/>
    <w:rsid w:val="003D7858"/>
    <w:rsid w:val="003E2C77"/>
    <w:rsid w:val="003F0A2C"/>
    <w:rsid w:val="003F45CA"/>
    <w:rsid w:val="003F53AA"/>
    <w:rsid w:val="003F738A"/>
    <w:rsid w:val="00401635"/>
    <w:rsid w:val="00405F5F"/>
    <w:rsid w:val="0042188C"/>
    <w:rsid w:val="00421914"/>
    <w:rsid w:val="00421C95"/>
    <w:rsid w:val="004222AB"/>
    <w:rsid w:val="00423144"/>
    <w:rsid w:val="004256ED"/>
    <w:rsid w:val="00433AA4"/>
    <w:rsid w:val="00434FAB"/>
    <w:rsid w:val="00436F95"/>
    <w:rsid w:val="0044204C"/>
    <w:rsid w:val="0044677A"/>
    <w:rsid w:val="00455294"/>
    <w:rsid w:val="00457E92"/>
    <w:rsid w:val="004624E4"/>
    <w:rsid w:val="00462FF4"/>
    <w:rsid w:val="00463807"/>
    <w:rsid w:val="004701FD"/>
    <w:rsid w:val="00477F42"/>
    <w:rsid w:val="00481CC4"/>
    <w:rsid w:val="00485D97"/>
    <w:rsid w:val="004902CF"/>
    <w:rsid w:val="0049578D"/>
    <w:rsid w:val="004A41B8"/>
    <w:rsid w:val="004A64F2"/>
    <w:rsid w:val="004A7114"/>
    <w:rsid w:val="004B1FBC"/>
    <w:rsid w:val="004B69B8"/>
    <w:rsid w:val="004B7E93"/>
    <w:rsid w:val="004C0F62"/>
    <w:rsid w:val="004C5C2D"/>
    <w:rsid w:val="004D3CD6"/>
    <w:rsid w:val="004F03D2"/>
    <w:rsid w:val="004F0CD3"/>
    <w:rsid w:val="00502A61"/>
    <w:rsid w:val="005046C0"/>
    <w:rsid w:val="00504A0F"/>
    <w:rsid w:val="00505D40"/>
    <w:rsid w:val="00506BEB"/>
    <w:rsid w:val="005118C6"/>
    <w:rsid w:val="005130C4"/>
    <w:rsid w:val="00523021"/>
    <w:rsid w:val="00525244"/>
    <w:rsid w:val="00536958"/>
    <w:rsid w:val="00537DDE"/>
    <w:rsid w:val="00537F8B"/>
    <w:rsid w:val="005404B3"/>
    <w:rsid w:val="00543F36"/>
    <w:rsid w:val="00546761"/>
    <w:rsid w:val="005505BA"/>
    <w:rsid w:val="0055119A"/>
    <w:rsid w:val="00552ECB"/>
    <w:rsid w:val="00554ED1"/>
    <w:rsid w:val="00562956"/>
    <w:rsid w:val="00563BB5"/>
    <w:rsid w:val="00573469"/>
    <w:rsid w:val="00574432"/>
    <w:rsid w:val="00575304"/>
    <w:rsid w:val="00576AD7"/>
    <w:rsid w:val="00582D44"/>
    <w:rsid w:val="0058318F"/>
    <w:rsid w:val="00592B9D"/>
    <w:rsid w:val="005A1444"/>
    <w:rsid w:val="005A31EE"/>
    <w:rsid w:val="005A5166"/>
    <w:rsid w:val="005B242E"/>
    <w:rsid w:val="005B4FCA"/>
    <w:rsid w:val="005B6A68"/>
    <w:rsid w:val="005C3203"/>
    <w:rsid w:val="005C49BA"/>
    <w:rsid w:val="005C6167"/>
    <w:rsid w:val="005C7307"/>
    <w:rsid w:val="005C75DA"/>
    <w:rsid w:val="005D1BDB"/>
    <w:rsid w:val="005D3999"/>
    <w:rsid w:val="005F5455"/>
    <w:rsid w:val="005F71AA"/>
    <w:rsid w:val="00602B4D"/>
    <w:rsid w:val="00607BF2"/>
    <w:rsid w:val="00615752"/>
    <w:rsid w:val="00616D4E"/>
    <w:rsid w:val="006313E4"/>
    <w:rsid w:val="00634308"/>
    <w:rsid w:val="00635AE0"/>
    <w:rsid w:val="00645992"/>
    <w:rsid w:val="00646D75"/>
    <w:rsid w:val="00647123"/>
    <w:rsid w:val="006476C4"/>
    <w:rsid w:val="00647A52"/>
    <w:rsid w:val="006504DC"/>
    <w:rsid w:val="00654F50"/>
    <w:rsid w:val="006568AE"/>
    <w:rsid w:val="00660F30"/>
    <w:rsid w:val="00661E02"/>
    <w:rsid w:val="00662B37"/>
    <w:rsid w:val="006644D8"/>
    <w:rsid w:val="00664718"/>
    <w:rsid w:val="00674BB9"/>
    <w:rsid w:val="00675041"/>
    <w:rsid w:val="006870CA"/>
    <w:rsid w:val="00690B69"/>
    <w:rsid w:val="00691492"/>
    <w:rsid w:val="00695B11"/>
    <w:rsid w:val="006A0677"/>
    <w:rsid w:val="006A1B92"/>
    <w:rsid w:val="006B2DF7"/>
    <w:rsid w:val="006B30D0"/>
    <w:rsid w:val="006B3520"/>
    <w:rsid w:val="006B38D6"/>
    <w:rsid w:val="006B4EA6"/>
    <w:rsid w:val="006B4F25"/>
    <w:rsid w:val="006C0CD4"/>
    <w:rsid w:val="006C1DBC"/>
    <w:rsid w:val="006C24EC"/>
    <w:rsid w:val="006C7F6A"/>
    <w:rsid w:val="006D3E3F"/>
    <w:rsid w:val="006D5A9D"/>
    <w:rsid w:val="006D6CFB"/>
    <w:rsid w:val="006F076A"/>
    <w:rsid w:val="006F12A5"/>
    <w:rsid w:val="006F2DED"/>
    <w:rsid w:val="006F3252"/>
    <w:rsid w:val="0070487F"/>
    <w:rsid w:val="0071015D"/>
    <w:rsid w:val="0071332E"/>
    <w:rsid w:val="0071742D"/>
    <w:rsid w:val="0073050A"/>
    <w:rsid w:val="00730CB7"/>
    <w:rsid w:val="00735204"/>
    <w:rsid w:val="00741549"/>
    <w:rsid w:val="007537D5"/>
    <w:rsid w:val="00754758"/>
    <w:rsid w:val="00755B6B"/>
    <w:rsid w:val="00761554"/>
    <w:rsid w:val="0076639B"/>
    <w:rsid w:val="0076724B"/>
    <w:rsid w:val="0077515D"/>
    <w:rsid w:val="00775E7E"/>
    <w:rsid w:val="00776BD6"/>
    <w:rsid w:val="00776EA4"/>
    <w:rsid w:val="00786026"/>
    <w:rsid w:val="00793EE9"/>
    <w:rsid w:val="007941BB"/>
    <w:rsid w:val="00796463"/>
    <w:rsid w:val="007A0183"/>
    <w:rsid w:val="007A4D50"/>
    <w:rsid w:val="007A7D3D"/>
    <w:rsid w:val="007B1DB6"/>
    <w:rsid w:val="007B5AC5"/>
    <w:rsid w:val="007C0FCB"/>
    <w:rsid w:val="007D1B48"/>
    <w:rsid w:val="007D7E1D"/>
    <w:rsid w:val="007E72A0"/>
    <w:rsid w:val="007F5D41"/>
    <w:rsid w:val="007F7BA2"/>
    <w:rsid w:val="007F7BD2"/>
    <w:rsid w:val="0080052E"/>
    <w:rsid w:val="00803502"/>
    <w:rsid w:val="0080392A"/>
    <w:rsid w:val="00805CF6"/>
    <w:rsid w:val="008069D3"/>
    <w:rsid w:val="00817287"/>
    <w:rsid w:val="00822E78"/>
    <w:rsid w:val="00823719"/>
    <w:rsid w:val="00824204"/>
    <w:rsid w:val="00824224"/>
    <w:rsid w:val="00830306"/>
    <w:rsid w:val="0083350D"/>
    <w:rsid w:val="008508B2"/>
    <w:rsid w:val="00852AEC"/>
    <w:rsid w:val="008627EA"/>
    <w:rsid w:val="008669B5"/>
    <w:rsid w:val="008674E1"/>
    <w:rsid w:val="00877FB7"/>
    <w:rsid w:val="00883C80"/>
    <w:rsid w:val="008A0F9D"/>
    <w:rsid w:val="008A3952"/>
    <w:rsid w:val="008B1C60"/>
    <w:rsid w:val="008B39C8"/>
    <w:rsid w:val="008C0FC9"/>
    <w:rsid w:val="008C5231"/>
    <w:rsid w:val="008C75AC"/>
    <w:rsid w:val="008C7911"/>
    <w:rsid w:val="008D0AA5"/>
    <w:rsid w:val="008D47AA"/>
    <w:rsid w:val="008D72D1"/>
    <w:rsid w:val="008F0338"/>
    <w:rsid w:val="008F09F4"/>
    <w:rsid w:val="008F6766"/>
    <w:rsid w:val="00902CBC"/>
    <w:rsid w:val="00911582"/>
    <w:rsid w:val="00912EA8"/>
    <w:rsid w:val="00920009"/>
    <w:rsid w:val="00920A17"/>
    <w:rsid w:val="00921368"/>
    <w:rsid w:val="00924063"/>
    <w:rsid w:val="009268B0"/>
    <w:rsid w:val="009269A4"/>
    <w:rsid w:val="00934643"/>
    <w:rsid w:val="009439AD"/>
    <w:rsid w:val="00952031"/>
    <w:rsid w:val="0095500A"/>
    <w:rsid w:val="009564C7"/>
    <w:rsid w:val="009622E9"/>
    <w:rsid w:val="00966301"/>
    <w:rsid w:val="009742B1"/>
    <w:rsid w:val="00975F3F"/>
    <w:rsid w:val="00976319"/>
    <w:rsid w:val="009766BE"/>
    <w:rsid w:val="00996CBD"/>
    <w:rsid w:val="009A0633"/>
    <w:rsid w:val="009A2962"/>
    <w:rsid w:val="009A313A"/>
    <w:rsid w:val="009A67E7"/>
    <w:rsid w:val="009B24AD"/>
    <w:rsid w:val="009B4D85"/>
    <w:rsid w:val="009B4E16"/>
    <w:rsid w:val="009B5963"/>
    <w:rsid w:val="009C1772"/>
    <w:rsid w:val="009C2478"/>
    <w:rsid w:val="009C41E1"/>
    <w:rsid w:val="009C5039"/>
    <w:rsid w:val="009C5EC9"/>
    <w:rsid w:val="009D4150"/>
    <w:rsid w:val="009E0761"/>
    <w:rsid w:val="009E2579"/>
    <w:rsid w:val="009F1A22"/>
    <w:rsid w:val="009F1BEB"/>
    <w:rsid w:val="009F52FE"/>
    <w:rsid w:val="009F70BD"/>
    <w:rsid w:val="00A01640"/>
    <w:rsid w:val="00A03894"/>
    <w:rsid w:val="00A0535C"/>
    <w:rsid w:val="00A12355"/>
    <w:rsid w:val="00A137CB"/>
    <w:rsid w:val="00A164D2"/>
    <w:rsid w:val="00A17136"/>
    <w:rsid w:val="00A17A55"/>
    <w:rsid w:val="00A202CC"/>
    <w:rsid w:val="00A2415F"/>
    <w:rsid w:val="00A25BA4"/>
    <w:rsid w:val="00A27792"/>
    <w:rsid w:val="00A30688"/>
    <w:rsid w:val="00A31DBC"/>
    <w:rsid w:val="00A328A9"/>
    <w:rsid w:val="00A40DA4"/>
    <w:rsid w:val="00A41148"/>
    <w:rsid w:val="00A47279"/>
    <w:rsid w:val="00A52D79"/>
    <w:rsid w:val="00A55B73"/>
    <w:rsid w:val="00A60700"/>
    <w:rsid w:val="00A635CB"/>
    <w:rsid w:val="00A64DEF"/>
    <w:rsid w:val="00A64F6C"/>
    <w:rsid w:val="00A668D5"/>
    <w:rsid w:val="00A7100B"/>
    <w:rsid w:val="00A72DCB"/>
    <w:rsid w:val="00A76269"/>
    <w:rsid w:val="00A80A66"/>
    <w:rsid w:val="00A81E88"/>
    <w:rsid w:val="00A878D8"/>
    <w:rsid w:val="00A9608F"/>
    <w:rsid w:val="00A96BF4"/>
    <w:rsid w:val="00AA276E"/>
    <w:rsid w:val="00AC48C6"/>
    <w:rsid w:val="00AC6E8E"/>
    <w:rsid w:val="00AE45E8"/>
    <w:rsid w:val="00AE47B9"/>
    <w:rsid w:val="00AE6E09"/>
    <w:rsid w:val="00AF0BCC"/>
    <w:rsid w:val="00AF182A"/>
    <w:rsid w:val="00AF5E33"/>
    <w:rsid w:val="00AF67D9"/>
    <w:rsid w:val="00B02099"/>
    <w:rsid w:val="00B02900"/>
    <w:rsid w:val="00B045F6"/>
    <w:rsid w:val="00B06BA4"/>
    <w:rsid w:val="00B102D5"/>
    <w:rsid w:val="00B115A7"/>
    <w:rsid w:val="00B12112"/>
    <w:rsid w:val="00B16A67"/>
    <w:rsid w:val="00B16A9E"/>
    <w:rsid w:val="00B225E8"/>
    <w:rsid w:val="00B24257"/>
    <w:rsid w:val="00B275E8"/>
    <w:rsid w:val="00B327E1"/>
    <w:rsid w:val="00B33E6C"/>
    <w:rsid w:val="00B42340"/>
    <w:rsid w:val="00B50CC0"/>
    <w:rsid w:val="00B52846"/>
    <w:rsid w:val="00B543BA"/>
    <w:rsid w:val="00B66EF3"/>
    <w:rsid w:val="00B67351"/>
    <w:rsid w:val="00B716B3"/>
    <w:rsid w:val="00B71F17"/>
    <w:rsid w:val="00B7334A"/>
    <w:rsid w:val="00B7722F"/>
    <w:rsid w:val="00B772C9"/>
    <w:rsid w:val="00B80D43"/>
    <w:rsid w:val="00B82FDE"/>
    <w:rsid w:val="00B92709"/>
    <w:rsid w:val="00B959A5"/>
    <w:rsid w:val="00B95AE8"/>
    <w:rsid w:val="00BA2B1A"/>
    <w:rsid w:val="00BA3C43"/>
    <w:rsid w:val="00BA6377"/>
    <w:rsid w:val="00BA75B9"/>
    <w:rsid w:val="00BB30FC"/>
    <w:rsid w:val="00BB7092"/>
    <w:rsid w:val="00BD0F5E"/>
    <w:rsid w:val="00BD3258"/>
    <w:rsid w:val="00BE4D2B"/>
    <w:rsid w:val="00BF13F4"/>
    <w:rsid w:val="00BF427D"/>
    <w:rsid w:val="00C00EE0"/>
    <w:rsid w:val="00C10E80"/>
    <w:rsid w:val="00C150D3"/>
    <w:rsid w:val="00C40E37"/>
    <w:rsid w:val="00C43971"/>
    <w:rsid w:val="00C50945"/>
    <w:rsid w:val="00C509A2"/>
    <w:rsid w:val="00C53890"/>
    <w:rsid w:val="00C643FE"/>
    <w:rsid w:val="00C73175"/>
    <w:rsid w:val="00C92FCE"/>
    <w:rsid w:val="00C95040"/>
    <w:rsid w:val="00CA118C"/>
    <w:rsid w:val="00CA1D15"/>
    <w:rsid w:val="00CA4BE7"/>
    <w:rsid w:val="00CA5E7D"/>
    <w:rsid w:val="00CA6B8E"/>
    <w:rsid w:val="00CB2F60"/>
    <w:rsid w:val="00CB3B59"/>
    <w:rsid w:val="00CB4D29"/>
    <w:rsid w:val="00CC0E82"/>
    <w:rsid w:val="00CC3C37"/>
    <w:rsid w:val="00CD1291"/>
    <w:rsid w:val="00CD195F"/>
    <w:rsid w:val="00CE136C"/>
    <w:rsid w:val="00CE56BC"/>
    <w:rsid w:val="00CE60AE"/>
    <w:rsid w:val="00CF1936"/>
    <w:rsid w:val="00CF3F35"/>
    <w:rsid w:val="00CF42D0"/>
    <w:rsid w:val="00D05F78"/>
    <w:rsid w:val="00D13E04"/>
    <w:rsid w:val="00D143E6"/>
    <w:rsid w:val="00D14BB9"/>
    <w:rsid w:val="00D15C86"/>
    <w:rsid w:val="00D21E11"/>
    <w:rsid w:val="00D24130"/>
    <w:rsid w:val="00D257B1"/>
    <w:rsid w:val="00D27F0A"/>
    <w:rsid w:val="00D35981"/>
    <w:rsid w:val="00D370BE"/>
    <w:rsid w:val="00D43118"/>
    <w:rsid w:val="00D4322D"/>
    <w:rsid w:val="00D44E31"/>
    <w:rsid w:val="00D45062"/>
    <w:rsid w:val="00D46B6D"/>
    <w:rsid w:val="00D4715E"/>
    <w:rsid w:val="00D619D7"/>
    <w:rsid w:val="00D626A5"/>
    <w:rsid w:val="00D64C08"/>
    <w:rsid w:val="00D706D2"/>
    <w:rsid w:val="00D74E35"/>
    <w:rsid w:val="00D75F21"/>
    <w:rsid w:val="00D77482"/>
    <w:rsid w:val="00D852C4"/>
    <w:rsid w:val="00D91D92"/>
    <w:rsid w:val="00D96E87"/>
    <w:rsid w:val="00D97B89"/>
    <w:rsid w:val="00DA1572"/>
    <w:rsid w:val="00DB16E8"/>
    <w:rsid w:val="00DC2B07"/>
    <w:rsid w:val="00DC40C1"/>
    <w:rsid w:val="00DD09A5"/>
    <w:rsid w:val="00DD0D31"/>
    <w:rsid w:val="00DD1F70"/>
    <w:rsid w:val="00DD2F2C"/>
    <w:rsid w:val="00DE2CF6"/>
    <w:rsid w:val="00DE2F97"/>
    <w:rsid w:val="00DF322F"/>
    <w:rsid w:val="00E05308"/>
    <w:rsid w:val="00E10C47"/>
    <w:rsid w:val="00E12BF7"/>
    <w:rsid w:val="00E156B7"/>
    <w:rsid w:val="00E16220"/>
    <w:rsid w:val="00E1717F"/>
    <w:rsid w:val="00E253FB"/>
    <w:rsid w:val="00E3105B"/>
    <w:rsid w:val="00E3348C"/>
    <w:rsid w:val="00E36EEF"/>
    <w:rsid w:val="00E370AE"/>
    <w:rsid w:val="00E41F24"/>
    <w:rsid w:val="00E41F80"/>
    <w:rsid w:val="00E43ECA"/>
    <w:rsid w:val="00E4740F"/>
    <w:rsid w:val="00E477ED"/>
    <w:rsid w:val="00E53F6F"/>
    <w:rsid w:val="00E61044"/>
    <w:rsid w:val="00E70405"/>
    <w:rsid w:val="00E72D09"/>
    <w:rsid w:val="00E776A5"/>
    <w:rsid w:val="00E80550"/>
    <w:rsid w:val="00E948C7"/>
    <w:rsid w:val="00EA0DE8"/>
    <w:rsid w:val="00EA1290"/>
    <w:rsid w:val="00EA4DA9"/>
    <w:rsid w:val="00EB4C65"/>
    <w:rsid w:val="00EC1D5C"/>
    <w:rsid w:val="00ED77AD"/>
    <w:rsid w:val="00EE13C7"/>
    <w:rsid w:val="00EF2DB5"/>
    <w:rsid w:val="00EF3061"/>
    <w:rsid w:val="00EF700E"/>
    <w:rsid w:val="00EF7237"/>
    <w:rsid w:val="00F03ED7"/>
    <w:rsid w:val="00F05857"/>
    <w:rsid w:val="00F0639B"/>
    <w:rsid w:val="00F121B7"/>
    <w:rsid w:val="00F14AA5"/>
    <w:rsid w:val="00F14F74"/>
    <w:rsid w:val="00F21767"/>
    <w:rsid w:val="00F24270"/>
    <w:rsid w:val="00F248D0"/>
    <w:rsid w:val="00F40116"/>
    <w:rsid w:val="00F516BC"/>
    <w:rsid w:val="00F534C7"/>
    <w:rsid w:val="00F60C5E"/>
    <w:rsid w:val="00F633EE"/>
    <w:rsid w:val="00F657C0"/>
    <w:rsid w:val="00F71B36"/>
    <w:rsid w:val="00F73644"/>
    <w:rsid w:val="00F741C8"/>
    <w:rsid w:val="00F7594C"/>
    <w:rsid w:val="00F76FD6"/>
    <w:rsid w:val="00F86CA6"/>
    <w:rsid w:val="00F908A4"/>
    <w:rsid w:val="00FA16A0"/>
    <w:rsid w:val="00FA6D64"/>
    <w:rsid w:val="00FB1D40"/>
    <w:rsid w:val="00FB32B8"/>
    <w:rsid w:val="00FB6CF6"/>
    <w:rsid w:val="00FC2CFC"/>
    <w:rsid w:val="00FC50AD"/>
    <w:rsid w:val="00FD08C6"/>
    <w:rsid w:val="00FD4362"/>
    <w:rsid w:val="00FD481B"/>
    <w:rsid w:val="00FD48A9"/>
    <w:rsid w:val="00FD5909"/>
    <w:rsid w:val="00FE0944"/>
    <w:rsid w:val="00FE0F0A"/>
    <w:rsid w:val="00FE5C78"/>
    <w:rsid w:val="00FF6336"/>
    <w:rsid w:val="0962C3F7"/>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515C3"/>
  <w15:docId w15:val="{CDE18362-5076-4DEE-8D51-55925557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709"/>
    <w:pPr>
      <w:spacing w:before="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190A89"/>
    <w:pPr>
      <w:keepNext/>
      <w:keepLines/>
      <w:numPr>
        <w:numId w:val="1"/>
      </w:numPr>
      <w:spacing w:before="480" w:after="0"/>
      <w:outlineLvl w:val="0"/>
    </w:pPr>
    <w:rPr>
      <w:rFonts w:eastAsiaTheme="majorEastAsia" w:cstheme="majorBidi"/>
      <w:b/>
      <w:bCs/>
      <w:sz w:val="32"/>
      <w:szCs w:val="28"/>
      <w:u w:val="single"/>
    </w:rPr>
  </w:style>
  <w:style w:type="paragraph" w:styleId="Heading2">
    <w:name w:val="heading 2"/>
    <w:basedOn w:val="Normal"/>
    <w:next w:val="Normal"/>
    <w:link w:val="Heading2Char"/>
    <w:autoRedefine/>
    <w:uiPriority w:val="9"/>
    <w:unhideWhenUsed/>
    <w:qFormat/>
    <w:rsid w:val="00D21E11"/>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D21E11"/>
    <w:pPr>
      <w:keepNext/>
      <w:keepLines/>
      <w:numPr>
        <w:ilvl w:val="2"/>
        <w:numId w:val="1"/>
      </w:numPr>
      <w:spacing w:before="200" w:after="120"/>
      <w:outlineLvl w:val="2"/>
    </w:pPr>
    <w:rPr>
      <w:rFonts w:eastAsiaTheme="majorEastAsia" w:cstheme="majorBidi"/>
      <w:b/>
      <w:i/>
    </w:rPr>
  </w:style>
  <w:style w:type="paragraph" w:styleId="Heading4">
    <w:name w:val="heading 4"/>
    <w:basedOn w:val="Normal"/>
    <w:next w:val="Normal"/>
    <w:link w:val="Heading4Char"/>
    <w:uiPriority w:val="9"/>
    <w:unhideWhenUsed/>
    <w:qFormat/>
    <w:rsid w:val="00D21E11"/>
    <w:pPr>
      <w:keepNext/>
      <w:keepLines/>
      <w:spacing w:before="200" w:after="0"/>
      <w:ind w:left="1416"/>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A89"/>
    <w:rPr>
      <w:rFonts w:ascii="Times New Roman" w:eastAsiaTheme="majorEastAsia" w:hAnsi="Times New Roman" w:cstheme="majorBidi"/>
      <w:b/>
      <w:bCs/>
      <w:sz w:val="32"/>
      <w:szCs w:val="28"/>
      <w:u w:val="single"/>
    </w:rPr>
  </w:style>
  <w:style w:type="character" w:customStyle="1" w:styleId="Heading2Char">
    <w:name w:val="Heading 2 Char"/>
    <w:basedOn w:val="DefaultParagraphFont"/>
    <w:link w:val="Heading2"/>
    <w:uiPriority w:val="9"/>
    <w:rsid w:val="00D21E11"/>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D21E11"/>
    <w:rPr>
      <w:rFonts w:ascii="Times New Roman" w:eastAsiaTheme="majorEastAsia" w:hAnsi="Times New Roman" w:cstheme="majorBidi"/>
      <w:b/>
      <w:i/>
      <w:sz w:val="24"/>
    </w:rPr>
  </w:style>
  <w:style w:type="paragraph" w:styleId="BalloonText">
    <w:name w:val="Balloon Text"/>
    <w:basedOn w:val="Normal"/>
    <w:link w:val="BalloonTextChar"/>
    <w:uiPriority w:val="99"/>
    <w:semiHidden/>
    <w:unhideWhenUsed/>
    <w:rsid w:val="00A25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BA4"/>
    <w:rPr>
      <w:rFonts w:ascii="Segoe UI" w:hAnsi="Segoe UI" w:cs="Segoe UI"/>
      <w:sz w:val="18"/>
      <w:szCs w:val="18"/>
    </w:rPr>
  </w:style>
  <w:style w:type="paragraph" w:styleId="ListParagraph">
    <w:name w:val="List Paragraph"/>
    <w:basedOn w:val="Normal"/>
    <w:uiPriority w:val="34"/>
    <w:qFormat/>
    <w:rsid w:val="00B959A5"/>
    <w:pPr>
      <w:ind w:left="720"/>
      <w:contextualSpacing/>
    </w:pPr>
  </w:style>
  <w:style w:type="paragraph" w:styleId="Header">
    <w:name w:val="header"/>
    <w:basedOn w:val="Normal"/>
    <w:link w:val="HeaderChar"/>
    <w:uiPriority w:val="99"/>
    <w:unhideWhenUsed/>
    <w:rsid w:val="004902CF"/>
    <w:pPr>
      <w:tabs>
        <w:tab w:val="center" w:pos="4419"/>
        <w:tab w:val="right" w:pos="8838"/>
      </w:tabs>
      <w:spacing w:after="0" w:line="240" w:lineRule="auto"/>
    </w:pPr>
  </w:style>
  <w:style w:type="character" w:customStyle="1" w:styleId="HeaderChar">
    <w:name w:val="Header Char"/>
    <w:basedOn w:val="DefaultParagraphFont"/>
    <w:link w:val="Header"/>
    <w:uiPriority w:val="99"/>
    <w:rsid w:val="004902CF"/>
  </w:style>
  <w:style w:type="paragraph" w:styleId="Footer">
    <w:name w:val="footer"/>
    <w:basedOn w:val="Normal"/>
    <w:link w:val="FooterChar"/>
    <w:uiPriority w:val="99"/>
    <w:unhideWhenUsed/>
    <w:rsid w:val="004902CF"/>
    <w:pPr>
      <w:tabs>
        <w:tab w:val="center" w:pos="4419"/>
        <w:tab w:val="right" w:pos="8838"/>
      </w:tabs>
      <w:spacing w:after="0" w:line="240" w:lineRule="auto"/>
    </w:pPr>
  </w:style>
  <w:style w:type="character" w:customStyle="1" w:styleId="FooterChar">
    <w:name w:val="Footer Char"/>
    <w:basedOn w:val="DefaultParagraphFont"/>
    <w:link w:val="Footer"/>
    <w:uiPriority w:val="99"/>
    <w:rsid w:val="004902CF"/>
  </w:style>
  <w:style w:type="paragraph" w:styleId="TOCHeading">
    <w:name w:val="TOC Heading"/>
    <w:basedOn w:val="Heading1"/>
    <w:next w:val="Normal"/>
    <w:uiPriority w:val="39"/>
    <w:unhideWhenUsed/>
    <w:qFormat/>
    <w:rsid w:val="00053836"/>
    <w:pPr>
      <w:spacing w:line="276" w:lineRule="auto"/>
      <w:outlineLvl w:val="9"/>
    </w:pPr>
    <w:rPr>
      <w:color w:val="2E74B5" w:themeColor="accent1" w:themeShade="BF"/>
      <w:lang w:val="es-ES" w:eastAsia="es-ES"/>
    </w:rPr>
  </w:style>
  <w:style w:type="paragraph" w:styleId="TOC1">
    <w:name w:val="toc 1"/>
    <w:basedOn w:val="Normal"/>
    <w:next w:val="Normal"/>
    <w:autoRedefine/>
    <w:uiPriority w:val="39"/>
    <w:unhideWhenUsed/>
    <w:rsid w:val="000018CB"/>
    <w:pPr>
      <w:tabs>
        <w:tab w:val="right" w:leader="dot" w:pos="9350"/>
      </w:tabs>
      <w:spacing w:after="100"/>
    </w:pPr>
  </w:style>
  <w:style w:type="paragraph" w:styleId="TOC2">
    <w:name w:val="toc 2"/>
    <w:basedOn w:val="Normal"/>
    <w:next w:val="Normal"/>
    <w:autoRedefine/>
    <w:uiPriority w:val="39"/>
    <w:unhideWhenUsed/>
    <w:rsid w:val="00053836"/>
    <w:pPr>
      <w:spacing w:after="100"/>
      <w:ind w:left="220"/>
    </w:pPr>
  </w:style>
  <w:style w:type="paragraph" w:styleId="TOC3">
    <w:name w:val="toc 3"/>
    <w:basedOn w:val="Normal"/>
    <w:next w:val="Normal"/>
    <w:autoRedefine/>
    <w:uiPriority w:val="39"/>
    <w:unhideWhenUsed/>
    <w:rsid w:val="00053836"/>
    <w:pPr>
      <w:spacing w:after="100"/>
      <w:ind w:left="440"/>
    </w:pPr>
  </w:style>
  <w:style w:type="character" w:styleId="Hyperlink">
    <w:name w:val="Hyperlink"/>
    <w:basedOn w:val="DefaultParagraphFont"/>
    <w:uiPriority w:val="99"/>
    <w:unhideWhenUsed/>
    <w:rsid w:val="00053836"/>
    <w:rPr>
      <w:color w:val="0563C1" w:themeColor="hyperlink"/>
      <w:u w:val="single"/>
    </w:rPr>
  </w:style>
  <w:style w:type="paragraph" w:styleId="Bibliography">
    <w:name w:val="Bibliography"/>
    <w:basedOn w:val="Normal"/>
    <w:next w:val="Normal"/>
    <w:uiPriority w:val="37"/>
    <w:unhideWhenUsed/>
    <w:rsid w:val="00AF182A"/>
  </w:style>
  <w:style w:type="paragraph" w:styleId="NoSpacing">
    <w:name w:val="No Spacing"/>
    <w:uiPriority w:val="1"/>
    <w:qFormat/>
    <w:rsid w:val="00BA2B1A"/>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664718"/>
    <w:rPr>
      <w:color w:val="808080"/>
    </w:rPr>
  </w:style>
  <w:style w:type="paragraph" w:customStyle="1" w:styleId="Default">
    <w:name w:val="Default"/>
    <w:rsid w:val="00CA6B8E"/>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Strong">
    <w:name w:val="Strong"/>
    <w:basedOn w:val="DefaultParagraphFont"/>
    <w:uiPriority w:val="22"/>
    <w:qFormat/>
    <w:rsid w:val="00CA6B8E"/>
    <w:rPr>
      <w:b/>
      <w:bCs/>
    </w:rPr>
  </w:style>
  <w:style w:type="paragraph" w:styleId="NormalWeb">
    <w:name w:val="Normal (Web)"/>
    <w:basedOn w:val="Normal"/>
    <w:uiPriority w:val="99"/>
    <w:unhideWhenUsed/>
    <w:rsid w:val="00CA6B8E"/>
    <w:pPr>
      <w:spacing w:before="100" w:beforeAutospacing="1" w:after="100" w:afterAutospacing="1" w:line="240" w:lineRule="auto"/>
      <w:jc w:val="left"/>
    </w:pPr>
    <w:rPr>
      <w:rFonts w:eastAsia="Times New Roman" w:cs="Times New Roman"/>
      <w:szCs w:val="24"/>
      <w:lang w:val="es-419" w:eastAsia="es-419"/>
    </w:rPr>
  </w:style>
  <w:style w:type="character" w:customStyle="1" w:styleId="z-TopofFormChar">
    <w:name w:val="z-Top of Form Char"/>
    <w:basedOn w:val="DefaultParagraphFont"/>
    <w:link w:val="z-TopofForm"/>
    <w:uiPriority w:val="99"/>
    <w:semiHidden/>
    <w:rsid w:val="002C090C"/>
    <w:rPr>
      <w:rFonts w:ascii="Arial" w:eastAsia="Times New Roman" w:hAnsi="Arial" w:cs="Arial"/>
      <w:vanish/>
      <w:sz w:val="16"/>
      <w:szCs w:val="16"/>
      <w:lang w:val="es-ES" w:eastAsia="es-ES"/>
    </w:rPr>
  </w:style>
  <w:style w:type="paragraph" w:styleId="z-TopofForm">
    <w:name w:val="HTML Top of Form"/>
    <w:basedOn w:val="Normal"/>
    <w:next w:val="Normal"/>
    <w:link w:val="z-TopofFormChar"/>
    <w:hidden/>
    <w:uiPriority w:val="99"/>
    <w:semiHidden/>
    <w:unhideWhenUsed/>
    <w:rsid w:val="002C090C"/>
    <w:pPr>
      <w:pBdr>
        <w:bottom w:val="single" w:sz="6" w:space="1" w:color="auto"/>
      </w:pBdr>
      <w:spacing w:before="0" w:after="0" w:line="240" w:lineRule="auto"/>
      <w:jc w:val="center"/>
    </w:pPr>
    <w:rPr>
      <w:rFonts w:ascii="Arial" w:eastAsia="Times New Roman" w:hAnsi="Arial" w:cs="Arial"/>
      <w:vanish/>
      <w:sz w:val="16"/>
      <w:szCs w:val="16"/>
      <w:lang w:val="es-ES" w:eastAsia="es-ES"/>
    </w:rPr>
  </w:style>
  <w:style w:type="character" w:customStyle="1" w:styleId="z-BottomofFormChar">
    <w:name w:val="z-Bottom of Form Char"/>
    <w:basedOn w:val="DefaultParagraphFont"/>
    <w:link w:val="z-BottomofForm"/>
    <w:uiPriority w:val="99"/>
    <w:semiHidden/>
    <w:rsid w:val="002C090C"/>
    <w:rPr>
      <w:rFonts w:ascii="Arial" w:eastAsia="Times New Roman" w:hAnsi="Arial" w:cs="Arial"/>
      <w:vanish/>
      <w:sz w:val="16"/>
      <w:szCs w:val="16"/>
      <w:lang w:val="es-ES" w:eastAsia="es-ES"/>
    </w:rPr>
  </w:style>
  <w:style w:type="paragraph" w:styleId="z-BottomofForm">
    <w:name w:val="HTML Bottom of Form"/>
    <w:basedOn w:val="Normal"/>
    <w:next w:val="Normal"/>
    <w:link w:val="z-BottomofFormChar"/>
    <w:hidden/>
    <w:uiPriority w:val="99"/>
    <w:semiHidden/>
    <w:unhideWhenUsed/>
    <w:rsid w:val="002C090C"/>
    <w:pPr>
      <w:pBdr>
        <w:top w:val="single" w:sz="6" w:space="1" w:color="auto"/>
      </w:pBdr>
      <w:spacing w:before="0" w:after="0" w:line="240" w:lineRule="auto"/>
      <w:jc w:val="center"/>
    </w:pPr>
    <w:rPr>
      <w:rFonts w:ascii="Arial" w:eastAsia="Times New Roman" w:hAnsi="Arial" w:cs="Arial"/>
      <w:vanish/>
      <w:sz w:val="16"/>
      <w:szCs w:val="16"/>
      <w:lang w:val="es-ES" w:eastAsia="es-ES"/>
    </w:rPr>
  </w:style>
  <w:style w:type="character" w:styleId="HTMLAcronym">
    <w:name w:val="HTML Acronym"/>
    <w:basedOn w:val="DefaultParagraphFont"/>
    <w:uiPriority w:val="99"/>
    <w:semiHidden/>
    <w:unhideWhenUsed/>
    <w:rsid w:val="002C090C"/>
  </w:style>
  <w:style w:type="character" w:customStyle="1" w:styleId="wfgpositivo">
    <w:name w:val="wfg_positivo"/>
    <w:basedOn w:val="DefaultParagraphFont"/>
    <w:rsid w:val="002C090C"/>
  </w:style>
  <w:style w:type="character" w:customStyle="1" w:styleId="wfgnegativo">
    <w:name w:val="wfg_negativo"/>
    <w:basedOn w:val="DefaultParagraphFont"/>
    <w:rsid w:val="002C090C"/>
  </w:style>
  <w:style w:type="character" w:customStyle="1" w:styleId="Heading4Char">
    <w:name w:val="Heading 4 Char"/>
    <w:basedOn w:val="DefaultParagraphFont"/>
    <w:link w:val="Heading4"/>
    <w:uiPriority w:val="9"/>
    <w:rsid w:val="00D21E11"/>
    <w:rPr>
      <w:rFonts w:ascii="Times New Roman" w:eastAsiaTheme="majorEastAsia" w:hAnsi="Times New Roman" w:cstheme="majorBidi"/>
      <w:b/>
      <w:bCs/>
      <w:i/>
      <w:iCs/>
      <w:sz w:val="24"/>
    </w:rPr>
  </w:style>
  <w:style w:type="character" w:styleId="FollowedHyperlink">
    <w:name w:val="FollowedHyperlink"/>
    <w:basedOn w:val="DefaultParagraphFont"/>
    <w:uiPriority w:val="99"/>
    <w:semiHidden/>
    <w:unhideWhenUsed/>
    <w:rsid w:val="008508B2"/>
    <w:rPr>
      <w:color w:val="954F72" w:themeColor="followedHyperlink"/>
      <w:u w:val="single"/>
    </w:rPr>
  </w:style>
  <w:style w:type="paragraph" w:styleId="Caption">
    <w:name w:val="caption"/>
    <w:basedOn w:val="Normal"/>
    <w:next w:val="Normal"/>
    <w:uiPriority w:val="35"/>
    <w:unhideWhenUsed/>
    <w:qFormat/>
    <w:rsid w:val="00B327E1"/>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F516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055">
      <w:bodyDiv w:val="1"/>
      <w:marLeft w:val="0"/>
      <w:marRight w:val="0"/>
      <w:marTop w:val="0"/>
      <w:marBottom w:val="0"/>
      <w:divBdr>
        <w:top w:val="none" w:sz="0" w:space="0" w:color="auto"/>
        <w:left w:val="none" w:sz="0" w:space="0" w:color="auto"/>
        <w:bottom w:val="none" w:sz="0" w:space="0" w:color="auto"/>
        <w:right w:val="none" w:sz="0" w:space="0" w:color="auto"/>
      </w:divBdr>
    </w:div>
    <w:div w:id="28143958">
      <w:bodyDiv w:val="1"/>
      <w:marLeft w:val="0"/>
      <w:marRight w:val="0"/>
      <w:marTop w:val="0"/>
      <w:marBottom w:val="0"/>
      <w:divBdr>
        <w:top w:val="none" w:sz="0" w:space="0" w:color="auto"/>
        <w:left w:val="none" w:sz="0" w:space="0" w:color="auto"/>
        <w:bottom w:val="none" w:sz="0" w:space="0" w:color="auto"/>
        <w:right w:val="none" w:sz="0" w:space="0" w:color="auto"/>
      </w:divBdr>
    </w:div>
    <w:div w:id="79525664">
      <w:bodyDiv w:val="1"/>
      <w:marLeft w:val="0"/>
      <w:marRight w:val="0"/>
      <w:marTop w:val="0"/>
      <w:marBottom w:val="0"/>
      <w:divBdr>
        <w:top w:val="none" w:sz="0" w:space="0" w:color="auto"/>
        <w:left w:val="none" w:sz="0" w:space="0" w:color="auto"/>
        <w:bottom w:val="none" w:sz="0" w:space="0" w:color="auto"/>
        <w:right w:val="none" w:sz="0" w:space="0" w:color="auto"/>
      </w:divBdr>
    </w:div>
    <w:div w:id="136457878">
      <w:bodyDiv w:val="1"/>
      <w:marLeft w:val="0"/>
      <w:marRight w:val="0"/>
      <w:marTop w:val="0"/>
      <w:marBottom w:val="0"/>
      <w:divBdr>
        <w:top w:val="none" w:sz="0" w:space="0" w:color="auto"/>
        <w:left w:val="none" w:sz="0" w:space="0" w:color="auto"/>
        <w:bottom w:val="none" w:sz="0" w:space="0" w:color="auto"/>
        <w:right w:val="none" w:sz="0" w:space="0" w:color="auto"/>
      </w:divBdr>
    </w:div>
    <w:div w:id="138423318">
      <w:bodyDiv w:val="1"/>
      <w:marLeft w:val="0"/>
      <w:marRight w:val="0"/>
      <w:marTop w:val="0"/>
      <w:marBottom w:val="0"/>
      <w:divBdr>
        <w:top w:val="none" w:sz="0" w:space="0" w:color="auto"/>
        <w:left w:val="none" w:sz="0" w:space="0" w:color="auto"/>
        <w:bottom w:val="none" w:sz="0" w:space="0" w:color="auto"/>
        <w:right w:val="none" w:sz="0" w:space="0" w:color="auto"/>
      </w:divBdr>
    </w:div>
    <w:div w:id="156073110">
      <w:bodyDiv w:val="1"/>
      <w:marLeft w:val="0"/>
      <w:marRight w:val="0"/>
      <w:marTop w:val="0"/>
      <w:marBottom w:val="0"/>
      <w:divBdr>
        <w:top w:val="none" w:sz="0" w:space="0" w:color="auto"/>
        <w:left w:val="none" w:sz="0" w:space="0" w:color="auto"/>
        <w:bottom w:val="none" w:sz="0" w:space="0" w:color="auto"/>
        <w:right w:val="none" w:sz="0" w:space="0" w:color="auto"/>
      </w:divBdr>
    </w:div>
    <w:div w:id="162623616">
      <w:bodyDiv w:val="1"/>
      <w:marLeft w:val="0"/>
      <w:marRight w:val="0"/>
      <w:marTop w:val="0"/>
      <w:marBottom w:val="0"/>
      <w:divBdr>
        <w:top w:val="none" w:sz="0" w:space="0" w:color="auto"/>
        <w:left w:val="none" w:sz="0" w:space="0" w:color="auto"/>
        <w:bottom w:val="none" w:sz="0" w:space="0" w:color="auto"/>
        <w:right w:val="none" w:sz="0" w:space="0" w:color="auto"/>
      </w:divBdr>
    </w:div>
    <w:div w:id="195050179">
      <w:bodyDiv w:val="1"/>
      <w:marLeft w:val="0"/>
      <w:marRight w:val="0"/>
      <w:marTop w:val="0"/>
      <w:marBottom w:val="0"/>
      <w:divBdr>
        <w:top w:val="none" w:sz="0" w:space="0" w:color="auto"/>
        <w:left w:val="none" w:sz="0" w:space="0" w:color="auto"/>
        <w:bottom w:val="none" w:sz="0" w:space="0" w:color="auto"/>
        <w:right w:val="none" w:sz="0" w:space="0" w:color="auto"/>
      </w:divBdr>
      <w:divsChild>
        <w:div w:id="161705428">
          <w:marLeft w:val="547"/>
          <w:marRight w:val="0"/>
          <w:marTop w:val="154"/>
          <w:marBottom w:val="0"/>
          <w:divBdr>
            <w:top w:val="none" w:sz="0" w:space="0" w:color="auto"/>
            <w:left w:val="none" w:sz="0" w:space="0" w:color="auto"/>
            <w:bottom w:val="none" w:sz="0" w:space="0" w:color="auto"/>
            <w:right w:val="none" w:sz="0" w:space="0" w:color="auto"/>
          </w:divBdr>
        </w:div>
      </w:divsChild>
    </w:div>
    <w:div w:id="223103117">
      <w:bodyDiv w:val="1"/>
      <w:marLeft w:val="0"/>
      <w:marRight w:val="0"/>
      <w:marTop w:val="0"/>
      <w:marBottom w:val="0"/>
      <w:divBdr>
        <w:top w:val="none" w:sz="0" w:space="0" w:color="auto"/>
        <w:left w:val="none" w:sz="0" w:space="0" w:color="auto"/>
        <w:bottom w:val="none" w:sz="0" w:space="0" w:color="auto"/>
        <w:right w:val="none" w:sz="0" w:space="0" w:color="auto"/>
      </w:divBdr>
    </w:div>
    <w:div w:id="223492628">
      <w:bodyDiv w:val="1"/>
      <w:marLeft w:val="0"/>
      <w:marRight w:val="0"/>
      <w:marTop w:val="0"/>
      <w:marBottom w:val="0"/>
      <w:divBdr>
        <w:top w:val="none" w:sz="0" w:space="0" w:color="auto"/>
        <w:left w:val="none" w:sz="0" w:space="0" w:color="auto"/>
        <w:bottom w:val="none" w:sz="0" w:space="0" w:color="auto"/>
        <w:right w:val="none" w:sz="0" w:space="0" w:color="auto"/>
      </w:divBdr>
    </w:div>
    <w:div w:id="250430481">
      <w:bodyDiv w:val="1"/>
      <w:marLeft w:val="0"/>
      <w:marRight w:val="0"/>
      <w:marTop w:val="0"/>
      <w:marBottom w:val="0"/>
      <w:divBdr>
        <w:top w:val="none" w:sz="0" w:space="0" w:color="auto"/>
        <w:left w:val="none" w:sz="0" w:space="0" w:color="auto"/>
        <w:bottom w:val="none" w:sz="0" w:space="0" w:color="auto"/>
        <w:right w:val="none" w:sz="0" w:space="0" w:color="auto"/>
      </w:divBdr>
    </w:div>
    <w:div w:id="256328869">
      <w:bodyDiv w:val="1"/>
      <w:marLeft w:val="0"/>
      <w:marRight w:val="0"/>
      <w:marTop w:val="0"/>
      <w:marBottom w:val="0"/>
      <w:divBdr>
        <w:top w:val="none" w:sz="0" w:space="0" w:color="auto"/>
        <w:left w:val="none" w:sz="0" w:space="0" w:color="auto"/>
        <w:bottom w:val="none" w:sz="0" w:space="0" w:color="auto"/>
        <w:right w:val="none" w:sz="0" w:space="0" w:color="auto"/>
      </w:divBdr>
    </w:div>
    <w:div w:id="289367076">
      <w:bodyDiv w:val="1"/>
      <w:marLeft w:val="0"/>
      <w:marRight w:val="0"/>
      <w:marTop w:val="0"/>
      <w:marBottom w:val="0"/>
      <w:divBdr>
        <w:top w:val="none" w:sz="0" w:space="0" w:color="auto"/>
        <w:left w:val="none" w:sz="0" w:space="0" w:color="auto"/>
        <w:bottom w:val="none" w:sz="0" w:space="0" w:color="auto"/>
        <w:right w:val="none" w:sz="0" w:space="0" w:color="auto"/>
      </w:divBdr>
    </w:div>
    <w:div w:id="310990306">
      <w:bodyDiv w:val="1"/>
      <w:marLeft w:val="0"/>
      <w:marRight w:val="0"/>
      <w:marTop w:val="0"/>
      <w:marBottom w:val="0"/>
      <w:divBdr>
        <w:top w:val="none" w:sz="0" w:space="0" w:color="auto"/>
        <w:left w:val="none" w:sz="0" w:space="0" w:color="auto"/>
        <w:bottom w:val="none" w:sz="0" w:space="0" w:color="auto"/>
        <w:right w:val="none" w:sz="0" w:space="0" w:color="auto"/>
      </w:divBdr>
    </w:div>
    <w:div w:id="321590745">
      <w:bodyDiv w:val="1"/>
      <w:marLeft w:val="0"/>
      <w:marRight w:val="0"/>
      <w:marTop w:val="0"/>
      <w:marBottom w:val="0"/>
      <w:divBdr>
        <w:top w:val="none" w:sz="0" w:space="0" w:color="auto"/>
        <w:left w:val="none" w:sz="0" w:space="0" w:color="auto"/>
        <w:bottom w:val="none" w:sz="0" w:space="0" w:color="auto"/>
        <w:right w:val="none" w:sz="0" w:space="0" w:color="auto"/>
      </w:divBdr>
    </w:div>
    <w:div w:id="381056409">
      <w:bodyDiv w:val="1"/>
      <w:marLeft w:val="0"/>
      <w:marRight w:val="0"/>
      <w:marTop w:val="0"/>
      <w:marBottom w:val="0"/>
      <w:divBdr>
        <w:top w:val="none" w:sz="0" w:space="0" w:color="auto"/>
        <w:left w:val="none" w:sz="0" w:space="0" w:color="auto"/>
        <w:bottom w:val="none" w:sz="0" w:space="0" w:color="auto"/>
        <w:right w:val="none" w:sz="0" w:space="0" w:color="auto"/>
      </w:divBdr>
    </w:div>
    <w:div w:id="395057273">
      <w:bodyDiv w:val="1"/>
      <w:marLeft w:val="0"/>
      <w:marRight w:val="0"/>
      <w:marTop w:val="0"/>
      <w:marBottom w:val="0"/>
      <w:divBdr>
        <w:top w:val="none" w:sz="0" w:space="0" w:color="auto"/>
        <w:left w:val="none" w:sz="0" w:space="0" w:color="auto"/>
        <w:bottom w:val="none" w:sz="0" w:space="0" w:color="auto"/>
        <w:right w:val="none" w:sz="0" w:space="0" w:color="auto"/>
      </w:divBdr>
    </w:div>
    <w:div w:id="422922172">
      <w:bodyDiv w:val="1"/>
      <w:marLeft w:val="0"/>
      <w:marRight w:val="0"/>
      <w:marTop w:val="0"/>
      <w:marBottom w:val="0"/>
      <w:divBdr>
        <w:top w:val="none" w:sz="0" w:space="0" w:color="auto"/>
        <w:left w:val="none" w:sz="0" w:space="0" w:color="auto"/>
        <w:bottom w:val="none" w:sz="0" w:space="0" w:color="auto"/>
        <w:right w:val="none" w:sz="0" w:space="0" w:color="auto"/>
      </w:divBdr>
    </w:div>
    <w:div w:id="425809025">
      <w:bodyDiv w:val="1"/>
      <w:marLeft w:val="0"/>
      <w:marRight w:val="0"/>
      <w:marTop w:val="0"/>
      <w:marBottom w:val="0"/>
      <w:divBdr>
        <w:top w:val="none" w:sz="0" w:space="0" w:color="auto"/>
        <w:left w:val="none" w:sz="0" w:space="0" w:color="auto"/>
        <w:bottom w:val="none" w:sz="0" w:space="0" w:color="auto"/>
        <w:right w:val="none" w:sz="0" w:space="0" w:color="auto"/>
      </w:divBdr>
    </w:div>
    <w:div w:id="427040390">
      <w:bodyDiv w:val="1"/>
      <w:marLeft w:val="0"/>
      <w:marRight w:val="0"/>
      <w:marTop w:val="0"/>
      <w:marBottom w:val="0"/>
      <w:divBdr>
        <w:top w:val="none" w:sz="0" w:space="0" w:color="auto"/>
        <w:left w:val="none" w:sz="0" w:space="0" w:color="auto"/>
        <w:bottom w:val="none" w:sz="0" w:space="0" w:color="auto"/>
        <w:right w:val="none" w:sz="0" w:space="0" w:color="auto"/>
      </w:divBdr>
    </w:div>
    <w:div w:id="500317227">
      <w:bodyDiv w:val="1"/>
      <w:marLeft w:val="0"/>
      <w:marRight w:val="0"/>
      <w:marTop w:val="0"/>
      <w:marBottom w:val="0"/>
      <w:divBdr>
        <w:top w:val="none" w:sz="0" w:space="0" w:color="auto"/>
        <w:left w:val="none" w:sz="0" w:space="0" w:color="auto"/>
        <w:bottom w:val="none" w:sz="0" w:space="0" w:color="auto"/>
        <w:right w:val="none" w:sz="0" w:space="0" w:color="auto"/>
      </w:divBdr>
    </w:div>
    <w:div w:id="516500134">
      <w:bodyDiv w:val="1"/>
      <w:marLeft w:val="0"/>
      <w:marRight w:val="0"/>
      <w:marTop w:val="0"/>
      <w:marBottom w:val="0"/>
      <w:divBdr>
        <w:top w:val="none" w:sz="0" w:space="0" w:color="auto"/>
        <w:left w:val="none" w:sz="0" w:space="0" w:color="auto"/>
        <w:bottom w:val="none" w:sz="0" w:space="0" w:color="auto"/>
        <w:right w:val="none" w:sz="0" w:space="0" w:color="auto"/>
      </w:divBdr>
    </w:div>
    <w:div w:id="590235032">
      <w:bodyDiv w:val="1"/>
      <w:marLeft w:val="0"/>
      <w:marRight w:val="0"/>
      <w:marTop w:val="0"/>
      <w:marBottom w:val="0"/>
      <w:divBdr>
        <w:top w:val="none" w:sz="0" w:space="0" w:color="auto"/>
        <w:left w:val="none" w:sz="0" w:space="0" w:color="auto"/>
        <w:bottom w:val="none" w:sz="0" w:space="0" w:color="auto"/>
        <w:right w:val="none" w:sz="0" w:space="0" w:color="auto"/>
      </w:divBdr>
    </w:div>
    <w:div w:id="613630887">
      <w:bodyDiv w:val="1"/>
      <w:marLeft w:val="0"/>
      <w:marRight w:val="0"/>
      <w:marTop w:val="0"/>
      <w:marBottom w:val="0"/>
      <w:divBdr>
        <w:top w:val="none" w:sz="0" w:space="0" w:color="auto"/>
        <w:left w:val="none" w:sz="0" w:space="0" w:color="auto"/>
        <w:bottom w:val="none" w:sz="0" w:space="0" w:color="auto"/>
        <w:right w:val="none" w:sz="0" w:space="0" w:color="auto"/>
      </w:divBdr>
    </w:div>
    <w:div w:id="621226993">
      <w:bodyDiv w:val="1"/>
      <w:marLeft w:val="0"/>
      <w:marRight w:val="0"/>
      <w:marTop w:val="0"/>
      <w:marBottom w:val="0"/>
      <w:divBdr>
        <w:top w:val="none" w:sz="0" w:space="0" w:color="auto"/>
        <w:left w:val="none" w:sz="0" w:space="0" w:color="auto"/>
        <w:bottom w:val="none" w:sz="0" w:space="0" w:color="auto"/>
        <w:right w:val="none" w:sz="0" w:space="0" w:color="auto"/>
      </w:divBdr>
    </w:div>
    <w:div w:id="630598547">
      <w:bodyDiv w:val="1"/>
      <w:marLeft w:val="0"/>
      <w:marRight w:val="0"/>
      <w:marTop w:val="0"/>
      <w:marBottom w:val="0"/>
      <w:divBdr>
        <w:top w:val="none" w:sz="0" w:space="0" w:color="auto"/>
        <w:left w:val="none" w:sz="0" w:space="0" w:color="auto"/>
        <w:bottom w:val="none" w:sz="0" w:space="0" w:color="auto"/>
        <w:right w:val="none" w:sz="0" w:space="0" w:color="auto"/>
      </w:divBdr>
    </w:div>
    <w:div w:id="692850085">
      <w:bodyDiv w:val="1"/>
      <w:marLeft w:val="0"/>
      <w:marRight w:val="0"/>
      <w:marTop w:val="0"/>
      <w:marBottom w:val="0"/>
      <w:divBdr>
        <w:top w:val="none" w:sz="0" w:space="0" w:color="auto"/>
        <w:left w:val="none" w:sz="0" w:space="0" w:color="auto"/>
        <w:bottom w:val="none" w:sz="0" w:space="0" w:color="auto"/>
        <w:right w:val="none" w:sz="0" w:space="0" w:color="auto"/>
      </w:divBdr>
    </w:div>
    <w:div w:id="717436385">
      <w:bodyDiv w:val="1"/>
      <w:marLeft w:val="0"/>
      <w:marRight w:val="0"/>
      <w:marTop w:val="0"/>
      <w:marBottom w:val="0"/>
      <w:divBdr>
        <w:top w:val="none" w:sz="0" w:space="0" w:color="auto"/>
        <w:left w:val="none" w:sz="0" w:space="0" w:color="auto"/>
        <w:bottom w:val="none" w:sz="0" w:space="0" w:color="auto"/>
        <w:right w:val="none" w:sz="0" w:space="0" w:color="auto"/>
      </w:divBdr>
    </w:div>
    <w:div w:id="749623259">
      <w:bodyDiv w:val="1"/>
      <w:marLeft w:val="0"/>
      <w:marRight w:val="0"/>
      <w:marTop w:val="0"/>
      <w:marBottom w:val="0"/>
      <w:divBdr>
        <w:top w:val="none" w:sz="0" w:space="0" w:color="auto"/>
        <w:left w:val="none" w:sz="0" w:space="0" w:color="auto"/>
        <w:bottom w:val="none" w:sz="0" w:space="0" w:color="auto"/>
        <w:right w:val="none" w:sz="0" w:space="0" w:color="auto"/>
      </w:divBdr>
    </w:div>
    <w:div w:id="766729004">
      <w:bodyDiv w:val="1"/>
      <w:marLeft w:val="0"/>
      <w:marRight w:val="0"/>
      <w:marTop w:val="0"/>
      <w:marBottom w:val="0"/>
      <w:divBdr>
        <w:top w:val="none" w:sz="0" w:space="0" w:color="auto"/>
        <w:left w:val="none" w:sz="0" w:space="0" w:color="auto"/>
        <w:bottom w:val="none" w:sz="0" w:space="0" w:color="auto"/>
        <w:right w:val="none" w:sz="0" w:space="0" w:color="auto"/>
      </w:divBdr>
    </w:div>
    <w:div w:id="771824703">
      <w:bodyDiv w:val="1"/>
      <w:marLeft w:val="0"/>
      <w:marRight w:val="0"/>
      <w:marTop w:val="0"/>
      <w:marBottom w:val="0"/>
      <w:divBdr>
        <w:top w:val="none" w:sz="0" w:space="0" w:color="auto"/>
        <w:left w:val="none" w:sz="0" w:space="0" w:color="auto"/>
        <w:bottom w:val="none" w:sz="0" w:space="0" w:color="auto"/>
        <w:right w:val="none" w:sz="0" w:space="0" w:color="auto"/>
      </w:divBdr>
    </w:div>
    <w:div w:id="881745040">
      <w:bodyDiv w:val="1"/>
      <w:marLeft w:val="0"/>
      <w:marRight w:val="0"/>
      <w:marTop w:val="0"/>
      <w:marBottom w:val="0"/>
      <w:divBdr>
        <w:top w:val="none" w:sz="0" w:space="0" w:color="auto"/>
        <w:left w:val="none" w:sz="0" w:space="0" w:color="auto"/>
        <w:bottom w:val="none" w:sz="0" w:space="0" w:color="auto"/>
        <w:right w:val="none" w:sz="0" w:space="0" w:color="auto"/>
      </w:divBdr>
    </w:div>
    <w:div w:id="882595156">
      <w:bodyDiv w:val="1"/>
      <w:marLeft w:val="0"/>
      <w:marRight w:val="0"/>
      <w:marTop w:val="0"/>
      <w:marBottom w:val="0"/>
      <w:divBdr>
        <w:top w:val="none" w:sz="0" w:space="0" w:color="auto"/>
        <w:left w:val="none" w:sz="0" w:space="0" w:color="auto"/>
        <w:bottom w:val="none" w:sz="0" w:space="0" w:color="auto"/>
        <w:right w:val="none" w:sz="0" w:space="0" w:color="auto"/>
      </w:divBdr>
    </w:div>
    <w:div w:id="903956560">
      <w:bodyDiv w:val="1"/>
      <w:marLeft w:val="0"/>
      <w:marRight w:val="0"/>
      <w:marTop w:val="0"/>
      <w:marBottom w:val="0"/>
      <w:divBdr>
        <w:top w:val="none" w:sz="0" w:space="0" w:color="auto"/>
        <w:left w:val="none" w:sz="0" w:space="0" w:color="auto"/>
        <w:bottom w:val="none" w:sz="0" w:space="0" w:color="auto"/>
        <w:right w:val="none" w:sz="0" w:space="0" w:color="auto"/>
      </w:divBdr>
    </w:div>
    <w:div w:id="924147915">
      <w:bodyDiv w:val="1"/>
      <w:marLeft w:val="0"/>
      <w:marRight w:val="0"/>
      <w:marTop w:val="0"/>
      <w:marBottom w:val="0"/>
      <w:divBdr>
        <w:top w:val="none" w:sz="0" w:space="0" w:color="auto"/>
        <w:left w:val="none" w:sz="0" w:space="0" w:color="auto"/>
        <w:bottom w:val="none" w:sz="0" w:space="0" w:color="auto"/>
        <w:right w:val="none" w:sz="0" w:space="0" w:color="auto"/>
      </w:divBdr>
    </w:div>
    <w:div w:id="933900712">
      <w:bodyDiv w:val="1"/>
      <w:marLeft w:val="0"/>
      <w:marRight w:val="0"/>
      <w:marTop w:val="0"/>
      <w:marBottom w:val="0"/>
      <w:divBdr>
        <w:top w:val="none" w:sz="0" w:space="0" w:color="auto"/>
        <w:left w:val="none" w:sz="0" w:space="0" w:color="auto"/>
        <w:bottom w:val="none" w:sz="0" w:space="0" w:color="auto"/>
        <w:right w:val="none" w:sz="0" w:space="0" w:color="auto"/>
      </w:divBdr>
    </w:div>
    <w:div w:id="975912266">
      <w:bodyDiv w:val="1"/>
      <w:marLeft w:val="0"/>
      <w:marRight w:val="0"/>
      <w:marTop w:val="0"/>
      <w:marBottom w:val="0"/>
      <w:divBdr>
        <w:top w:val="none" w:sz="0" w:space="0" w:color="auto"/>
        <w:left w:val="none" w:sz="0" w:space="0" w:color="auto"/>
        <w:bottom w:val="none" w:sz="0" w:space="0" w:color="auto"/>
        <w:right w:val="none" w:sz="0" w:space="0" w:color="auto"/>
      </w:divBdr>
    </w:div>
    <w:div w:id="976111290">
      <w:bodyDiv w:val="1"/>
      <w:marLeft w:val="0"/>
      <w:marRight w:val="0"/>
      <w:marTop w:val="0"/>
      <w:marBottom w:val="0"/>
      <w:divBdr>
        <w:top w:val="none" w:sz="0" w:space="0" w:color="auto"/>
        <w:left w:val="none" w:sz="0" w:space="0" w:color="auto"/>
        <w:bottom w:val="none" w:sz="0" w:space="0" w:color="auto"/>
        <w:right w:val="none" w:sz="0" w:space="0" w:color="auto"/>
      </w:divBdr>
    </w:div>
    <w:div w:id="1130782622">
      <w:bodyDiv w:val="1"/>
      <w:marLeft w:val="0"/>
      <w:marRight w:val="0"/>
      <w:marTop w:val="0"/>
      <w:marBottom w:val="0"/>
      <w:divBdr>
        <w:top w:val="none" w:sz="0" w:space="0" w:color="auto"/>
        <w:left w:val="none" w:sz="0" w:space="0" w:color="auto"/>
        <w:bottom w:val="none" w:sz="0" w:space="0" w:color="auto"/>
        <w:right w:val="none" w:sz="0" w:space="0" w:color="auto"/>
      </w:divBdr>
    </w:div>
    <w:div w:id="1153567109">
      <w:bodyDiv w:val="1"/>
      <w:marLeft w:val="0"/>
      <w:marRight w:val="0"/>
      <w:marTop w:val="0"/>
      <w:marBottom w:val="0"/>
      <w:divBdr>
        <w:top w:val="none" w:sz="0" w:space="0" w:color="auto"/>
        <w:left w:val="none" w:sz="0" w:space="0" w:color="auto"/>
        <w:bottom w:val="none" w:sz="0" w:space="0" w:color="auto"/>
        <w:right w:val="none" w:sz="0" w:space="0" w:color="auto"/>
      </w:divBdr>
    </w:div>
    <w:div w:id="1165824350">
      <w:bodyDiv w:val="1"/>
      <w:marLeft w:val="0"/>
      <w:marRight w:val="0"/>
      <w:marTop w:val="0"/>
      <w:marBottom w:val="0"/>
      <w:divBdr>
        <w:top w:val="none" w:sz="0" w:space="0" w:color="auto"/>
        <w:left w:val="none" w:sz="0" w:space="0" w:color="auto"/>
        <w:bottom w:val="none" w:sz="0" w:space="0" w:color="auto"/>
        <w:right w:val="none" w:sz="0" w:space="0" w:color="auto"/>
      </w:divBdr>
    </w:div>
    <w:div w:id="1172255540">
      <w:bodyDiv w:val="1"/>
      <w:marLeft w:val="0"/>
      <w:marRight w:val="0"/>
      <w:marTop w:val="0"/>
      <w:marBottom w:val="0"/>
      <w:divBdr>
        <w:top w:val="none" w:sz="0" w:space="0" w:color="auto"/>
        <w:left w:val="none" w:sz="0" w:space="0" w:color="auto"/>
        <w:bottom w:val="none" w:sz="0" w:space="0" w:color="auto"/>
        <w:right w:val="none" w:sz="0" w:space="0" w:color="auto"/>
      </w:divBdr>
    </w:div>
    <w:div w:id="1181353976">
      <w:bodyDiv w:val="1"/>
      <w:marLeft w:val="0"/>
      <w:marRight w:val="0"/>
      <w:marTop w:val="0"/>
      <w:marBottom w:val="0"/>
      <w:divBdr>
        <w:top w:val="none" w:sz="0" w:space="0" w:color="auto"/>
        <w:left w:val="none" w:sz="0" w:space="0" w:color="auto"/>
        <w:bottom w:val="none" w:sz="0" w:space="0" w:color="auto"/>
        <w:right w:val="none" w:sz="0" w:space="0" w:color="auto"/>
      </w:divBdr>
    </w:div>
    <w:div w:id="1273785393">
      <w:bodyDiv w:val="1"/>
      <w:marLeft w:val="0"/>
      <w:marRight w:val="0"/>
      <w:marTop w:val="0"/>
      <w:marBottom w:val="0"/>
      <w:divBdr>
        <w:top w:val="none" w:sz="0" w:space="0" w:color="auto"/>
        <w:left w:val="none" w:sz="0" w:space="0" w:color="auto"/>
        <w:bottom w:val="none" w:sz="0" w:space="0" w:color="auto"/>
        <w:right w:val="none" w:sz="0" w:space="0" w:color="auto"/>
      </w:divBdr>
    </w:div>
    <w:div w:id="1305043849">
      <w:bodyDiv w:val="1"/>
      <w:marLeft w:val="0"/>
      <w:marRight w:val="0"/>
      <w:marTop w:val="0"/>
      <w:marBottom w:val="0"/>
      <w:divBdr>
        <w:top w:val="none" w:sz="0" w:space="0" w:color="auto"/>
        <w:left w:val="none" w:sz="0" w:space="0" w:color="auto"/>
        <w:bottom w:val="none" w:sz="0" w:space="0" w:color="auto"/>
        <w:right w:val="none" w:sz="0" w:space="0" w:color="auto"/>
      </w:divBdr>
    </w:div>
    <w:div w:id="1324312752">
      <w:bodyDiv w:val="1"/>
      <w:marLeft w:val="0"/>
      <w:marRight w:val="0"/>
      <w:marTop w:val="0"/>
      <w:marBottom w:val="0"/>
      <w:divBdr>
        <w:top w:val="none" w:sz="0" w:space="0" w:color="auto"/>
        <w:left w:val="none" w:sz="0" w:space="0" w:color="auto"/>
        <w:bottom w:val="none" w:sz="0" w:space="0" w:color="auto"/>
        <w:right w:val="none" w:sz="0" w:space="0" w:color="auto"/>
      </w:divBdr>
    </w:div>
    <w:div w:id="1328246346">
      <w:bodyDiv w:val="1"/>
      <w:marLeft w:val="0"/>
      <w:marRight w:val="0"/>
      <w:marTop w:val="0"/>
      <w:marBottom w:val="0"/>
      <w:divBdr>
        <w:top w:val="none" w:sz="0" w:space="0" w:color="auto"/>
        <w:left w:val="none" w:sz="0" w:space="0" w:color="auto"/>
        <w:bottom w:val="none" w:sz="0" w:space="0" w:color="auto"/>
        <w:right w:val="none" w:sz="0" w:space="0" w:color="auto"/>
      </w:divBdr>
    </w:div>
    <w:div w:id="1353023076">
      <w:bodyDiv w:val="1"/>
      <w:marLeft w:val="0"/>
      <w:marRight w:val="0"/>
      <w:marTop w:val="0"/>
      <w:marBottom w:val="0"/>
      <w:divBdr>
        <w:top w:val="none" w:sz="0" w:space="0" w:color="auto"/>
        <w:left w:val="none" w:sz="0" w:space="0" w:color="auto"/>
        <w:bottom w:val="none" w:sz="0" w:space="0" w:color="auto"/>
        <w:right w:val="none" w:sz="0" w:space="0" w:color="auto"/>
      </w:divBdr>
    </w:div>
    <w:div w:id="1359113794">
      <w:bodyDiv w:val="1"/>
      <w:marLeft w:val="0"/>
      <w:marRight w:val="0"/>
      <w:marTop w:val="0"/>
      <w:marBottom w:val="0"/>
      <w:divBdr>
        <w:top w:val="none" w:sz="0" w:space="0" w:color="auto"/>
        <w:left w:val="none" w:sz="0" w:space="0" w:color="auto"/>
        <w:bottom w:val="none" w:sz="0" w:space="0" w:color="auto"/>
        <w:right w:val="none" w:sz="0" w:space="0" w:color="auto"/>
      </w:divBdr>
    </w:div>
    <w:div w:id="1422675354">
      <w:bodyDiv w:val="1"/>
      <w:marLeft w:val="0"/>
      <w:marRight w:val="0"/>
      <w:marTop w:val="0"/>
      <w:marBottom w:val="0"/>
      <w:divBdr>
        <w:top w:val="none" w:sz="0" w:space="0" w:color="auto"/>
        <w:left w:val="none" w:sz="0" w:space="0" w:color="auto"/>
        <w:bottom w:val="none" w:sz="0" w:space="0" w:color="auto"/>
        <w:right w:val="none" w:sz="0" w:space="0" w:color="auto"/>
      </w:divBdr>
    </w:div>
    <w:div w:id="1460682697">
      <w:bodyDiv w:val="1"/>
      <w:marLeft w:val="0"/>
      <w:marRight w:val="0"/>
      <w:marTop w:val="0"/>
      <w:marBottom w:val="0"/>
      <w:divBdr>
        <w:top w:val="none" w:sz="0" w:space="0" w:color="auto"/>
        <w:left w:val="none" w:sz="0" w:space="0" w:color="auto"/>
        <w:bottom w:val="none" w:sz="0" w:space="0" w:color="auto"/>
        <w:right w:val="none" w:sz="0" w:space="0" w:color="auto"/>
      </w:divBdr>
    </w:div>
    <w:div w:id="1498836761">
      <w:bodyDiv w:val="1"/>
      <w:marLeft w:val="0"/>
      <w:marRight w:val="0"/>
      <w:marTop w:val="0"/>
      <w:marBottom w:val="0"/>
      <w:divBdr>
        <w:top w:val="none" w:sz="0" w:space="0" w:color="auto"/>
        <w:left w:val="none" w:sz="0" w:space="0" w:color="auto"/>
        <w:bottom w:val="none" w:sz="0" w:space="0" w:color="auto"/>
        <w:right w:val="none" w:sz="0" w:space="0" w:color="auto"/>
      </w:divBdr>
    </w:div>
    <w:div w:id="1548032822">
      <w:bodyDiv w:val="1"/>
      <w:marLeft w:val="0"/>
      <w:marRight w:val="0"/>
      <w:marTop w:val="0"/>
      <w:marBottom w:val="0"/>
      <w:divBdr>
        <w:top w:val="none" w:sz="0" w:space="0" w:color="auto"/>
        <w:left w:val="none" w:sz="0" w:space="0" w:color="auto"/>
        <w:bottom w:val="none" w:sz="0" w:space="0" w:color="auto"/>
        <w:right w:val="none" w:sz="0" w:space="0" w:color="auto"/>
      </w:divBdr>
    </w:div>
    <w:div w:id="1574848522">
      <w:bodyDiv w:val="1"/>
      <w:marLeft w:val="0"/>
      <w:marRight w:val="0"/>
      <w:marTop w:val="0"/>
      <w:marBottom w:val="0"/>
      <w:divBdr>
        <w:top w:val="none" w:sz="0" w:space="0" w:color="auto"/>
        <w:left w:val="none" w:sz="0" w:space="0" w:color="auto"/>
        <w:bottom w:val="none" w:sz="0" w:space="0" w:color="auto"/>
        <w:right w:val="none" w:sz="0" w:space="0" w:color="auto"/>
      </w:divBdr>
    </w:div>
    <w:div w:id="1584685200">
      <w:bodyDiv w:val="1"/>
      <w:marLeft w:val="0"/>
      <w:marRight w:val="0"/>
      <w:marTop w:val="0"/>
      <w:marBottom w:val="0"/>
      <w:divBdr>
        <w:top w:val="none" w:sz="0" w:space="0" w:color="auto"/>
        <w:left w:val="none" w:sz="0" w:space="0" w:color="auto"/>
        <w:bottom w:val="none" w:sz="0" w:space="0" w:color="auto"/>
        <w:right w:val="none" w:sz="0" w:space="0" w:color="auto"/>
      </w:divBdr>
    </w:div>
    <w:div w:id="1596354643">
      <w:bodyDiv w:val="1"/>
      <w:marLeft w:val="0"/>
      <w:marRight w:val="0"/>
      <w:marTop w:val="0"/>
      <w:marBottom w:val="0"/>
      <w:divBdr>
        <w:top w:val="none" w:sz="0" w:space="0" w:color="auto"/>
        <w:left w:val="none" w:sz="0" w:space="0" w:color="auto"/>
        <w:bottom w:val="none" w:sz="0" w:space="0" w:color="auto"/>
        <w:right w:val="none" w:sz="0" w:space="0" w:color="auto"/>
      </w:divBdr>
    </w:div>
    <w:div w:id="1621112305">
      <w:bodyDiv w:val="1"/>
      <w:marLeft w:val="0"/>
      <w:marRight w:val="0"/>
      <w:marTop w:val="0"/>
      <w:marBottom w:val="0"/>
      <w:divBdr>
        <w:top w:val="none" w:sz="0" w:space="0" w:color="auto"/>
        <w:left w:val="none" w:sz="0" w:space="0" w:color="auto"/>
        <w:bottom w:val="none" w:sz="0" w:space="0" w:color="auto"/>
        <w:right w:val="none" w:sz="0" w:space="0" w:color="auto"/>
      </w:divBdr>
    </w:div>
    <w:div w:id="1633366026">
      <w:bodyDiv w:val="1"/>
      <w:marLeft w:val="0"/>
      <w:marRight w:val="0"/>
      <w:marTop w:val="0"/>
      <w:marBottom w:val="0"/>
      <w:divBdr>
        <w:top w:val="none" w:sz="0" w:space="0" w:color="auto"/>
        <w:left w:val="none" w:sz="0" w:space="0" w:color="auto"/>
        <w:bottom w:val="none" w:sz="0" w:space="0" w:color="auto"/>
        <w:right w:val="none" w:sz="0" w:space="0" w:color="auto"/>
      </w:divBdr>
    </w:div>
    <w:div w:id="1682708134">
      <w:bodyDiv w:val="1"/>
      <w:marLeft w:val="0"/>
      <w:marRight w:val="0"/>
      <w:marTop w:val="0"/>
      <w:marBottom w:val="0"/>
      <w:divBdr>
        <w:top w:val="none" w:sz="0" w:space="0" w:color="auto"/>
        <w:left w:val="none" w:sz="0" w:space="0" w:color="auto"/>
        <w:bottom w:val="none" w:sz="0" w:space="0" w:color="auto"/>
        <w:right w:val="none" w:sz="0" w:space="0" w:color="auto"/>
      </w:divBdr>
    </w:div>
    <w:div w:id="1685013266">
      <w:bodyDiv w:val="1"/>
      <w:marLeft w:val="0"/>
      <w:marRight w:val="0"/>
      <w:marTop w:val="0"/>
      <w:marBottom w:val="0"/>
      <w:divBdr>
        <w:top w:val="none" w:sz="0" w:space="0" w:color="auto"/>
        <w:left w:val="none" w:sz="0" w:space="0" w:color="auto"/>
        <w:bottom w:val="none" w:sz="0" w:space="0" w:color="auto"/>
        <w:right w:val="none" w:sz="0" w:space="0" w:color="auto"/>
      </w:divBdr>
    </w:div>
    <w:div w:id="1689140911">
      <w:bodyDiv w:val="1"/>
      <w:marLeft w:val="0"/>
      <w:marRight w:val="0"/>
      <w:marTop w:val="0"/>
      <w:marBottom w:val="0"/>
      <w:divBdr>
        <w:top w:val="none" w:sz="0" w:space="0" w:color="auto"/>
        <w:left w:val="none" w:sz="0" w:space="0" w:color="auto"/>
        <w:bottom w:val="none" w:sz="0" w:space="0" w:color="auto"/>
        <w:right w:val="none" w:sz="0" w:space="0" w:color="auto"/>
      </w:divBdr>
    </w:div>
    <w:div w:id="1689453895">
      <w:bodyDiv w:val="1"/>
      <w:marLeft w:val="0"/>
      <w:marRight w:val="0"/>
      <w:marTop w:val="0"/>
      <w:marBottom w:val="0"/>
      <w:divBdr>
        <w:top w:val="none" w:sz="0" w:space="0" w:color="auto"/>
        <w:left w:val="none" w:sz="0" w:space="0" w:color="auto"/>
        <w:bottom w:val="none" w:sz="0" w:space="0" w:color="auto"/>
        <w:right w:val="none" w:sz="0" w:space="0" w:color="auto"/>
      </w:divBdr>
    </w:div>
    <w:div w:id="1698003374">
      <w:bodyDiv w:val="1"/>
      <w:marLeft w:val="0"/>
      <w:marRight w:val="0"/>
      <w:marTop w:val="0"/>
      <w:marBottom w:val="0"/>
      <w:divBdr>
        <w:top w:val="none" w:sz="0" w:space="0" w:color="auto"/>
        <w:left w:val="none" w:sz="0" w:space="0" w:color="auto"/>
        <w:bottom w:val="none" w:sz="0" w:space="0" w:color="auto"/>
        <w:right w:val="none" w:sz="0" w:space="0" w:color="auto"/>
      </w:divBdr>
    </w:div>
    <w:div w:id="1706977689">
      <w:bodyDiv w:val="1"/>
      <w:marLeft w:val="0"/>
      <w:marRight w:val="0"/>
      <w:marTop w:val="0"/>
      <w:marBottom w:val="0"/>
      <w:divBdr>
        <w:top w:val="none" w:sz="0" w:space="0" w:color="auto"/>
        <w:left w:val="none" w:sz="0" w:space="0" w:color="auto"/>
        <w:bottom w:val="none" w:sz="0" w:space="0" w:color="auto"/>
        <w:right w:val="none" w:sz="0" w:space="0" w:color="auto"/>
      </w:divBdr>
    </w:div>
    <w:div w:id="1707750287">
      <w:bodyDiv w:val="1"/>
      <w:marLeft w:val="0"/>
      <w:marRight w:val="0"/>
      <w:marTop w:val="0"/>
      <w:marBottom w:val="0"/>
      <w:divBdr>
        <w:top w:val="none" w:sz="0" w:space="0" w:color="auto"/>
        <w:left w:val="none" w:sz="0" w:space="0" w:color="auto"/>
        <w:bottom w:val="none" w:sz="0" w:space="0" w:color="auto"/>
        <w:right w:val="none" w:sz="0" w:space="0" w:color="auto"/>
      </w:divBdr>
    </w:div>
    <w:div w:id="1721710910">
      <w:bodyDiv w:val="1"/>
      <w:marLeft w:val="0"/>
      <w:marRight w:val="0"/>
      <w:marTop w:val="0"/>
      <w:marBottom w:val="0"/>
      <w:divBdr>
        <w:top w:val="none" w:sz="0" w:space="0" w:color="auto"/>
        <w:left w:val="none" w:sz="0" w:space="0" w:color="auto"/>
        <w:bottom w:val="none" w:sz="0" w:space="0" w:color="auto"/>
        <w:right w:val="none" w:sz="0" w:space="0" w:color="auto"/>
      </w:divBdr>
    </w:div>
    <w:div w:id="1727139985">
      <w:bodyDiv w:val="1"/>
      <w:marLeft w:val="0"/>
      <w:marRight w:val="0"/>
      <w:marTop w:val="0"/>
      <w:marBottom w:val="0"/>
      <w:divBdr>
        <w:top w:val="none" w:sz="0" w:space="0" w:color="auto"/>
        <w:left w:val="none" w:sz="0" w:space="0" w:color="auto"/>
        <w:bottom w:val="none" w:sz="0" w:space="0" w:color="auto"/>
        <w:right w:val="none" w:sz="0" w:space="0" w:color="auto"/>
      </w:divBdr>
    </w:div>
    <w:div w:id="1738436811">
      <w:bodyDiv w:val="1"/>
      <w:marLeft w:val="0"/>
      <w:marRight w:val="0"/>
      <w:marTop w:val="0"/>
      <w:marBottom w:val="0"/>
      <w:divBdr>
        <w:top w:val="none" w:sz="0" w:space="0" w:color="auto"/>
        <w:left w:val="none" w:sz="0" w:space="0" w:color="auto"/>
        <w:bottom w:val="none" w:sz="0" w:space="0" w:color="auto"/>
        <w:right w:val="none" w:sz="0" w:space="0" w:color="auto"/>
      </w:divBdr>
    </w:div>
    <w:div w:id="1763642989">
      <w:bodyDiv w:val="1"/>
      <w:marLeft w:val="0"/>
      <w:marRight w:val="0"/>
      <w:marTop w:val="0"/>
      <w:marBottom w:val="0"/>
      <w:divBdr>
        <w:top w:val="none" w:sz="0" w:space="0" w:color="auto"/>
        <w:left w:val="none" w:sz="0" w:space="0" w:color="auto"/>
        <w:bottom w:val="none" w:sz="0" w:space="0" w:color="auto"/>
        <w:right w:val="none" w:sz="0" w:space="0" w:color="auto"/>
      </w:divBdr>
    </w:div>
    <w:div w:id="1785271047">
      <w:bodyDiv w:val="1"/>
      <w:marLeft w:val="0"/>
      <w:marRight w:val="0"/>
      <w:marTop w:val="0"/>
      <w:marBottom w:val="0"/>
      <w:divBdr>
        <w:top w:val="none" w:sz="0" w:space="0" w:color="auto"/>
        <w:left w:val="none" w:sz="0" w:space="0" w:color="auto"/>
        <w:bottom w:val="none" w:sz="0" w:space="0" w:color="auto"/>
        <w:right w:val="none" w:sz="0" w:space="0" w:color="auto"/>
      </w:divBdr>
    </w:div>
    <w:div w:id="1790276903">
      <w:bodyDiv w:val="1"/>
      <w:marLeft w:val="0"/>
      <w:marRight w:val="0"/>
      <w:marTop w:val="0"/>
      <w:marBottom w:val="0"/>
      <w:divBdr>
        <w:top w:val="none" w:sz="0" w:space="0" w:color="auto"/>
        <w:left w:val="none" w:sz="0" w:space="0" w:color="auto"/>
        <w:bottom w:val="none" w:sz="0" w:space="0" w:color="auto"/>
        <w:right w:val="none" w:sz="0" w:space="0" w:color="auto"/>
      </w:divBdr>
    </w:div>
    <w:div w:id="1813406759">
      <w:bodyDiv w:val="1"/>
      <w:marLeft w:val="0"/>
      <w:marRight w:val="0"/>
      <w:marTop w:val="0"/>
      <w:marBottom w:val="0"/>
      <w:divBdr>
        <w:top w:val="none" w:sz="0" w:space="0" w:color="auto"/>
        <w:left w:val="none" w:sz="0" w:space="0" w:color="auto"/>
        <w:bottom w:val="none" w:sz="0" w:space="0" w:color="auto"/>
        <w:right w:val="none" w:sz="0" w:space="0" w:color="auto"/>
      </w:divBdr>
    </w:div>
    <w:div w:id="1849708588">
      <w:bodyDiv w:val="1"/>
      <w:marLeft w:val="0"/>
      <w:marRight w:val="0"/>
      <w:marTop w:val="0"/>
      <w:marBottom w:val="0"/>
      <w:divBdr>
        <w:top w:val="none" w:sz="0" w:space="0" w:color="auto"/>
        <w:left w:val="none" w:sz="0" w:space="0" w:color="auto"/>
        <w:bottom w:val="none" w:sz="0" w:space="0" w:color="auto"/>
        <w:right w:val="none" w:sz="0" w:space="0" w:color="auto"/>
      </w:divBdr>
      <w:divsChild>
        <w:div w:id="120389894">
          <w:marLeft w:val="-30"/>
          <w:marRight w:val="0"/>
          <w:marTop w:val="0"/>
          <w:marBottom w:val="150"/>
          <w:divBdr>
            <w:top w:val="none" w:sz="0" w:space="0" w:color="auto"/>
            <w:left w:val="none" w:sz="0" w:space="0" w:color="auto"/>
            <w:bottom w:val="none" w:sz="0" w:space="0" w:color="auto"/>
            <w:right w:val="none" w:sz="0" w:space="0" w:color="auto"/>
          </w:divBdr>
        </w:div>
        <w:div w:id="894194897">
          <w:marLeft w:val="0"/>
          <w:marRight w:val="0"/>
          <w:marTop w:val="0"/>
          <w:marBottom w:val="0"/>
          <w:divBdr>
            <w:top w:val="none" w:sz="0" w:space="0" w:color="auto"/>
            <w:left w:val="none" w:sz="0" w:space="0" w:color="auto"/>
            <w:bottom w:val="none" w:sz="0" w:space="0" w:color="auto"/>
            <w:right w:val="none" w:sz="0" w:space="0" w:color="auto"/>
          </w:divBdr>
          <w:divsChild>
            <w:div w:id="1528061947">
              <w:marLeft w:val="0"/>
              <w:marRight w:val="0"/>
              <w:marTop w:val="0"/>
              <w:marBottom w:val="0"/>
              <w:divBdr>
                <w:top w:val="single" w:sz="6" w:space="5" w:color="F1F1F1"/>
                <w:left w:val="single" w:sz="6" w:space="8" w:color="F1F1F1"/>
                <w:bottom w:val="single" w:sz="6" w:space="8" w:color="F1F1F1"/>
                <w:right w:val="single" w:sz="6" w:space="8" w:color="F1F1F1"/>
              </w:divBdr>
              <w:divsChild>
                <w:div w:id="1529103474">
                  <w:marLeft w:val="0"/>
                  <w:marRight w:val="0"/>
                  <w:marTop w:val="0"/>
                  <w:marBottom w:val="0"/>
                  <w:divBdr>
                    <w:top w:val="none" w:sz="0" w:space="0" w:color="auto"/>
                    <w:left w:val="none" w:sz="0" w:space="0" w:color="auto"/>
                    <w:bottom w:val="none" w:sz="0" w:space="0" w:color="auto"/>
                    <w:right w:val="none" w:sz="0" w:space="0" w:color="auto"/>
                  </w:divBdr>
                  <w:divsChild>
                    <w:div w:id="791284108">
                      <w:marLeft w:val="0"/>
                      <w:marRight w:val="0"/>
                      <w:marTop w:val="150"/>
                      <w:marBottom w:val="0"/>
                      <w:divBdr>
                        <w:top w:val="none" w:sz="0" w:space="0" w:color="auto"/>
                        <w:left w:val="none" w:sz="0" w:space="0" w:color="auto"/>
                        <w:bottom w:val="none" w:sz="0" w:space="0" w:color="auto"/>
                        <w:right w:val="none" w:sz="0" w:space="0" w:color="auto"/>
                      </w:divBdr>
                    </w:div>
                  </w:divsChild>
                </w:div>
                <w:div w:id="1620381588">
                  <w:marLeft w:val="0"/>
                  <w:marRight w:val="0"/>
                  <w:marTop w:val="0"/>
                  <w:marBottom w:val="0"/>
                  <w:divBdr>
                    <w:top w:val="none" w:sz="0" w:space="0" w:color="auto"/>
                    <w:left w:val="none" w:sz="0" w:space="0" w:color="auto"/>
                    <w:bottom w:val="none" w:sz="0" w:space="0" w:color="auto"/>
                    <w:right w:val="none" w:sz="0" w:space="0" w:color="auto"/>
                  </w:divBdr>
                  <w:divsChild>
                    <w:div w:id="19174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027667">
          <w:marLeft w:val="0"/>
          <w:marRight w:val="0"/>
          <w:marTop w:val="0"/>
          <w:marBottom w:val="0"/>
          <w:divBdr>
            <w:top w:val="none" w:sz="0" w:space="0" w:color="auto"/>
            <w:left w:val="none" w:sz="0" w:space="0" w:color="auto"/>
            <w:bottom w:val="none" w:sz="0" w:space="0" w:color="auto"/>
            <w:right w:val="none" w:sz="0" w:space="0" w:color="auto"/>
          </w:divBdr>
          <w:divsChild>
            <w:div w:id="122117576">
              <w:marLeft w:val="0"/>
              <w:marRight w:val="0"/>
              <w:marTop w:val="0"/>
              <w:marBottom w:val="0"/>
              <w:divBdr>
                <w:top w:val="none" w:sz="0" w:space="0" w:color="auto"/>
                <w:left w:val="none" w:sz="0" w:space="0" w:color="auto"/>
                <w:bottom w:val="none" w:sz="0" w:space="0" w:color="auto"/>
                <w:right w:val="none" w:sz="0" w:space="0" w:color="auto"/>
              </w:divBdr>
              <w:divsChild>
                <w:div w:id="556209263">
                  <w:marLeft w:val="0"/>
                  <w:marRight w:val="0"/>
                  <w:marTop w:val="0"/>
                  <w:marBottom w:val="0"/>
                  <w:divBdr>
                    <w:top w:val="none" w:sz="0" w:space="0" w:color="auto"/>
                    <w:left w:val="none" w:sz="0" w:space="0" w:color="auto"/>
                    <w:bottom w:val="none" w:sz="0" w:space="0" w:color="auto"/>
                    <w:right w:val="none" w:sz="0" w:space="0" w:color="auto"/>
                  </w:divBdr>
                  <w:divsChild>
                    <w:div w:id="161242016">
                      <w:marLeft w:val="0"/>
                      <w:marRight w:val="0"/>
                      <w:marTop w:val="0"/>
                      <w:marBottom w:val="0"/>
                      <w:divBdr>
                        <w:top w:val="none" w:sz="0" w:space="0" w:color="auto"/>
                        <w:left w:val="none" w:sz="0" w:space="0" w:color="auto"/>
                        <w:bottom w:val="none" w:sz="0" w:space="0" w:color="auto"/>
                        <w:right w:val="none" w:sz="0" w:space="0" w:color="auto"/>
                      </w:divBdr>
                    </w:div>
                    <w:div w:id="1848790815">
                      <w:marLeft w:val="0"/>
                      <w:marRight w:val="0"/>
                      <w:marTop w:val="0"/>
                      <w:marBottom w:val="0"/>
                      <w:divBdr>
                        <w:top w:val="none" w:sz="0" w:space="0" w:color="auto"/>
                        <w:left w:val="none" w:sz="0" w:space="0" w:color="auto"/>
                        <w:bottom w:val="none" w:sz="0" w:space="0" w:color="auto"/>
                        <w:right w:val="none" w:sz="0" w:space="0" w:color="auto"/>
                      </w:divBdr>
                      <w:divsChild>
                        <w:div w:id="1280725217">
                          <w:marLeft w:val="0"/>
                          <w:marRight w:val="0"/>
                          <w:marTop w:val="0"/>
                          <w:marBottom w:val="0"/>
                          <w:divBdr>
                            <w:top w:val="none" w:sz="0" w:space="0" w:color="auto"/>
                            <w:left w:val="none" w:sz="0" w:space="0" w:color="auto"/>
                            <w:bottom w:val="none" w:sz="0" w:space="0" w:color="auto"/>
                            <w:right w:val="none" w:sz="0" w:space="0" w:color="auto"/>
                          </w:divBdr>
                        </w:div>
                      </w:divsChild>
                    </w:div>
                    <w:div w:id="2137217976">
                      <w:marLeft w:val="75"/>
                      <w:marRight w:val="300"/>
                      <w:marTop w:val="0"/>
                      <w:marBottom w:val="0"/>
                      <w:divBdr>
                        <w:top w:val="none" w:sz="0" w:space="0" w:color="auto"/>
                        <w:left w:val="none" w:sz="0" w:space="0" w:color="auto"/>
                        <w:bottom w:val="none" w:sz="0" w:space="0" w:color="auto"/>
                        <w:right w:val="none" w:sz="0" w:space="0" w:color="auto"/>
                      </w:divBdr>
                      <w:divsChild>
                        <w:div w:id="86654937">
                          <w:marLeft w:val="0"/>
                          <w:marRight w:val="0"/>
                          <w:marTop w:val="0"/>
                          <w:marBottom w:val="0"/>
                          <w:divBdr>
                            <w:top w:val="none" w:sz="0" w:space="0" w:color="auto"/>
                            <w:left w:val="single" w:sz="6" w:space="0" w:color="CCCCCC"/>
                            <w:bottom w:val="single" w:sz="6" w:space="0" w:color="CCCCCC"/>
                            <w:right w:val="none" w:sz="0" w:space="0" w:color="auto"/>
                          </w:divBdr>
                        </w:div>
                      </w:divsChild>
                    </w:div>
                  </w:divsChild>
                </w:div>
              </w:divsChild>
            </w:div>
            <w:div w:id="1343817822">
              <w:marLeft w:val="0"/>
              <w:marRight w:val="0"/>
              <w:marTop w:val="0"/>
              <w:marBottom w:val="0"/>
              <w:divBdr>
                <w:top w:val="none" w:sz="0" w:space="0" w:color="auto"/>
                <w:left w:val="none" w:sz="0" w:space="0" w:color="auto"/>
                <w:bottom w:val="none" w:sz="0" w:space="0" w:color="auto"/>
                <w:right w:val="none" w:sz="0" w:space="0" w:color="auto"/>
              </w:divBdr>
              <w:divsChild>
                <w:div w:id="1180462597">
                  <w:marLeft w:val="0"/>
                  <w:marRight w:val="0"/>
                  <w:marTop w:val="0"/>
                  <w:marBottom w:val="0"/>
                  <w:divBdr>
                    <w:top w:val="none" w:sz="0" w:space="0" w:color="auto"/>
                    <w:left w:val="none" w:sz="0" w:space="0" w:color="auto"/>
                    <w:bottom w:val="none" w:sz="0" w:space="0" w:color="auto"/>
                    <w:right w:val="none" w:sz="0" w:space="0" w:color="auto"/>
                  </w:divBdr>
                </w:div>
                <w:div w:id="2020621031">
                  <w:marLeft w:val="0"/>
                  <w:marRight w:val="0"/>
                  <w:marTop w:val="0"/>
                  <w:marBottom w:val="0"/>
                  <w:divBdr>
                    <w:top w:val="none" w:sz="0" w:space="0" w:color="auto"/>
                    <w:left w:val="none" w:sz="0" w:space="0" w:color="auto"/>
                    <w:bottom w:val="none" w:sz="0" w:space="0" w:color="auto"/>
                    <w:right w:val="none" w:sz="0" w:space="0" w:color="auto"/>
                  </w:divBdr>
                  <w:divsChild>
                    <w:div w:id="14730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479">
              <w:marLeft w:val="0"/>
              <w:marRight w:val="0"/>
              <w:marTop w:val="0"/>
              <w:marBottom w:val="0"/>
              <w:divBdr>
                <w:top w:val="none" w:sz="0" w:space="0" w:color="auto"/>
                <w:left w:val="none" w:sz="0" w:space="0" w:color="auto"/>
                <w:bottom w:val="none" w:sz="0" w:space="0" w:color="auto"/>
                <w:right w:val="none" w:sz="0" w:space="0" w:color="auto"/>
              </w:divBdr>
            </w:div>
          </w:divsChild>
        </w:div>
        <w:div w:id="1924759300">
          <w:marLeft w:val="0"/>
          <w:marRight w:val="0"/>
          <w:marTop w:val="255"/>
          <w:marBottom w:val="0"/>
          <w:divBdr>
            <w:top w:val="none" w:sz="0" w:space="0" w:color="auto"/>
            <w:left w:val="none" w:sz="0" w:space="0" w:color="auto"/>
            <w:bottom w:val="none" w:sz="0" w:space="0" w:color="auto"/>
            <w:right w:val="none" w:sz="0" w:space="0" w:color="auto"/>
          </w:divBdr>
          <w:divsChild>
            <w:div w:id="5644951">
              <w:marLeft w:val="0"/>
              <w:marRight w:val="0"/>
              <w:marTop w:val="0"/>
              <w:marBottom w:val="0"/>
              <w:divBdr>
                <w:top w:val="none" w:sz="0" w:space="0" w:color="auto"/>
                <w:left w:val="none" w:sz="0" w:space="0" w:color="auto"/>
                <w:bottom w:val="none" w:sz="0" w:space="0" w:color="auto"/>
                <w:right w:val="none" w:sz="0" w:space="0" w:color="auto"/>
              </w:divBdr>
            </w:div>
            <w:div w:id="15039648">
              <w:marLeft w:val="0"/>
              <w:marRight w:val="0"/>
              <w:marTop w:val="0"/>
              <w:marBottom w:val="0"/>
              <w:divBdr>
                <w:top w:val="none" w:sz="0" w:space="0" w:color="auto"/>
                <w:left w:val="none" w:sz="0" w:space="0" w:color="auto"/>
                <w:bottom w:val="none" w:sz="0" w:space="0" w:color="auto"/>
                <w:right w:val="none" w:sz="0" w:space="0" w:color="auto"/>
              </w:divBdr>
            </w:div>
            <w:div w:id="33581756">
              <w:marLeft w:val="0"/>
              <w:marRight w:val="0"/>
              <w:marTop w:val="0"/>
              <w:marBottom w:val="0"/>
              <w:divBdr>
                <w:top w:val="none" w:sz="0" w:space="0" w:color="auto"/>
                <w:left w:val="none" w:sz="0" w:space="0" w:color="auto"/>
                <w:bottom w:val="none" w:sz="0" w:space="0" w:color="auto"/>
                <w:right w:val="none" w:sz="0" w:space="0" w:color="auto"/>
              </w:divBdr>
            </w:div>
            <w:div w:id="47729027">
              <w:marLeft w:val="0"/>
              <w:marRight w:val="0"/>
              <w:marTop w:val="0"/>
              <w:marBottom w:val="0"/>
              <w:divBdr>
                <w:top w:val="none" w:sz="0" w:space="0" w:color="auto"/>
                <w:left w:val="none" w:sz="0" w:space="0" w:color="auto"/>
                <w:bottom w:val="none" w:sz="0" w:space="0" w:color="auto"/>
                <w:right w:val="none" w:sz="0" w:space="0" w:color="auto"/>
              </w:divBdr>
            </w:div>
            <w:div w:id="72358169">
              <w:marLeft w:val="0"/>
              <w:marRight w:val="0"/>
              <w:marTop w:val="0"/>
              <w:marBottom w:val="0"/>
              <w:divBdr>
                <w:top w:val="none" w:sz="0" w:space="0" w:color="auto"/>
                <w:left w:val="none" w:sz="0" w:space="0" w:color="auto"/>
                <w:bottom w:val="none" w:sz="0" w:space="0" w:color="auto"/>
                <w:right w:val="none" w:sz="0" w:space="0" w:color="auto"/>
              </w:divBdr>
            </w:div>
            <w:div w:id="92017483">
              <w:marLeft w:val="0"/>
              <w:marRight w:val="0"/>
              <w:marTop w:val="0"/>
              <w:marBottom w:val="0"/>
              <w:divBdr>
                <w:top w:val="none" w:sz="0" w:space="0" w:color="auto"/>
                <w:left w:val="none" w:sz="0" w:space="0" w:color="auto"/>
                <w:bottom w:val="none" w:sz="0" w:space="0" w:color="auto"/>
                <w:right w:val="none" w:sz="0" w:space="0" w:color="auto"/>
              </w:divBdr>
            </w:div>
            <w:div w:id="93476765">
              <w:marLeft w:val="0"/>
              <w:marRight w:val="0"/>
              <w:marTop w:val="0"/>
              <w:marBottom w:val="0"/>
              <w:divBdr>
                <w:top w:val="none" w:sz="0" w:space="0" w:color="auto"/>
                <w:left w:val="none" w:sz="0" w:space="0" w:color="auto"/>
                <w:bottom w:val="none" w:sz="0" w:space="0" w:color="auto"/>
                <w:right w:val="none" w:sz="0" w:space="0" w:color="auto"/>
              </w:divBdr>
            </w:div>
            <w:div w:id="103695304">
              <w:marLeft w:val="0"/>
              <w:marRight w:val="0"/>
              <w:marTop w:val="0"/>
              <w:marBottom w:val="0"/>
              <w:divBdr>
                <w:top w:val="none" w:sz="0" w:space="0" w:color="auto"/>
                <w:left w:val="none" w:sz="0" w:space="0" w:color="auto"/>
                <w:bottom w:val="none" w:sz="0" w:space="0" w:color="auto"/>
                <w:right w:val="none" w:sz="0" w:space="0" w:color="auto"/>
              </w:divBdr>
            </w:div>
            <w:div w:id="112284319">
              <w:marLeft w:val="0"/>
              <w:marRight w:val="0"/>
              <w:marTop w:val="0"/>
              <w:marBottom w:val="0"/>
              <w:divBdr>
                <w:top w:val="none" w:sz="0" w:space="0" w:color="auto"/>
                <w:left w:val="none" w:sz="0" w:space="0" w:color="auto"/>
                <w:bottom w:val="none" w:sz="0" w:space="0" w:color="auto"/>
                <w:right w:val="none" w:sz="0" w:space="0" w:color="auto"/>
              </w:divBdr>
            </w:div>
            <w:div w:id="146290810">
              <w:marLeft w:val="0"/>
              <w:marRight w:val="0"/>
              <w:marTop w:val="0"/>
              <w:marBottom w:val="0"/>
              <w:divBdr>
                <w:top w:val="none" w:sz="0" w:space="0" w:color="auto"/>
                <w:left w:val="none" w:sz="0" w:space="0" w:color="auto"/>
                <w:bottom w:val="none" w:sz="0" w:space="0" w:color="auto"/>
                <w:right w:val="none" w:sz="0" w:space="0" w:color="auto"/>
              </w:divBdr>
            </w:div>
            <w:div w:id="154954411">
              <w:marLeft w:val="0"/>
              <w:marRight w:val="0"/>
              <w:marTop w:val="0"/>
              <w:marBottom w:val="0"/>
              <w:divBdr>
                <w:top w:val="none" w:sz="0" w:space="0" w:color="auto"/>
                <w:left w:val="none" w:sz="0" w:space="0" w:color="auto"/>
                <w:bottom w:val="none" w:sz="0" w:space="0" w:color="auto"/>
                <w:right w:val="none" w:sz="0" w:space="0" w:color="auto"/>
              </w:divBdr>
            </w:div>
            <w:div w:id="162163686">
              <w:marLeft w:val="0"/>
              <w:marRight w:val="0"/>
              <w:marTop w:val="0"/>
              <w:marBottom w:val="0"/>
              <w:divBdr>
                <w:top w:val="none" w:sz="0" w:space="0" w:color="auto"/>
                <w:left w:val="none" w:sz="0" w:space="0" w:color="auto"/>
                <w:bottom w:val="none" w:sz="0" w:space="0" w:color="auto"/>
                <w:right w:val="none" w:sz="0" w:space="0" w:color="auto"/>
              </w:divBdr>
            </w:div>
            <w:div w:id="167596812">
              <w:marLeft w:val="0"/>
              <w:marRight w:val="0"/>
              <w:marTop w:val="0"/>
              <w:marBottom w:val="0"/>
              <w:divBdr>
                <w:top w:val="none" w:sz="0" w:space="0" w:color="auto"/>
                <w:left w:val="none" w:sz="0" w:space="0" w:color="auto"/>
                <w:bottom w:val="none" w:sz="0" w:space="0" w:color="auto"/>
                <w:right w:val="none" w:sz="0" w:space="0" w:color="auto"/>
              </w:divBdr>
            </w:div>
            <w:div w:id="194199747">
              <w:marLeft w:val="0"/>
              <w:marRight w:val="0"/>
              <w:marTop w:val="0"/>
              <w:marBottom w:val="0"/>
              <w:divBdr>
                <w:top w:val="none" w:sz="0" w:space="0" w:color="auto"/>
                <w:left w:val="none" w:sz="0" w:space="0" w:color="auto"/>
                <w:bottom w:val="none" w:sz="0" w:space="0" w:color="auto"/>
                <w:right w:val="none" w:sz="0" w:space="0" w:color="auto"/>
              </w:divBdr>
            </w:div>
            <w:div w:id="257369326">
              <w:marLeft w:val="0"/>
              <w:marRight w:val="0"/>
              <w:marTop w:val="0"/>
              <w:marBottom w:val="0"/>
              <w:divBdr>
                <w:top w:val="none" w:sz="0" w:space="0" w:color="auto"/>
                <w:left w:val="none" w:sz="0" w:space="0" w:color="auto"/>
                <w:bottom w:val="none" w:sz="0" w:space="0" w:color="auto"/>
                <w:right w:val="none" w:sz="0" w:space="0" w:color="auto"/>
              </w:divBdr>
            </w:div>
            <w:div w:id="257904716">
              <w:marLeft w:val="0"/>
              <w:marRight w:val="0"/>
              <w:marTop w:val="0"/>
              <w:marBottom w:val="0"/>
              <w:divBdr>
                <w:top w:val="none" w:sz="0" w:space="0" w:color="auto"/>
                <w:left w:val="none" w:sz="0" w:space="0" w:color="auto"/>
                <w:bottom w:val="none" w:sz="0" w:space="0" w:color="auto"/>
                <w:right w:val="none" w:sz="0" w:space="0" w:color="auto"/>
              </w:divBdr>
            </w:div>
            <w:div w:id="294288723">
              <w:marLeft w:val="0"/>
              <w:marRight w:val="0"/>
              <w:marTop w:val="0"/>
              <w:marBottom w:val="0"/>
              <w:divBdr>
                <w:top w:val="none" w:sz="0" w:space="0" w:color="auto"/>
                <w:left w:val="none" w:sz="0" w:space="0" w:color="auto"/>
                <w:bottom w:val="none" w:sz="0" w:space="0" w:color="auto"/>
                <w:right w:val="none" w:sz="0" w:space="0" w:color="auto"/>
              </w:divBdr>
            </w:div>
            <w:div w:id="301811114">
              <w:marLeft w:val="0"/>
              <w:marRight w:val="0"/>
              <w:marTop w:val="0"/>
              <w:marBottom w:val="0"/>
              <w:divBdr>
                <w:top w:val="none" w:sz="0" w:space="0" w:color="auto"/>
                <w:left w:val="none" w:sz="0" w:space="0" w:color="auto"/>
                <w:bottom w:val="none" w:sz="0" w:space="0" w:color="auto"/>
                <w:right w:val="none" w:sz="0" w:space="0" w:color="auto"/>
              </w:divBdr>
            </w:div>
            <w:div w:id="361977323">
              <w:marLeft w:val="0"/>
              <w:marRight w:val="0"/>
              <w:marTop w:val="0"/>
              <w:marBottom w:val="0"/>
              <w:divBdr>
                <w:top w:val="none" w:sz="0" w:space="0" w:color="auto"/>
                <w:left w:val="none" w:sz="0" w:space="0" w:color="auto"/>
                <w:bottom w:val="none" w:sz="0" w:space="0" w:color="auto"/>
                <w:right w:val="none" w:sz="0" w:space="0" w:color="auto"/>
              </w:divBdr>
            </w:div>
            <w:div w:id="376779660">
              <w:marLeft w:val="0"/>
              <w:marRight w:val="0"/>
              <w:marTop w:val="0"/>
              <w:marBottom w:val="0"/>
              <w:divBdr>
                <w:top w:val="none" w:sz="0" w:space="0" w:color="auto"/>
                <w:left w:val="none" w:sz="0" w:space="0" w:color="auto"/>
                <w:bottom w:val="none" w:sz="0" w:space="0" w:color="auto"/>
                <w:right w:val="none" w:sz="0" w:space="0" w:color="auto"/>
              </w:divBdr>
            </w:div>
            <w:div w:id="395663869">
              <w:marLeft w:val="0"/>
              <w:marRight w:val="0"/>
              <w:marTop w:val="0"/>
              <w:marBottom w:val="0"/>
              <w:divBdr>
                <w:top w:val="none" w:sz="0" w:space="0" w:color="auto"/>
                <w:left w:val="none" w:sz="0" w:space="0" w:color="auto"/>
                <w:bottom w:val="none" w:sz="0" w:space="0" w:color="auto"/>
                <w:right w:val="none" w:sz="0" w:space="0" w:color="auto"/>
              </w:divBdr>
            </w:div>
            <w:div w:id="413865876">
              <w:marLeft w:val="0"/>
              <w:marRight w:val="0"/>
              <w:marTop w:val="0"/>
              <w:marBottom w:val="0"/>
              <w:divBdr>
                <w:top w:val="none" w:sz="0" w:space="0" w:color="auto"/>
                <w:left w:val="none" w:sz="0" w:space="0" w:color="auto"/>
                <w:bottom w:val="none" w:sz="0" w:space="0" w:color="auto"/>
                <w:right w:val="none" w:sz="0" w:space="0" w:color="auto"/>
              </w:divBdr>
            </w:div>
            <w:div w:id="421336959">
              <w:marLeft w:val="0"/>
              <w:marRight w:val="0"/>
              <w:marTop w:val="0"/>
              <w:marBottom w:val="0"/>
              <w:divBdr>
                <w:top w:val="none" w:sz="0" w:space="0" w:color="auto"/>
                <w:left w:val="none" w:sz="0" w:space="0" w:color="auto"/>
                <w:bottom w:val="none" w:sz="0" w:space="0" w:color="auto"/>
                <w:right w:val="none" w:sz="0" w:space="0" w:color="auto"/>
              </w:divBdr>
            </w:div>
            <w:div w:id="424420824">
              <w:marLeft w:val="0"/>
              <w:marRight w:val="0"/>
              <w:marTop w:val="0"/>
              <w:marBottom w:val="0"/>
              <w:divBdr>
                <w:top w:val="none" w:sz="0" w:space="0" w:color="auto"/>
                <w:left w:val="none" w:sz="0" w:space="0" w:color="auto"/>
                <w:bottom w:val="none" w:sz="0" w:space="0" w:color="auto"/>
                <w:right w:val="none" w:sz="0" w:space="0" w:color="auto"/>
              </w:divBdr>
            </w:div>
            <w:div w:id="431508460">
              <w:marLeft w:val="0"/>
              <w:marRight w:val="0"/>
              <w:marTop w:val="0"/>
              <w:marBottom w:val="0"/>
              <w:divBdr>
                <w:top w:val="none" w:sz="0" w:space="0" w:color="auto"/>
                <w:left w:val="none" w:sz="0" w:space="0" w:color="auto"/>
                <w:bottom w:val="none" w:sz="0" w:space="0" w:color="auto"/>
                <w:right w:val="none" w:sz="0" w:space="0" w:color="auto"/>
              </w:divBdr>
            </w:div>
            <w:div w:id="449931254">
              <w:marLeft w:val="0"/>
              <w:marRight w:val="0"/>
              <w:marTop w:val="0"/>
              <w:marBottom w:val="0"/>
              <w:divBdr>
                <w:top w:val="none" w:sz="0" w:space="0" w:color="auto"/>
                <w:left w:val="none" w:sz="0" w:space="0" w:color="auto"/>
                <w:bottom w:val="none" w:sz="0" w:space="0" w:color="auto"/>
                <w:right w:val="none" w:sz="0" w:space="0" w:color="auto"/>
              </w:divBdr>
            </w:div>
            <w:div w:id="463236915">
              <w:marLeft w:val="0"/>
              <w:marRight w:val="0"/>
              <w:marTop w:val="0"/>
              <w:marBottom w:val="0"/>
              <w:divBdr>
                <w:top w:val="none" w:sz="0" w:space="0" w:color="auto"/>
                <w:left w:val="none" w:sz="0" w:space="0" w:color="auto"/>
                <w:bottom w:val="none" w:sz="0" w:space="0" w:color="auto"/>
                <w:right w:val="none" w:sz="0" w:space="0" w:color="auto"/>
              </w:divBdr>
            </w:div>
            <w:div w:id="490876139">
              <w:marLeft w:val="0"/>
              <w:marRight w:val="0"/>
              <w:marTop w:val="0"/>
              <w:marBottom w:val="0"/>
              <w:divBdr>
                <w:top w:val="none" w:sz="0" w:space="0" w:color="auto"/>
                <w:left w:val="none" w:sz="0" w:space="0" w:color="auto"/>
                <w:bottom w:val="none" w:sz="0" w:space="0" w:color="auto"/>
                <w:right w:val="none" w:sz="0" w:space="0" w:color="auto"/>
              </w:divBdr>
            </w:div>
            <w:div w:id="519662477">
              <w:marLeft w:val="0"/>
              <w:marRight w:val="0"/>
              <w:marTop w:val="0"/>
              <w:marBottom w:val="0"/>
              <w:divBdr>
                <w:top w:val="none" w:sz="0" w:space="0" w:color="auto"/>
                <w:left w:val="none" w:sz="0" w:space="0" w:color="auto"/>
                <w:bottom w:val="none" w:sz="0" w:space="0" w:color="auto"/>
                <w:right w:val="none" w:sz="0" w:space="0" w:color="auto"/>
              </w:divBdr>
            </w:div>
            <w:div w:id="552615539">
              <w:marLeft w:val="0"/>
              <w:marRight w:val="0"/>
              <w:marTop w:val="0"/>
              <w:marBottom w:val="0"/>
              <w:divBdr>
                <w:top w:val="none" w:sz="0" w:space="0" w:color="auto"/>
                <w:left w:val="none" w:sz="0" w:space="0" w:color="auto"/>
                <w:bottom w:val="none" w:sz="0" w:space="0" w:color="auto"/>
                <w:right w:val="none" w:sz="0" w:space="0" w:color="auto"/>
              </w:divBdr>
            </w:div>
            <w:div w:id="595597341">
              <w:marLeft w:val="0"/>
              <w:marRight w:val="0"/>
              <w:marTop w:val="0"/>
              <w:marBottom w:val="0"/>
              <w:divBdr>
                <w:top w:val="none" w:sz="0" w:space="0" w:color="auto"/>
                <w:left w:val="none" w:sz="0" w:space="0" w:color="auto"/>
                <w:bottom w:val="none" w:sz="0" w:space="0" w:color="auto"/>
                <w:right w:val="none" w:sz="0" w:space="0" w:color="auto"/>
              </w:divBdr>
            </w:div>
            <w:div w:id="595793373">
              <w:marLeft w:val="0"/>
              <w:marRight w:val="0"/>
              <w:marTop w:val="0"/>
              <w:marBottom w:val="0"/>
              <w:divBdr>
                <w:top w:val="none" w:sz="0" w:space="0" w:color="auto"/>
                <w:left w:val="none" w:sz="0" w:space="0" w:color="auto"/>
                <w:bottom w:val="none" w:sz="0" w:space="0" w:color="auto"/>
                <w:right w:val="none" w:sz="0" w:space="0" w:color="auto"/>
              </w:divBdr>
            </w:div>
            <w:div w:id="611286328">
              <w:marLeft w:val="0"/>
              <w:marRight w:val="0"/>
              <w:marTop w:val="0"/>
              <w:marBottom w:val="0"/>
              <w:divBdr>
                <w:top w:val="none" w:sz="0" w:space="0" w:color="auto"/>
                <w:left w:val="none" w:sz="0" w:space="0" w:color="auto"/>
                <w:bottom w:val="none" w:sz="0" w:space="0" w:color="auto"/>
                <w:right w:val="none" w:sz="0" w:space="0" w:color="auto"/>
              </w:divBdr>
            </w:div>
            <w:div w:id="622343263">
              <w:marLeft w:val="0"/>
              <w:marRight w:val="0"/>
              <w:marTop w:val="0"/>
              <w:marBottom w:val="0"/>
              <w:divBdr>
                <w:top w:val="none" w:sz="0" w:space="0" w:color="auto"/>
                <w:left w:val="none" w:sz="0" w:space="0" w:color="auto"/>
                <w:bottom w:val="none" w:sz="0" w:space="0" w:color="auto"/>
                <w:right w:val="none" w:sz="0" w:space="0" w:color="auto"/>
              </w:divBdr>
            </w:div>
            <w:div w:id="646740556">
              <w:marLeft w:val="0"/>
              <w:marRight w:val="0"/>
              <w:marTop w:val="0"/>
              <w:marBottom w:val="0"/>
              <w:divBdr>
                <w:top w:val="none" w:sz="0" w:space="0" w:color="auto"/>
                <w:left w:val="none" w:sz="0" w:space="0" w:color="auto"/>
                <w:bottom w:val="none" w:sz="0" w:space="0" w:color="auto"/>
                <w:right w:val="none" w:sz="0" w:space="0" w:color="auto"/>
              </w:divBdr>
            </w:div>
            <w:div w:id="690952241">
              <w:marLeft w:val="0"/>
              <w:marRight w:val="0"/>
              <w:marTop w:val="0"/>
              <w:marBottom w:val="0"/>
              <w:divBdr>
                <w:top w:val="none" w:sz="0" w:space="0" w:color="auto"/>
                <w:left w:val="none" w:sz="0" w:space="0" w:color="auto"/>
                <w:bottom w:val="none" w:sz="0" w:space="0" w:color="auto"/>
                <w:right w:val="none" w:sz="0" w:space="0" w:color="auto"/>
              </w:divBdr>
            </w:div>
            <w:div w:id="736172119">
              <w:marLeft w:val="0"/>
              <w:marRight w:val="0"/>
              <w:marTop w:val="0"/>
              <w:marBottom w:val="0"/>
              <w:divBdr>
                <w:top w:val="none" w:sz="0" w:space="0" w:color="auto"/>
                <w:left w:val="none" w:sz="0" w:space="0" w:color="auto"/>
                <w:bottom w:val="none" w:sz="0" w:space="0" w:color="auto"/>
                <w:right w:val="none" w:sz="0" w:space="0" w:color="auto"/>
              </w:divBdr>
            </w:div>
            <w:div w:id="759058421">
              <w:marLeft w:val="0"/>
              <w:marRight w:val="0"/>
              <w:marTop w:val="0"/>
              <w:marBottom w:val="0"/>
              <w:divBdr>
                <w:top w:val="none" w:sz="0" w:space="0" w:color="auto"/>
                <w:left w:val="none" w:sz="0" w:space="0" w:color="auto"/>
                <w:bottom w:val="none" w:sz="0" w:space="0" w:color="auto"/>
                <w:right w:val="none" w:sz="0" w:space="0" w:color="auto"/>
              </w:divBdr>
            </w:div>
            <w:div w:id="775099723">
              <w:marLeft w:val="0"/>
              <w:marRight w:val="0"/>
              <w:marTop w:val="0"/>
              <w:marBottom w:val="0"/>
              <w:divBdr>
                <w:top w:val="none" w:sz="0" w:space="0" w:color="auto"/>
                <w:left w:val="none" w:sz="0" w:space="0" w:color="auto"/>
                <w:bottom w:val="none" w:sz="0" w:space="0" w:color="auto"/>
                <w:right w:val="none" w:sz="0" w:space="0" w:color="auto"/>
              </w:divBdr>
            </w:div>
            <w:div w:id="779909426">
              <w:marLeft w:val="0"/>
              <w:marRight w:val="0"/>
              <w:marTop w:val="0"/>
              <w:marBottom w:val="0"/>
              <w:divBdr>
                <w:top w:val="none" w:sz="0" w:space="0" w:color="auto"/>
                <w:left w:val="none" w:sz="0" w:space="0" w:color="auto"/>
                <w:bottom w:val="none" w:sz="0" w:space="0" w:color="auto"/>
                <w:right w:val="none" w:sz="0" w:space="0" w:color="auto"/>
              </w:divBdr>
            </w:div>
            <w:div w:id="812258940">
              <w:marLeft w:val="0"/>
              <w:marRight w:val="0"/>
              <w:marTop w:val="0"/>
              <w:marBottom w:val="0"/>
              <w:divBdr>
                <w:top w:val="none" w:sz="0" w:space="0" w:color="auto"/>
                <w:left w:val="none" w:sz="0" w:space="0" w:color="auto"/>
                <w:bottom w:val="none" w:sz="0" w:space="0" w:color="auto"/>
                <w:right w:val="none" w:sz="0" w:space="0" w:color="auto"/>
              </w:divBdr>
            </w:div>
            <w:div w:id="818156438">
              <w:marLeft w:val="0"/>
              <w:marRight w:val="0"/>
              <w:marTop w:val="0"/>
              <w:marBottom w:val="0"/>
              <w:divBdr>
                <w:top w:val="none" w:sz="0" w:space="0" w:color="auto"/>
                <w:left w:val="none" w:sz="0" w:space="0" w:color="auto"/>
                <w:bottom w:val="none" w:sz="0" w:space="0" w:color="auto"/>
                <w:right w:val="none" w:sz="0" w:space="0" w:color="auto"/>
              </w:divBdr>
            </w:div>
            <w:div w:id="821897342">
              <w:marLeft w:val="0"/>
              <w:marRight w:val="0"/>
              <w:marTop w:val="0"/>
              <w:marBottom w:val="0"/>
              <w:divBdr>
                <w:top w:val="none" w:sz="0" w:space="0" w:color="auto"/>
                <w:left w:val="none" w:sz="0" w:space="0" w:color="auto"/>
                <w:bottom w:val="none" w:sz="0" w:space="0" w:color="auto"/>
                <w:right w:val="none" w:sz="0" w:space="0" w:color="auto"/>
              </w:divBdr>
            </w:div>
            <w:div w:id="823472210">
              <w:marLeft w:val="0"/>
              <w:marRight w:val="0"/>
              <w:marTop w:val="0"/>
              <w:marBottom w:val="0"/>
              <w:divBdr>
                <w:top w:val="none" w:sz="0" w:space="0" w:color="auto"/>
                <w:left w:val="none" w:sz="0" w:space="0" w:color="auto"/>
                <w:bottom w:val="none" w:sz="0" w:space="0" w:color="auto"/>
                <w:right w:val="none" w:sz="0" w:space="0" w:color="auto"/>
              </w:divBdr>
            </w:div>
            <w:div w:id="884487104">
              <w:marLeft w:val="0"/>
              <w:marRight w:val="0"/>
              <w:marTop w:val="0"/>
              <w:marBottom w:val="0"/>
              <w:divBdr>
                <w:top w:val="none" w:sz="0" w:space="0" w:color="auto"/>
                <w:left w:val="none" w:sz="0" w:space="0" w:color="auto"/>
                <w:bottom w:val="none" w:sz="0" w:space="0" w:color="auto"/>
                <w:right w:val="none" w:sz="0" w:space="0" w:color="auto"/>
              </w:divBdr>
            </w:div>
            <w:div w:id="888685610">
              <w:marLeft w:val="0"/>
              <w:marRight w:val="0"/>
              <w:marTop w:val="0"/>
              <w:marBottom w:val="0"/>
              <w:divBdr>
                <w:top w:val="none" w:sz="0" w:space="0" w:color="auto"/>
                <w:left w:val="none" w:sz="0" w:space="0" w:color="auto"/>
                <w:bottom w:val="none" w:sz="0" w:space="0" w:color="auto"/>
                <w:right w:val="none" w:sz="0" w:space="0" w:color="auto"/>
              </w:divBdr>
            </w:div>
            <w:div w:id="911233606">
              <w:marLeft w:val="0"/>
              <w:marRight w:val="0"/>
              <w:marTop w:val="0"/>
              <w:marBottom w:val="0"/>
              <w:divBdr>
                <w:top w:val="none" w:sz="0" w:space="0" w:color="auto"/>
                <w:left w:val="none" w:sz="0" w:space="0" w:color="auto"/>
                <w:bottom w:val="none" w:sz="0" w:space="0" w:color="auto"/>
                <w:right w:val="none" w:sz="0" w:space="0" w:color="auto"/>
              </w:divBdr>
            </w:div>
            <w:div w:id="923339041">
              <w:marLeft w:val="0"/>
              <w:marRight w:val="0"/>
              <w:marTop w:val="0"/>
              <w:marBottom w:val="0"/>
              <w:divBdr>
                <w:top w:val="none" w:sz="0" w:space="0" w:color="auto"/>
                <w:left w:val="none" w:sz="0" w:space="0" w:color="auto"/>
                <w:bottom w:val="none" w:sz="0" w:space="0" w:color="auto"/>
                <w:right w:val="none" w:sz="0" w:space="0" w:color="auto"/>
              </w:divBdr>
            </w:div>
            <w:div w:id="944119646">
              <w:marLeft w:val="0"/>
              <w:marRight w:val="0"/>
              <w:marTop w:val="0"/>
              <w:marBottom w:val="0"/>
              <w:divBdr>
                <w:top w:val="none" w:sz="0" w:space="0" w:color="auto"/>
                <w:left w:val="none" w:sz="0" w:space="0" w:color="auto"/>
                <w:bottom w:val="none" w:sz="0" w:space="0" w:color="auto"/>
                <w:right w:val="none" w:sz="0" w:space="0" w:color="auto"/>
              </w:divBdr>
            </w:div>
            <w:div w:id="1008796239">
              <w:marLeft w:val="0"/>
              <w:marRight w:val="0"/>
              <w:marTop w:val="0"/>
              <w:marBottom w:val="0"/>
              <w:divBdr>
                <w:top w:val="none" w:sz="0" w:space="0" w:color="auto"/>
                <w:left w:val="none" w:sz="0" w:space="0" w:color="auto"/>
                <w:bottom w:val="none" w:sz="0" w:space="0" w:color="auto"/>
                <w:right w:val="none" w:sz="0" w:space="0" w:color="auto"/>
              </w:divBdr>
            </w:div>
            <w:div w:id="1023869383">
              <w:marLeft w:val="0"/>
              <w:marRight w:val="0"/>
              <w:marTop w:val="0"/>
              <w:marBottom w:val="0"/>
              <w:divBdr>
                <w:top w:val="none" w:sz="0" w:space="0" w:color="auto"/>
                <w:left w:val="none" w:sz="0" w:space="0" w:color="auto"/>
                <w:bottom w:val="none" w:sz="0" w:space="0" w:color="auto"/>
                <w:right w:val="none" w:sz="0" w:space="0" w:color="auto"/>
              </w:divBdr>
            </w:div>
            <w:div w:id="1025595528">
              <w:marLeft w:val="0"/>
              <w:marRight w:val="0"/>
              <w:marTop w:val="0"/>
              <w:marBottom w:val="0"/>
              <w:divBdr>
                <w:top w:val="none" w:sz="0" w:space="0" w:color="auto"/>
                <w:left w:val="none" w:sz="0" w:space="0" w:color="auto"/>
                <w:bottom w:val="none" w:sz="0" w:space="0" w:color="auto"/>
                <w:right w:val="none" w:sz="0" w:space="0" w:color="auto"/>
              </w:divBdr>
            </w:div>
            <w:div w:id="1032145876">
              <w:marLeft w:val="0"/>
              <w:marRight w:val="0"/>
              <w:marTop w:val="0"/>
              <w:marBottom w:val="0"/>
              <w:divBdr>
                <w:top w:val="none" w:sz="0" w:space="0" w:color="auto"/>
                <w:left w:val="none" w:sz="0" w:space="0" w:color="auto"/>
                <w:bottom w:val="none" w:sz="0" w:space="0" w:color="auto"/>
                <w:right w:val="none" w:sz="0" w:space="0" w:color="auto"/>
              </w:divBdr>
            </w:div>
            <w:div w:id="1120804578">
              <w:marLeft w:val="0"/>
              <w:marRight w:val="0"/>
              <w:marTop w:val="0"/>
              <w:marBottom w:val="0"/>
              <w:divBdr>
                <w:top w:val="none" w:sz="0" w:space="0" w:color="auto"/>
                <w:left w:val="none" w:sz="0" w:space="0" w:color="auto"/>
                <w:bottom w:val="none" w:sz="0" w:space="0" w:color="auto"/>
                <w:right w:val="none" w:sz="0" w:space="0" w:color="auto"/>
              </w:divBdr>
            </w:div>
            <w:div w:id="1125462554">
              <w:marLeft w:val="0"/>
              <w:marRight w:val="0"/>
              <w:marTop w:val="0"/>
              <w:marBottom w:val="0"/>
              <w:divBdr>
                <w:top w:val="none" w:sz="0" w:space="0" w:color="auto"/>
                <w:left w:val="none" w:sz="0" w:space="0" w:color="auto"/>
                <w:bottom w:val="none" w:sz="0" w:space="0" w:color="auto"/>
                <w:right w:val="none" w:sz="0" w:space="0" w:color="auto"/>
              </w:divBdr>
            </w:div>
            <w:div w:id="1160658836">
              <w:marLeft w:val="0"/>
              <w:marRight w:val="0"/>
              <w:marTop w:val="0"/>
              <w:marBottom w:val="0"/>
              <w:divBdr>
                <w:top w:val="none" w:sz="0" w:space="0" w:color="auto"/>
                <w:left w:val="none" w:sz="0" w:space="0" w:color="auto"/>
                <w:bottom w:val="none" w:sz="0" w:space="0" w:color="auto"/>
                <w:right w:val="none" w:sz="0" w:space="0" w:color="auto"/>
              </w:divBdr>
            </w:div>
            <w:div w:id="1161585676">
              <w:marLeft w:val="0"/>
              <w:marRight w:val="0"/>
              <w:marTop w:val="0"/>
              <w:marBottom w:val="0"/>
              <w:divBdr>
                <w:top w:val="none" w:sz="0" w:space="0" w:color="auto"/>
                <w:left w:val="none" w:sz="0" w:space="0" w:color="auto"/>
                <w:bottom w:val="none" w:sz="0" w:space="0" w:color="auto"/>
                <w:right w:val="none" w:sz="0" w:space="0" w:color="auto"/>
              </w:divBdr>
            </w:div>
            <w:div w:id="1180584267">
              <w:marLeft w:val="0"/>
              <w:marRight w:val="0"/>
              <w:marTop w:val="0"/>
              <w:marBottom w:val="0"/>
              <w:divBdr>
                <w:top w:val="none" w:sz="0" w:space="0" w:color="auto"/>
                <w:left w:val="none" w:sz="0" w:space="0" w:color="auto"/>
                <w:bottom w:val="none" w:sz="0" w:space="0" w:color="auto"/>
                <w:right w:val="none" w:sz="0" w:space="0" w:color="auto"/>
              </w:divBdr>
            </w:div>
            <w:div w:id="1195078876">
              <w:marLeft w:val="0"/>
              <w:marRight w:val="0"/>
              <w:marTop w:val="0"/>
              <w:marBottom w:val="0"/>
              <w:divBdr>
                <w:top w:val="none" w:sz="0" w:space="0" w:color="auto"/>
                <w:left w:val="none" w:sz="0" w:space="0" w:color="auto"/>
                <w:bottom w:val="none" w:sz="0" w:space="0" w:color="auto"/>
                <w:right w:val="none" w:sz="0" w:space="0" w:color="auto"/>
              </w:divBdr>
            </w:div>
            <w:div w:id="1223056427">
              <w:marLeft w:val="0"/>
              <w:marRight w:val="0"/>
              <w:marTop w:val="0"/>
              <w:marBottom w:val="0"/>
              <w:divBdr>
                <w:top w:val="none" w:sz="0" w:space="0" w:color="auto"/>
                <w:left w:val="none" w:sz="0" w:space="0" w:color="auto"/>
                <w:bottom w:val="none" w:sz="0" w:space="0" w:color="auto"/>
                <w:right w:val="none" w:sz="0" w:space="0" w:color="auto"/>
              </w:divBdr>
            </w:div>
            <w:div w:id="1225750201">
              <w:marLeft w:val="0"/>
              <w:marRight w:val="0"/>
              <w:marTop w:val="0"/>
              <w:marBottom w:val="0"/>
              <w:divBdr>
                <w:top w:val="none" w:sz="0" w:space="0" w:color="auto"/>
                <w:left w:val="none" w:sz="0" w:space="0" w:color="auto"/>
                <w:bottom w:val="none" w:sz="0" w:space="0" w:color="auto"/>
                <w:right w:val="none" w:sz="0" w:space="0" w:color="auto"/>
              </w:divBdr>
            </w:div>
            <w:div w:id="1225875914">
              <w:marLeft w:val="0"/>
              <w:marRight w:val="0"/>
              <w:marTop w:val="0"/>
              <w:marBottom w:val="0"/>
              <w:divBdr>
                <w:top w:val="none" w:sz="0" w:space="0" w:color="auto"/>
                <w:left w:val="none" w:sz="0" w:space="0" w:color="auto"/>
                <w:bottom w:val="none" w:sz="0" w:space="0" w:color="auto"/>
                <w:right w:val="none" w:sz="0" w:space="0" w:color="auto"/>
              </w:divBdr>
            </w:div>
            <w:div w:id="1227182677">
              <w:marLeft w:val="0"/>
              <w:marRight w:val="0"/>
              <w:marTop w:val="0"/>
              <w:marBottom w:val="0"/>
              <w:divBdr>
                <w:top w:val="none" w:sz="0" w:space="0" w:color="auto"/>
                <w:left w:val="none" w:sz="0" w:space="0" w:color="auto"/>
                <w:bottom w:val="none" w:sz="0" w:space="0" w:color="auto"/>
                <w:right w:val="none" w:sz="0" w:space="0" w:color="auto"/>
              </w:divBdr>
            </w:div>
            <w:div w:id="1233346486">
              <w:marLeft w:val="0"/>
              <w:marRight w:val="0"/>
              <w:marTop w:val="0"/>
              <w:marBottom w:val="0"/>
              <w:divBdr>
                <w:top w:val="none" w:sz="0" w:space="0" w:color="auto"/>
                <w:left w:val="none" w:sz="0" w:space="0" w:color="auto"/>
                <w:bottom w:val="none" w:sz="0" w:space="0" w:color="auto"/>
                <w:right w:val="none" w:sz="0" w:space="0" w:color="auto"/>
              </w:divBdr>
            </w:div>
            <w:div w:id="1245801182">
              <w:marLeft w:val="0"/>
              <w:marRight w:val="0"/>
              <w:marTop w:val="0"/>
              <w:marBottom w:val="0"/>
              <w:divBdr>
                <w:top w:val="none" w:sz="0" w:space="0" w:color="auto"/>
                <w:left w:val="none" w:sz="0" w:space="0" w:color="auto"/>
                <w:bottom w:val="none" w:sz="0" w:space="0" w:color="auto"/>
                <w:right w:val="none" w:sz="0" w:space="0" w:color="auto"/>
              </w:divBdr>
            </w:div>
            <w:div w:id="1272468550">
              <w:marLeft w:val="0"/>
              <w:marRight w:val="0"/>
              <w:marTop w:val="0"/>
              <w:marBottom w:val="0"/>
              <w:divBdr>
                <w:top w:val="none" w:sz="0" w:space="0" w:color="auto"/>
                <w:left w:val="none" w:sz="0" w:space="0" w:color="auto"/>
                <w:bottom w:val="none" w:sz="0" w:space="0" w:color="auto"/>
                <w:right w:val="none" w:sz="0" w:space="0" w:color="auto"/>
              </w:divBdr>
            </w:div>
            <w:div w:id="1358386210">
              <w:marLeft w:val="0"/>
              <w:marRight w:val="0"/>
              <w:marTop w:val="0"/>
              <w:marBottom w:val="0"/>
              <w:divBdr>
                <w:top w:val="none" w:sz="0" w:space="0" w:color="auto"/>
                <w:left w:val="none" w:sz="0" w:space="0" w:color="auto"/>
                <w:bottom w:val="none" w:sz="0" w:space="0" w:color="auto"/>
                <w:right w:val="none" w:sz="0" w:space="0" w:color="auto"/>
              </w:divBdr>
            </w:div>
            <w:div w:id="1359962841">
              <w:marLeft w:val="0"/>
              <w:marRight w:val="0"/>
              <w:marTop w:val="0"/>
              <w:marBottom w:val="0"/>
              <w:divBdr>
                <w:top w:val="none" w:sz="0" w:space="0" w:color="auto"/>
                <w:left w:val="none" w:sz="0" w:space="0" w:color="auto"/>
                <w:bottom w:val="none" w:sz="0" w:space="0" w:color="auto"/>
                <w:right w:val="none" w:sz="0" w:space="0" w:color="auto"/>
              </w:divBdr>
            </w:div>
            <w:div w:id="1364329396">
              <w:marLeft w:val="0"/>
              <w:marRight w:val="0"/>
              <w:marTop w:val="0"/>
              <w:marBottom w:val="0"/>
              <w:divBdr>
                <w:top w:val="none" w:sz="0" w:space="0" w:color="auto"/>
                <w:left w:val="none" w:sz="0" w:space="0" w:color="auto"/>
                <w:bottom w:val="none" w:sz="0" w:space="0" w:color="auto"/>
                <w:right w:val="none" w:sz="0" w:space="0" w:color="auto"/>
              </w:divBdr>
            </w:div>
            <w:div w:id="1408918082">
              <w:marLeft w:val="0"/>
              <w:marRight w:val="0"/>
              <w:marTop w:val="0"/>
              <w:marBottom w:val="0"/>
              <w:divBdr>
                <w:top w:val="none" w:sz="0" w:space="0" w:color="auto"/>
                <w:left w:val="none" w:sz="0" w:space="0" w:color="auto"/>
                <w:bottom w:val="none" w:sz="0" w:space="0" w:color="auto"/>
                <w:right w:val="none" w:sz="0" w:space="0" w:color="auto"/>
              </w:divBdr>
            </w:div>
            <w:div w:id="1433086643">
              <w:marLeft w:val="0"/>
              <w:marRight w:val="0"/>
              <w:marTop w:val="0"/>
              <w:marBottom w:val="0"/>
              <w:divBdr>
                <w:top w:val="none" w:sz="0" w:space="0" w:color="auto"/>
                <w:left w:val="none" w:sz="0" w:space="0" w:color="auto"/>
                <w:bottom w:val="none" w:sz="0" w:space="0" w:color="auto"/>
                <w:right w:val="none" w:sz="0" w:space="0" w:color="auto"/>
              </w:divBdr>
            </w:div>
            <w:div w:id="1437016515">
              <w:marLeft w:val="0"/>
              <w:marRight w:val="0"/>
              <w:marTop w:val="0"/>
              <w:marBottom w:val="0"/>
              <w:divBdr>
                <w:top w:val="none" w:sz="0" w:space="0" w:color="auto"/>
                <w:left w:val="none" w:sz="0" w:space="0" w:color="auto"/>
                <w:bottom w:val="none" w:sz="0" w:space="0" w:color="auto"/>
                <w:right w:val="none" w:sz="0" w:space="0" w:color="auto"/>
              </w:divBdr>
            </w:div>
            <w:div w:id="1492984839">
              <w:marLeft w:val="0"/>
              <w:marRight w:val="0"/>
              <w:marTop w:val="0"/>
              <w:marBottom w:val="0"/>
              <w:divBdr>
                <w:top w:val="none" w:sz="0" w:space="0" w:color="auto"/>
                <w:left w:val="none" w:sz="0" w:space="0" w:color="auto"/>
                <w:bottom w:val="none" w:sz="0" w:space="0" w:color="auto"/>
                <w:right w:val="none" w:sz="0" w:space="0" w:color="auto"/>
              </w:divBdr>
            </w:div>
            <w:div w:id="1506096419">
              <w:marLeft w:val="0"/>
              <w:marRight w:val="0"/>
              <w:marTop w:val="0"/>
              <w:marBottom w:val="0"/>
              <w:divBdr>
                <w:top w:val="none" w:sz="0" w:space="0" w:color="auto"/>
                <w:left w:val="none" w:sz="0" w:space="0" w:color="auto"/>
                <w:bottom w:val="none" w:sz="0" w:space="0" w:color="auto"/>
                <w:right w:val="none" w:sz="0" w:space="0" w:color="auto"/>
              </w:divBdr>
            </w:div>
            <w:div w:id="1527786582">
              <w:marLeft w:val="0"/>
              <w:marRight w:val="0"/>
              <w:marTop w:val="0"/>
              <w:marBottom w:val="0"/>
              <w:divBdr>
                <w:top w:val="none" w:sz="0" w:space="0" w:color="auto"/>
                <w:left w:val="none" w:sz="0" w:space="0" w:color="auto"/>
                <w:bottom w:val="none" w:sz="0" w:space="0" w:color="auto"/>
                <w:right w:val="none" w:sz="0" w:space="0" w:color="auto"/>
              </w:divBdr>
            </w:div>
            <w:div w:id="1530879032">
              <w:marLeft w:val="0"/>
              <w:marRight w:val="0"/>
              <w:marTop w:val="0"/>
              <w:marBottom w:val="0"/>
              <w:divBdr>
                <w:top w:val="none" w:sz="0" w:space="0" w:color="auto"/>
                <w:left w:val="none" w:sz="0" w:space="0" w:color="auto"/>
                <w:bottom w:val="none" w:sz="0" w:space="0" w:color="auto"/>
                <w:right w:val="none" w:sz="0" w:space="0" w:color="auto"/>
              </w:divBdr>
            </w:div>
            <w:div w:id="1536582747">
              <w:marLeft w:val="0"/>
              <w:marRight w:val="0"/>
              <w:marTop w:val="0"/>
              <w:marBottom w:val="0"/>
              <w:divBdr>
                <w:top w:val="none" w:sz="0" w:space="0" w:color="auto"/>
                <w:left w:val="none" w:sz="0" w:space="0" w:color="auto"/>
                <w:bottom w:val="none" w:sz="0" w:space="0" w:color="auto"/>
                <w:right w:val="none" w:sz="0" w:space="0" w:color="auto"/>
              </w:divBdr>
            </w:div>
            <w:div w:id="1605111081">
              <w:marLeft w:val="0"/>
              <w:marRight w:val="0"/>
              <w:marTop w:val="0"/>
              <w:marBottom w:val="0"/>
              <w:divBdr>
                <w:top w:val="none" w:sz="0" w:space="0" w:color="auto"/>
                <w:left w:val="none" w:sz="0" w:space="0" w:color="auto"/>
                <w:bottom w:val="none" w:sz="0" w:space="0" w:color="auto"/>
                <w:right w:val="none" w:sz="0" w:space="0" w:color="auto"/>
              </w:divBdr>
            </w:div>
            <w:div w:id="1612517904">
              <w:marLeft w:val="0"/>
              <w:marRight w:val="0"/>
              <w:marTop w:val="0"/>
              <w:marBottom w:val="0"/>
              <w:divBdr>
                <w:top w:val="none" w:sz="0" w:space="0" w:color="auto"/>
                <w:left w:val="none" w:sz="0" w:space="0" w:color="auto"/>
                <w:bottom w:val="none" w:sz="0" w:space="0" w:color="auto"/>
                <w:right w:val="none" w:sz="0" w:space="0" w:color="auto"/>
              </w:divBdr>
            </w:div>
            <w:div w:id="1681856479">
              <w:marLeft w:val="0"/>
              <w:marRight w:val="0"/>
              <w:marTop w:val="0"/>
              <w:marBottom w:val="0"/>
              <w:divBdr>
                <w:top w:val="none" w:sz="0" w:space="0" w:color="auto"/>
                <w:left w:val="none" w:sz="0" w:space="0" w:color="auto"/>
                <w:bottom w:val="none" w:sz="0" w:space="0" w:color="auto"/>
                <w:right w:val="none" w:sz="0" w:space="0" w:color="auto"/>
              </w:divBdr>
            </w:div>
            <w:div w:id="1682899974">
              <w:marLeft w:val="0"/>
              <w:marRight w:val="0"/>
              <w:marTop w:val="0"/>
              <w:marBottom w:val="0"/>
              <w:divBdr>
                <w:top w:val="none" w:sz="0" w:space="0" w:color="auto"/>
                <w:left w:val="none" w:sz="0" w:space="0" w:color="auto"/>
                <w:bottom w:val="none" w:sz="0" w:space="0" w:color="auto"/>
                <w:right w:val="none" w:sz="0" w:space="0" w:color="auto"/>
              </w:divBdr>
            </w:div>
            <w:div w:id="1731926340">
              <w:marLeft w:val="0"/>
              <w:marRight w:val="0"/>
              <w:marTop w:val="0"/>
              <w:marBottom w:val="0"/>
              <w:divBdr>
                <w:top w:val="none" w:sz="0" w:space="0" w:color="auto"/>
                <w:left w:val="none" w:sz="0" w:space="0" w:color="auto"/>
                <w:bottom w:val="none" w:sz="0" w:space="0" w:color="auto"/>
                <w:right w:val="none" w:sz="0" w:space="0" w:color="auto"/>
              </w:divBdr>
            </w:div>
            <w:div w:id="1816069046">
              <w:marLeft w:val="0"/>
              <w:marRight w:val="0"/>
              <w:marTop w:val="0"/>
              <w:marBottom w:val="0"/>
              <w:divBdr>
                <w:top w:val="none" w:sz="0" w:space="0" w:color="auto"/>
                <w:left w:val="none" w:sz="0" w:space="0" w:color="auto"/>
                <w:bottom w:val="none" w:sz="0" w:space="0" w:color="auto"/>
                <w:right w:val="none" w:sz="0" w:space="0" w:color="auto"/>
              </w:divBdr>
            </w:div>
            <w:div w:id="1818692772">
              <w:marLeft w:val="0"/>
              <w:marRight w:val="0"/>
              <w:marTop w:val="0"/>
              <w:marBottom w:val="0"/>
              <w:divBdr>
                <w:top w:val="none" w:sz="0" w:space="0" w:color="auto"/>
                <w:left w:val="none" w:sz="0" w:space="0" w:color="auto"/>
                <w:bottom w:val="none" w:sz="0" w:space="0" w:color="auto"/>
                <w:right w:val="none" w:sz="0" w:space="0" w:color="auto"/>
              </w:divBdr>
            </w:div>
            <w:div w:id="1875581663">
              <w:marLeft w:val="0"/>
              <w:marRight w:val="0"/>
              <w:marTop w:val="0"/>
              <w:marBottom w:val="0"/>
              <w:divBdr>
                <w:top w:val="none" w:sz="0" w:space="0" w:color="auto"/>
                <w:left w:val="none" w:sz="0" w:space="0" w:color="auto"/>
                <w:bottom w:val="none" w:sz="0" w:space="0" w:color="auto"/>
                <w:right w:val="none" w:sz="0" w:space="0" w:color="auto"/>
              </w:divBdr>
            </w:div>
            <w:div w:id="1883591514">
              <w:marLeft w:val="0"/>
              <w:marRight w:val="0"/>
              <w:marTop w:val="0"/>
              <w:marBottom w:val="0"/>
              <w:divBdr>
                <w:top w:val="none" w:sz="0" w:space="0" w:color="auto"/>
                <w:left w:val="none" w:sz="0" w:space="0" w:color="auto"/>
                <w:bottom w:val="none" w:sz="0" w:space="0" w:color="auto"/>
                <w:right w:val="none" w:sz="0" w:space="0" w:color="auto"/>
              </w:divBdr>
            </w:div>
            <w:div w:id="1886211115">
              <w:marLeft w:val="0"/>
              <w:marRight w:val="0"/>
              <w:marTop w:val="0"/>
              <w:marBottom w:val="0"/>
              <w:divBdr>
                <w:top w:val="none" w:sz="0" w:space="0" w:color="auto"/>
                <w:left w:val="none" w:sz="0" w:space="0" w:color="auto"/>
                <w:bottom w:val="none" w:sz="0" w:space="0" w:color="auto"/>
                <w:right w:val="none" w:sz="0" w:space="0" w:color="auto"/>
              </w:divBdr>
            </w:div>
            <w:div w:id="1902935065">
              <w:marLeft w:val="0"/>
              <w:marRight w:val="0"/>
              <w:marTop w:val="0"/>
              <w:marBottom w:val="0"/>
              <w:divBdr>
                <w:top w:val="none" w:sz="0" w:space="0" w:color="auto"/>
                <w:left w:val="none" w:sz="0" w:space="0" w:color="auto"/>
                <w:bottom w:val="none" w:sz="0" w:space="0" w:color="auto"/>
                <w:right w:val="none" w:sz="0" w:space="0" w:color="auto"/>
              </w:divBdr>
            </w:div>
            <w:div w:id="1909067977">
              <w:marLeft w:val="0"/>
              <w:marRight w:val="0"/>
              <w:marTop w:val="0"/>
              <w:marBottom w:val="0"/>
              <w:divBdr>
                <w:top w:val="none" w:sz="0" w:space="0" w:color="auto"/>
                <w:left w:val="none" w:sz="0" w:space="0" w:color="auto"/>
                <w:bottom w:val="none" w:sz="0" w:space="0" w:color="auto"/>
                <w:right w:val="none" w:sz="0" w:space="0" w:color="auto"/>
              </w:divBdr>
            </w:div>
            <w:div w:id="1924801783">
              <w:marLeft w:val="0"/>
              <w:marRight w:val="0"/>
              <w:marTop w:val="0"/>
              <w:marBottom w:val="0"/>
              <w:divBdr>
                <w:top w:val="none" w:sz="0" w:space="0" w:color="auto"/>
                <w:left w:val="none" w:sz="0" w:space="0" w:color="auto"/>
                <w:bottom w:val="none" w:sz="0" w:space="0" w:color="auto"/>
                <w:right w:val="none" w:sz="0" w:space="0" w:color="auto"/>
              </w:divBdr>
            </w:div>
            <w:div w:id="1926570597">
              <w:marLeft w:val="0"/>
              <w:marRight w:val="0"/>
              <w:marTop w:val="0"/>
              <w:marBottom w:val="0"/>
              <w:divBdr>
                <w:top w:val="none" w:sz="0" w:space="0" w:color="auto"/>
                <w:left w:val="none" w:sz="0" w:space="0" w:color="auto"/>
                <w:bottom w:val="none" w:sz="0" w:space="0" w:color="auto"/>
                <w:right w:val="none" w:sz="0" w:space="0" w:color="auto"/>
              </w:divBdr>
            </w:div>
            <w:div w:id="1926841569">
              <w:marLeft w:val="0"/>
              <w:marRight w:val="0"/>
              <w:marTop w:val="0"/>
              <w:marBottom w:val="0"/>
              <w:divBdr>
                <w:top w:val="none" w:sz="0" w:space="0" w:color="auto"/>
                <w:left w:val="none" w:sz="0" w:space="0" w:color="auto"/>
                <w:bottom w:val="none" w:sz="0" w:space="0" w:color="auto"/>
                <w:right w:val="none" w:sz="0" w:space="0" w:color="auto"/>
              </w:divBdr>
            </w:div>
            <w:div w:id="1943798770">
              <w:marLeft w:val="0"/>
              <w:marRight w:val="0"/>
              <w:marTop w:val="0"/>
              <w:marBottom w:val="0"/>
              <w:divBdr>
                <w:top w:val="none" w:sz="0" w:space="0" w:color="auto"/>
                <w:left w:val="none" w:sz="0" w:space="0" w:color="auto"/>
                <w:bottom w:val="none" w:sz="0" w:space="0" w:color="auto"/>
                <w:right w:val="none" w:sz="0" w:space="0" w:color="auto"/>
              </w:divBdr>
            </w:div>
            <w:div w:id="1945652037">
              <w:marLeft w:val="0"/>
              <w:marRight w:val="0"/>
              <w:marTop w:val="0"/>
              <w:marBottom w:val="0"/>
              <w:divBdr>
                <w:top w:val="none" w:sz="0" w:space="0" w:color="auto"/>
                <w:left w:val="none" w:sz="0" w:space="0" w:color="auto"/>
                <w:bottom w:val="none" w:sz="0" w:space="0" w:color="auto"/>
                <w:right w:val="none" w:sz="0" w:space="0" w:color="auto"/>
              </w:divBdr>
            </w:div>
            <w:div w:id="1946308027">
              <w:marLeft w:val="0"/>
              <w:marRight w:val="0"/>
              <w:marTop w:val="0"/>
              <w:marBottom w:val="0"/>
              <w:divBdr>
                <w:top w:val="none" w:sz="0" w:space="0" w:color="auto"/>
                <w:left w:val="none" w:sz="0" w:space="0" w:color="auto"/>
                <w:bottom w:val="none" w:sz="0" w:space="0" w:color="auto"/>
                <w:right w:val="none" w:sz="0" w:space="0" w:color="auto"/>
              </w:divBdr>
            </w:div>
            <w:div w:id="1959533062">
              <w:marLeft w:val="0"/>
              <w:marRight w:val="0"/>
              <w:marTop w:val="0"/>
              <w:marBottom w:val="0"/>
              <w:divBdr>
                <w:top w:val="none" w:sz="0" w:space="0" w:color="auto"/>
                <w:left w:val="none" w:sz="0" w:space="0" w:color="auto"/>
                <w:bottom w:val="none" w:sz="0" w:space="0" w:color="auto"/>
                <w:right w:val="none" w:sz="0" w:space="0" w:color="auto"/>
              </w:divBdr>
            </w:div>
            <w:div w:id="2047096683">
              <w:marLeft w:val="0"/>
              <w:marRight w:val="0"/>
              <w:marTop w:val="0"/>
              <w:marBottom w:val="0"/>
              <w:divBdr>
                <w:top w:val="none" w:sz="0" w:space="0" w:color="auto"/>
                <w:left w:val="none" w:sz="0" w:space="0" w:color="auto"/>
                <w:bottom w:val="none" w:sz="0" w:space="0" w:color="auto"/>
                <w:right w:val="none" w:sz="0" w:space="0" w:color="auto"/>
              </w:divBdr>
            </w:div>
            <w:div w:id="2047901425">
              <w:marLeft w:val="0"/>
              <w:marRight w:val="0"/>
              <w:marTop w:val="0"/>
              <w:marBottom w:val="0"/>
              <w:divBdr>
                <w:top w:val="none" w:sz="0" w:space="0" w:color="auto"/>
                <w:left w:val="none" w:sz="0" w:space="0" w:color="auto"/>
                <w:bottom w:val="none" w:sz="0" w:space="0" w:color="auto"/>
                <w:right w:val="none" w:sz="0" w:space="0" w:color="auto"/>
              </w:divBdr>
            </w:div>
            <w:div w:id="2060282725">
              <w:marLeft w:val="0"/>
              <w:marRight w:val="0"/>
              <w:marTop w:val="0"/>
              <w:marBottom w:val="0"/>
              <w:divBdr>
                <w:top w:val="none" w:sz="0" w:space="0" w:color="auto"/>
                <w:left w:val="none" w:sz="0" w:space="0" w:color="auto"/>
                <w:bottom w:val="none" w:sz="0" w:space="0" w:color="auto"/>
                <w:right w:val="none" w:sz="0" w:space="0" w:color="auto"/>
              </w:divBdr>
            </w:div>
            <w:div w:id="21380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0001">
      <w:bodyDiv w:val="1"/>
      <w:marLeft w:val="0"/>
      <w:marRight w:val="0"/>
      <w:marTop w:val="0"/>
      <w:marBottom w:val="0"/>
      <w:divBdr>
        <w:top w:val="none" w:sz="0" w:space="0" w:color="auto"/>
        <w:left w:val="none" w:sz="0" w:space="0" w:color="auto"/>
        <w:bottom w:val="none" w:sz="0" w:space="0" w:color="auto"/>
        <w:right w:val="none" w:sz="0" w:space="0" w:color="auto"/>
      </w:divBdr>
    </w:div>
    <w:div w:id="2045400318">
      <w:bodyDiv w:val="1"/>
      <w:marLeft w:val="0"/>
      <w:marRight w:val="0"/>
      <w:marTop w:val="0"/>
      <w:marBottom w:val="0"/>
      <w:divBdr>
        <w:top w:val="none" w:sz="0" w:space="0" w:color="auto"/>
        <w:left w:val="none" w:sz="0" w:space="0" w:color="auto"/>
        <w:bottom w:val="none" w:sz="0" w:space="0" w:color="auto"/>
        <w:right w:val="none" w:sz="0" w:space="0" w:color="auto"/>
      </w:divBdr>
    </w:div>
    <w:div w:id="2085297664">
      <w:bodyDiv w:val="1"/>
      <w:marLeft w:val="0"/>
      <w:marRight w:val="0"/>
      <w:marTop w:val="0"/>
      <w:marBottom w:val="0"/>
      <w:divBdr>
        <w:top w:val="none" w:sz="0" w:space="0" w:color="auto"/>
        <w:left w:val="none" w:sz="0" w:space="0" w:color="auto"/>
        <w:bottom w:val="none" w:sz="0" w:space="0" w:color="auto"/>
        <w:right w:val="none" w:sz="0" w:space="0" w:color="auto"/>
      </w:divBdr>
    </w:div>
    <w:div w:id="2095735149">
      <w:bodyDiv w:val="1"/>
      <w:marLeft w:val="0"/>
      <w:marRight w:val="0"/>
      <w:marTop w:val="0"/>
      <w:marBottom w:val="0"/>
      <w:divBdr>
        <w:top w:val="none" w:sz="0" w:space="0" w:color="auto"/>
        <w:left w:val="none" w:sz="0" w:space="0" w:color="auto"/>
        <w:bottom w:val="none" w:sz="0" w:space="0" w:color="auto"/>
        <w:right w:val="none" w:sz="0" w:space="0" w:color="auto"/>
      </w:divBdr>
    </w:div>
    <w:div w:id="211080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Com201</b:Tag>
    <b:SourceType>InternetSite</b:SourceType>
    <b:Guid>{94C51ACF-72AC-4DEB-AE86-440C8299D42B}</b:Guid>
    <b:Title>Fintech</b:Title>
    <b:Author>
      <b:Author>
        <b:Corporate>Comisión Nacional de Banca y Seguros</b:Corporate>
      </b:Author>
    </b:Author>
    <b:YearAccessed>2020</b:YearAccessed>
    <b:MonthAccessed>Mayo</b:MonthAccessed>
    <b:DayAccessed>26</b:DayAccessed>
    <b:URL>https://www.cnbs.gob.hn/fintech/</b:URL>
    <b:RefOrder>5</b:RefOrder>
  </b:Source>
  <b:Source>
    <b:Tag>Cen16</b:Tag>
    <b:SourceType>DocumentFromInternetSite</b:SourceType>
    <b:Guid>{E8C4C754-DC43-4926-80F6-12403F03C5D3}</b:Guid>
    <b:Title>Regulaciones financieras para promover la inclusion financiera</b:Title>
    <b:Year>2016</b:Year>
    <b:YearAccessed>2020</b:YearAccessed>
    <b:MonthAccessed>Mayo</b:MonthAccessed>
    <b:DayAccessed>25</b:DayAccessed>
    <b:URL>https://www.cgdev.org/sites/default/files/CGD-financial-regulation-task-force-report-2016-spanish.pdf</b:URL>
    <b:Author>
      <b:Author>
        <b:Corporate>Centro para el Desarrollo Global (CGD)</b:Corporate>
      </b:Author>
    </b:Author>
    <b:RefOrder>9</b:RefOrder>
  </b:Source>
  <b:Source>
    <b:Tag>Com18</b:Tag>
    <b:SourceType>Report</b:SourceType>
    <b:Guid>{375BE43D-5A29-4E2E-B314-68CA00520689}</b:Guid>
    <b:Title>Servicios Financieros Digitales en Honduras - Marco Legal y Normativo Vigente</b:Title>
    <b:Year> 2018</b:Year>
    <b:Author>
      <b:Author>
        <b:Corporate>Comisión Nacional de Banca y Seguros</b:Corporate>
      </b:Author>
    </b:Author>
    <b:Publisher>
		</b:Publisher>
    <b:City>Cartagena de Indias</b:City>
    <b:RefOrder>8</b:RefOrder>
  </b:Source>
  <b:Source>
    <b:Tag>SIT20</b:Tag>
    <b:SourceType>InternetSite</b:SourceType>
    <b:Guid>{929ADB1D-18F3-4F0B-9B70-2404DE5C7B42}</b:Guid>
    <b:Title>Perfiles de pais: República de Honduras</b:Title>
    <b:Author>
      <b:Author>
        <b:Corporate>SITEAL</b:Corporate>
      </b:Author>
    </b:Author>
    <b:YearAccessed>2020</b:YearAccessed>
    <b:MonthAccessed>Mayo</b:MonthAccessed>
    <b:DayAccessed>28</b:DayAccessed>
    <b:URL>http://www.publicaciones.siteal.iipe.unesco.org/perfiles-de-pais/13/republica-de-honduras</b:URL>
    <b:RefOrder>10</b:RefOrder>
  </b:Source>
  <b:Source>
    <b:Tag>Dat20</b:Tag>
    <b:SourceType>InternetSite</b:SourceType>
    <b:Guid>{0102CD42-0679-4949-9972-37EE035D141D}</b:Guid>
    <b:Author>
      <b:Author>
        <b:Corporate>DatosMacros.com</b:Corporate>
      </b:Author>
    </b:Author>
    <b:Title>Ratings</b:Title>
    <b:Year>2020</b:Year>
    <b:YearAccessed>2020</b:YearAccessed>
    <b:MonthAccessed>Mayo</b:MonthAccessed>
    <b:DayAccessed>29</b:DayAccessed>
    <b:URL>https://datosmacro.expansion.com/ratings/honduras</b:URL>
    <b:RefOrder>6</b:RefOrder>
  </b:Source>
  <b:Source>
    <b:Tag>Gru192</b:Tag>
    <b:SourceType>InternetSite</b:SourceType>
    <b:Guid>{BE3F57E7-6C59-4B07-99AB-A9291FA42F45}</b:Guid>
    <b:Author>
      <b:Author>
        <b:Corporate>Grupo Banco Mundial</b:Corporate>
      </b:Author>
    </b:Author>
    <b:Title>Indicator</b:Title>
    <b:Year>2019</b:Year>
    <b:YearAccessed>2020</b:YearAccessed>
    <b:MonthAccessed>Mayo</b:MonthAccessed>
    <b:DayAccessed>29</b:DayAccessed>
    <b:URL>https://datos.bancomundial.org/indicator/NY.GDP.MKTP.KD.ZG?end=2018&amp;locations=HN&amp;start=2016</b:URL>
    <b:RefOrder>7</b:RefOrder>
  </b:Source>
  <b:Source>
    <b:Tag>Ric19</b:Tag>
    <b:SourceType>InternetSite</b:SourceType>
    <b:Guid>{86476CA5-A6FD-4CC4-919B-FDE578A456A7}</b:Guid>
    <b:Author>
      <b:Author>
        <b:NameList>
          <b:Person>
            <b:Last>Irias</b:Last>
            <b:First>Ricardo</b:First>
          </b:Person>
        </b:NameList>
      </b:Author>
    </b:Author>
    <b:Title>Sube Latinoamerica</b:Title>
    <b:Year>2019</b:Year>
    <b:YearAccessed>2020</b:YearAccessed>
    <b:MonthAccessed>Mayo</b:MonthAccessed>
    <b:DayAccessed>29</b:DayAccessed>
    <b:URL>https://sube.la/fintech-en-honduras-para-la-trasformacion-social/</b:URL>
    <b:RefOrder>11</b:RefOrder>
  </b:Source>
  <b:Source>
    <b:Tag>Din18</b:Tag>
    <b:SourceType>InternetSite</b:SourceType>
    <b:Guid>{DB52E846-28A3-41DA-81DF-0AC32F3FC5E5}</b:Guid>
    <b:Author>
      <b:Author>
        <b:Corporate>DineroHN</b:Corporate>
      </b:Author>
    </b:Author>
    <b:Title>Honduras con poco desarrollo de la tecnología financiera: FINTECH 2019</b:Title>
    <b:Year>2018</b:Year>
    <b:Month>Septiembre</b:Month>
    <b:Day>9</b:Day>
    <b:YearAccessed>2020</b:YearAccessed>
    <b:MonthAccessed>Mayo</b:MonthAccessed>
    <b:DayAccessed>26</b:DayAccessed>
    <b:URL>http://dinero.hn/honduras-con-poco-desarrollo-de-la-tecnologia-financiera-fintech-2019/</b:URL>
    <b:RefOrder>12</b:RefOrder>
  </b:Source>
  <b:Source>
    <b:Tag>Acc10</b:Tag>
    <b:SourceType>InternetSite</b:SourceType>
    <b:Guid>{CECF26A8-F619-4878-8580-477719AA7AF0}</b:Guid>
    <b:Author>
      <b:Author>
        <b:Corporate>Accenture</b:Corporate>
      </b:Author>
    </b:Author>
    <b:Title>Industries</b:Title>
    <b:Year>2010</b:Year>
    <b:Month>Noviembre</b:Month>
    <b:Day>4</b:Day>
    <b:YearAccessed>2020</b:YearAccessed>
    <b:MonthAccessed>Mayo</b:MonthAccessed>
    <b:DayAccessed>28</b:DayAccessed>
    <b:URL>https://newsroom.accenture.com/industries/systems-integration-technology/microsoft-accenture-and-wsp-environment-energy-study-shows-significant-energy-and-carbon-emissions-reduction-potential-from-cloud-computing.htm</b:URL>
    <b:RefOrder>13</b:RefOrder>
  </b:Source>
  <b:Source>
    <b:Tag>Ins18</b:Tag>
    <b:SourceType>DocumentFromInternetSite</b:SourceType>
    <b:Guid>{B5DA8970-1573-4EC3-B8C4-FEF931A91C19}</b:Guid>
    <b:Title>Boletín Mercado Laboral</b:Title>
    <b:Year>2018</b:Year>
    <b:YearAccessed>2020</b:YearAccessed>
    <b:MonthAccessed>Mayo</b:MonthAccessed>
    <b:DayAccessed>25</b:DayAccessed>
    <b:URL>https://www.ine.gob.hn/V3/imag-doc/2019/06/Boletin-Mercado-Laboral-2018.pdf</b:URL>
    <b:Author>
      <b:Author>
        <b:Corporate>Instituto Nacional de Estadística</b:Corporate>
      </b:Author>
    </b:Author>
    <b:RefOrder>1</b:RefOrder>
  </b:Source>
  <b:Source>
    <b:Tag>Glo20</b:Tag>
    <b:SourceType>InternetSite</b:SourceType>
    <b:Guid>{32C11CCD-1B3F-422C-90BB-C323CAA2C9BB}</b:Guid>
    <b:Title>Global Entrepreneurship Index</b:Title>
    <b:Year>2020</b:Year>
    <b:YearAccessed>2020</b:YearAccessed>
    <b:MonthAccessed>Mayo</b:MonthAccessed>
    <b:DayAccessed>26</b:DayAccessed>
    <b:URL>https://thegedi.org/global-entrepreneurship-and-development-index/</b:URL>
    <b:Author>
      <b:Author>
        <b:Corporate>Global Entrepreneurship and Development Institute</b:Corporate>
      </b:Author>
    </b:Author>
    <b:RefOrder>2</b:RefOrder>
  </b:Source>
  <b:Source>
    <b:Tag>Mes14</b:Tag>
    <b:SourceType>InternetSite</b:SourceType>
    <b:Guid>{4D2C087B-4509-4400-AAC5-D149B86B2723}</b:Guid>
    <b:Author>
      <b:Author>
        <b:Corporate>Mesa Técnica de Emprendimiento Honduras</b:Corporate>
      </b:Author>
    </b:Author>
    <b:Title>Estrategia de Fomento al Emprendimiento de Honduras</b:Title>
    <b:Year>2014</b:Year>
    <b:YearAccessed>2020</b:YearAccessed>
    <b:MonthAccessed>Mayo</b:MonthAccessed>
    <b:DayAccessed>26</b:DayAccessed>
    <b:URL>http://mipyme.hn/assets/pdf/efehp.pdf</b:URL>
    <b:RefOrder>3</b:RefOrder>
  </b:Source>
  <b:Source>
    <b:Tag>Age19</b:Tag>
    <b:SourceType>InternetSite</b:SourceType>
    <b:Guid>{B747C725-BA7B-4367-BA26-3D747D1E9E39}</b:Guid>
    <b:Author>
      <b:Author>
        <b:Corporate>Agencia EFE</b:Corporate>
      </b:Author>
    </b:Author>
    <b:Title>Economía</b:Title>
    <b:Year>2019</b:Year>
    <b:Month>Septiembre</b:Month>
    <b:Day>19</b:Day>
    <b:YearAccessed>2020</b:YearAccessed>
    <b:MonthAccessed>Mayo</b:MonthAccessed>
    <b:DayAccessed>26</b:DayAccessed>
    <b:URL>https://www.efe.com/efe/america/economia/reducir-subempleo-es-uno-de-los-retos-honduras-dice-el-ministro-trabajo/20000011-4067669</b:URL>
    <b:RefOrder>4</b:RefOrder>
  </b:Source>
</b:Sources>
</file>

<file path=customXml/itemProps1.xml><?xml version="1.0" encoding="utf-8"?>
<ds:datastoreItem xmlns:ds="http://schemas.openxmlformats.org/officeDocument/2006/customXml" ds:itemID="{84DEA401-49E0-45CF-9B56-4D0D01DF8B5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3754</Words>
  <Characters>21404</Characters>
  <Application>Microsoft Office Word</Application>
  <DocSecurity>4</DocSecurity>
  <Lines>178</Lines>
  <Paragraphs>50</Paragraphs>
  <ScaleCrop>false</ScaleCrop>
  <Company/>
  <LinksUpToDate>false</LinksUpToDate>
  <CharactersWithSpaces>25108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Dominguez;Kenia Varela</dc:creator>
  <cp:keywords/>
  <cp:lastModifiedBy>Alejandra Diaz</cp:lastModifiedBy>
  <cp:revision>45</cp:revision>
  <cp:lastPrinted>2020-02-27T17:23:00Z</cp:lastPrinted>
  <dcterms:created xsi:type="dcterms:W3CDTF">2020-05-28T22:16:00Z</dcterms:created>
  <dcterms:modified xsi:type="dcterms:W3CDTF">2021-09-23T06:05:00Z</dcterms:modified>
</cp:coreProperties>
</file>