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85F8" w14:textId="77777777" w:rsidR="0029772A" w:rsidRPr="00C05E3D" w:rsidRDefault="0029772A">
      <w:pPr>
        <w:rPr>
          <w:b/>
          <w:bCs/>
          <w:sz w:val="40"/>
          <w:szCs w:val="40"/>
        </w:rPr>
      </w:pPr>
      <w:r w:rsidRPr="00C05E3D">
        <w:rPr>
          <w:b/>
          <w:bCs/>
          <w:sz w:val="40"/>
          <w:szCs w:val="40"/>
        </w:rPr>
        <w:t>CLASE: FUSIONES Y ADQUISICIONES</w:t>
      </w:r>
    </w:p>
    <w:p w14:paraId="5461632B" w14:textId="57CC1C39" w:rsidR="008530F4" w:rsidRDefault="0029772A">
      <w:pPr>
        <w:rPr>
          <w:rFonts w:ascii="Arial" w:hAnsi="Arial" w:cs="Arial"/>
        </w:rPr>
      </w:pPr>
      <w:r w:rsidRPr="00135970">
        <w:rPr>
          <w:rFonts w:ascii="Arial" w:hAnsi="Arial" w:cs="Arial"/>
        </w:rPr>
        <w:t>GUIA DE EJERCICIOS.  VALUACION DE ACCIONES.</w:t>
      </w:r>
    </w:p>
    <w:p w14:paraId="15B6A6EE" w14:textId="02CB3DBF" w:rsidR="0029772A" w:rsidRPr="00694B60" w:rsidRDefault="0029772A" w:rsidP="00571D9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94B60">
        <w:rPr>
          <w:rFonts w:ascii="Arial" w:hAnsi="Arial" w:cs="Arial"/>
          <w:lang w:val="es-ES_tradnl"/>
        </w:rPr>
        <w:t>Isabelle Thomas and Son, Inc. acaban de pagar el dividendo anual de $1.20 por acción sobre sus acciones comunes. La empresa espera mantener una tasa de crecimiento constante de 3% en el pago de sus dividendos. Actualmente en el mercado la acción se vende por $20.40</w:t>
      </w:r>
      <w:r w:rsidR="00135970" w:rsidRPr="00694B60">
        <w:rPr>
          <w:rFonts w:ascii="Arial" w:hAnsi="Arial" w:cs="Arial"/>
          <w:lang w:val="es-ES_tradnl"/>
        </w:rPr>
        <w:t xml:space="preserve">. </w:t>
      </w:r>
      <w:r w:rsidRPr="00694B60">
        <w:rPr>
          <w:rFonts w:ascii="Arial" w:hAnsi="Arial" w:cs="Arial"/>
          <w:lang w:val="es-ES_tradnl"/>
        </w:rPr>
        <w:t> </w:t>
      </w:r>
      <w:r w:rsidRPr="00694B60">
        <w:rPr>
          <w:rFonts w:ascii="Arial" w:hAnsi="Arial" w:cs="Arial"/>
        </w:rPr>
        <w:t xml:space="preserve"> </w:t>
      </w:r>
    </w:p>
    <w:p w14:paraId="1631C04F" w14:textId="0205374D" w:rsidR="00A663D9" w:rsidRDefault="0022649B" w:rsidP="0022649B">
      <w:pPr>
        <w:ind w:left="72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</w:t>
      </w:r>
      <w:r w:rsidR="0029772A" w:rsidRPr="00135970">
        <w:rPr>
          <w:rFonts w:ascii="Arial" w:hAnsi="Arial" w:cs="Arial"/>
          <w:lang w:val="es-ES_tradnl"/>
        </w:rPr>
        <w:t>Cuál es el costo de las acciones para Isabelle Thomas and Son, Inc.?</w:t>
      </w:r>
      <w:r w:rsidR="00A663D9">
        <w:rPr>
          <w:rFonts w:ascii="Arial" w:hAnsi="Arial" w:cs="Arial"/>
          <w:lang w:val="es-ES_tradnl"/>
        </w:rPr>
        <w:t xml:space="preserve"> (Esto</w:t>
      </w:r>
    </w:p>
    <w:p w14:paraId="1B2EC27E" w14:textId="3F1139A3" w:rsidR="00135970" w:rsidRDefault="00A663D9" w:rsidP="00135970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sería en la rentabilidad para el inversionista)</w:t>
      </w:r>
    </w:p>
    <w:p w14:paraId="06AB9214" w14:textId="1D9CA538" w:rsidR="00A663D9" w:rsidRPr="00F940B7" w:rsidRDefault="00A663D9" w:rsidP="001359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s-ES_tradnl"/>
        </w:rPr>
        <w:t xml:space="preserve">             </w:t>
      </w:r>
      <w:r w:rsidRPr="00F940B7">
        <w:rPr>
          <w:rFonts w:ascii="Arial" w:hAnsi="Arial" w:cs="Arial"/>
          <w:lang w:val="en-US"/>
        </w:rPr>
        <w:t>D</w:t>
      </w:r>
      <w:r w:rsidRPr="00F940B7">
        <w:rPr>
          <w:rFonts w:ascii="Arial" w:hAnsi="Arial" w:cs="Arial"/>
          <w:vertAlign w:val="subscript"/>
          <w:lang w:val="en-US"/>
        </w:rPr>
        <w:t xml:space="preserve">1 = </w:t>
      </w:r>
      <w:proofErr w:type="gramStart"/>
      <w:r w:rsidR="009B64BD" w:rsidRPr="00F940B7">
        <w:rPr>
          <w:rFonts w:ascii="Arial" w:hAnsi="Arial" w:cs="Arial"/>
          <w:lang w:val="en-US"/>
        </w:rPr>
        <w:t>1.2  X</w:t>
      </w:r>
      <w:proofErr w:type="gramEnd"/>
      <w:r w:rsidR="009B64BD" w:rsidRPr="00F940B7">
        <w:rPr>
          <w:rFonts w:ascii="Arial" w:hAnsi="Arial" w:cs="Arial"/>
          <w:lang w:val="en-US"/>
        </w:rPr>
        <w:t xml:space="preserve"> </w:t>
      </w:r>
      <w:r w:rsidRPr="00F940B7">
        <w:rPr>
          <w:rFonts w:ascii="Arial" w:hAnsi="Arial" w:cs="Arial"/>
          <w:lang w:val="en-US"/>
        </w:rPr>
        <w:t xml:space="preserve"> (1+0.03) = 1.236   </w:t>
      </w:r>
      <w:r w:rsidR="00E336BB" w:rsidRPr="00F940B7">
        <w:rPr>
          <w:rFonts w:ascii="Arial" w:hAnsi="Arial" w:cs="Arial"/>
          <w:lang w:val="en-US"/>
        </w:rPr>
        <w:t xml:space="preserve">           </w:t>
      </w:r>
      <w:r w:rsidR="002E2CD3" w:rsidRPr="00F940B7">
        <w:rPr>
          <w:rFonts w:ascii="Arial" w:hAnsi="Arial" w:cs="Arial"/>
          <w:highlight w:val="yellow"/>
          <w:lang w:val="en-US"/>
        </w:rPr>
        <w:t>D</w:t>
      </w:r>
      <w:r w:rsidR="002E2CD3" w:rsidRPr="00F940B7">
        <w:rPr>
          <w:rFonts w:ascii="Arial" w:hAnsi="Arial" w:cs="Arial"/>
          <w:highlight w:val="yellow"/>
          <w:vertAlign w:val="subscript"/>
          <w:lang w:val="en-US"/>
        </w:rPr>
        <w:t>1</w:t>
      </w:r>
      <w:r w:rsidR="002E2CD3" w:rsidRPr="00F940B7">
        <w:rPr>
          <w:rFonts w:ascii="Arial" w:hAnsi="Arial" w:cs="Arial"/>
          <w:highlight w:val="yellow"/>
          <w:lang w:val="en-US"/>
        </w:rPr>
        <w:t xml:space="preserve"> </w:t>
      </w:r>
      <w:r w:rsidR="002E2CD3" w:rsidRPr="00F940B7">
        <w:rPr>
          <w:rFonts w:ascii="Arial" w:hAnsi="Arial" w:cs="Arial"/>
          <w:highlight w:val="cyan"/>
          <w:lang w:val="en-US"/>
        </w:rPr>
        <w:t>= D</w:t>
      </w:r>
      <w:r w:rsidR="003A4A91" w:rsidRPr="00F940B7">
        <w:rPr>
          <w:rFonts w:ascii="Arial" w:hAnsi="Arial" w:cs="Arial"/>
          <w:highlight w:val="cyan"/>
          <w:vertAlign w:val="subscript"/>
          <w:lang w:val="en-US"/>
        </w:rPr>
        <w:t xml:space="preserve">0 </w:t>
      </w:r>
      <w:r w:rsidR="003A4A91" w:rsidRPr="00F940B7">
        <w:rPr>
          <w:rFonts w:ascii="Arial" w:hAnsi="Arial" w:cs="Arial"/>
          <w:highlight w:val="cyan"/>
          <w:lang w:val="en-US"/>
        </w:rPr>
        <w:t>+ D</w:t>
      </w:r>
      <w:r w:rsidR="003A4A91" w:rsidRPr="00F940B7">
        <w:rPr>
          <w:rFonts w:ascii="Arial" w:hAnsi="Arial" w:cs="Arial"/>
          <w:highlight w:val="cyan"/>
          <w:vertAlign w:val="subscript"/>
          <w:lang w:val="en-US"/>
        </w:rPr>
        <w:t xml:space="preserve">0 </w:t>
      </w:r>
      <w:r w:rsidR="003A4A91" w:rsidRPr="00F940B7">
        <w:rPr>
          <w:rFonts w:ascii="Arial" w:hAnsi="Arial" w:cs="Arial"/>
          <w:highlight w:val="cyan"/>
          <w:lang w:val="en-US"/>
        </w:rPr>
        <w:t xml:space="preserve">* g </w:t>
      </w:r>
      <w:r w:rsidR="003A4A91" w:rsidRPr="00F940B7">
        <w:rPr>
          <w:rFonts w:ascii="Arial" w:hAnsi="Arial" w:cs="Arial"/>
          <w:highlight w:val="green"/>
          <w:lang w:val="en-US"/>
        </w:rPr>
        <w:t>=  D</w:t>
      </w:r>
      <w:r w:rsidR="003A4A91" w:rsidRPr="00F940B7">
        <w:rPr>
          <w:rFonts w:ascii="Arial" w:hAnsi="Arial" w:cs="Arial"/>
          <w:highlight w:val="green"/>
          <w:vertAlign w:val="subscript"/>
          <w:lang w:val="en-US"/>
        </w:rPr>
        <w:t xml:space="preserve">0 </w:t>
      </w:r>
      <w:r w:rsidR="003A4A91" w:rsidRPr="00F940B7">
        <w:rPr>
          <w:rFonts w:ascii="Arial" w:hAnsi="Arial" w:cs="Arial"/>
          <w:highlight w:val="green"/>
          <w:lang w:val="en-US"/>
        </w:rPr>
        <w:t>*(1+g)</w:t>
      </w:r>
    </w:p>
    <w:p w14:paraId="18EB40A8" w14:textId="77777777" w:rsidR="00A663D9" w:rsidRPr="00F940B7" w:rsidRDefault="00A663D9" w:rsidP="00135970">
      <w:pPr>
        <w:rPr>
          <w:rFonts w:ascii="Arial" w:hAnsi="Arial" w:cs="Arial"/>
          <w:lang w:val="en-US"/>
        </w:rPr>
      </w:pPr>
    </w:p>
    <w:p w14:paraId="12DCEECB" w14:textId="1AD17203" w:rsidR="00A663D9" w:rsidRPr="00F940B7" w:rsidRDefault="00A663D9" w:rsidP="00A663D9">
      <w:pPr>
        <w:spacing w:line="240" w:lineRule="atLeast"/>
        <w:rPr>
          <w:rFonts w:ascii="Arial" w:hAnsi="Arial" w:cs="Arial"/>
          <w:u w:val="single"/>
          <w:vertAlign w:val="subscript"/>
          <w:lang w:val="en-US"/>
        </w:rPr>
      </w:pPr>
      <w:r w:rsidRPr="00F940B7">
        <w:rPr>
          <w:rFonts w:ascii="Arial" w:hAnsi="Arial" w:cs="Arial"/>
          <w:lang w:val="en-US"/>
        </w:rPr>
        <w:t xml:space="preserve">               R</w:t>
      </w:r>
      <w:proofErr w:type="gramStart"/>
      <w:r w:rsidRPr="00F940B7">
        <w:rPr>
          <w:rFonts w:ascii="Arial" w:hAnsi="Arial" w:cs="Arial"/>
          <w:lang w:val="en-US"/>
        </w:rPr>
        <w:t xml:space="preserve">=  </w:t>
      </w:r>
      <w:r w:rsidRPr="00F940B7">
        <w:rPr>
          <w:rFonts w:ascii="Arial" w:hAnsi="Arial" w:cs="Arial"/>
          <w:u w:val="single"/>
          <w:lang w:val="en-US"/>
        </w:rPr>
        <w:t>1.236</w:t>
      </w:r>
      <w:proofErr w:type="gramEnd"/>
      <w:r w:rsidRPr="00F940B7">
        <w:rPr>
          <w:rFonts w:ascii="Arial" w:hAnsi="Arial" w:cs="Arial"/>
          <w:u w:val="single"/>
          <w:lang w:val="en-US"/>
        </w:rPr>
        <w:t xml:space="preserve">  </w:t>
      </w:r>
      <w:r w:rsidRPr="00F940B7">
        <w:rPr>
          <w:rFonts w:ascii="Arial" w:hAnsi="Arial" w:cs="Arial"/>
          <w:lang w:val="en-US"/>
        </w:rPr>
        <w:t xml:space="preserve"> + 0.03  =</w:t>
      </w:r>
      <w:r w:rsidR="00EA72D9">
        <w:rPr>
          <w:rFonts w:ascii="Arial" w:hAnsi="Arial" w:cs="Arial"/>
          <w:lang w:val="en-US"/>
        </w:rPr>
        <w:t>(x100)</w:t>
      </w:r>
      <w:r w:rsidR="00CC2F07" w:rsidRPr="00F940B7">
        <w:rPr>
          <w:rFonts w:ascii="Arial" w:hAnsi="Arial" w:cs="Arial"/>
          <w:lang w:val="en-US"/>
        </w:rPr>
        <w:t xml:space="preserve">  9 %</w:t>
      </w:r>
      <w:r w:rsidR="00EA72D9">
        <w:rPr>
          <w:rFonts w:ascii="Arial" w:hAnsi="Arial" w:cs="Arial"/>
          <w:lang w:val="en-US"/>
        </w:rPr>
        <w:t xml:space="preserve"> </w:t>
      </w:r>
      <w:r w:rsidR="00E336BB" w:rsidRPr="00F940B7">
        <w:rPr>
          <w:rFonts w:ascii="Arial" w:hAnsi="Arial" w:cs="Arial"/>
          <w:vertAlign w:val="subscript"/>
          <w:lang w:val="en-US"/>
        </w:rPr>
        <w:t xml:space="preserve">                 Rend = </w:t>
      </w:r>
      <w:r w:rsidR="00E336BB" w:rsidRPr="00F940B7">
        <w:rPr>
          <w:rFonts w:ascii="Arial" w:hAnsi="Arial" w:cs="Arial"/>
          <w:u w:val="single"/>
          <w:vertAlign w:val="subscript"/>
          <w:lang w:val="en-US"/>
        </w:rPr>
        <w:t xml:space="preserve">D1 </w:t>
      </w:r>
      <w:r w:rsidR="00E336BB" w:rsidRPr="00F940B7">
        <w:rPr>
          <w:rFonts w:ascii="Arial" w:hAnsi="Arial" w:cs="Arial"/>
          <w:vertAlign w:val="subscript"/>
          <w:lang w:val="en-US"/>
        </w:rPr>
        <w:t xml:space="preserve">  +g</w:t>
      </w:r>
    </w:p>
    <w:p w14:paraId="75C20B3A" w14:textId="173E950F" w:rsidR="00A663D9" w:rsidRPr="00EA72D9" w:rsidRDefault="00A663D9" w:rsidP="00694B60">
      <w:pPr>
        <w:spacing w:line="240" w:lineRule="atLeast"/>
        <w:rPr>
          <w:rFonts w:ascii="Arial" w:hAnsi="Arial" w:cs="Arial"/>
          <w:sz w:val="18"/>
          <w:szCs w:val="18"/>
          <w:lang w:val="en-US"/>
        </w:rPr>
      </w:pPr>
      <w:r w:rsidRPr="00F940B7">
        <w:rPr>
          <w:rFonts w:ascii="Arial" w:hAnsi="Arial" w:cs="Arial"/>
          <w:vertAlign w:val="subscript"/>
          <w:lang w:val="en-US"/>
        </w:rPr>
        <w:t xml:space="preserve">                                  </w:t>
      </w:r>
      <w:r w:rsidRPr="00EA72D9">
        <w:rPr>
          <w:rFonts w:ascii="Arial" w:hAnsi="Arial" w:cs="Arial"/>
          <w:sz w:val="18"/>
          <w:szCs w:val="18"/>
          <w:lang w:val="en-US"/>
        </w:rPr>
        <w:t>20.40</w:t>
      </w:r>
      <w:r w:rsidRPr="00EA72D9">
        <w:rPr>
          <w:rFonts w:ascii="Arial" w:hAnsi="Arial" w:cs="Arial"/>
          <w:sz w:val="18"/>
          <w:szCs w:val="18"/>
          <w:vertAlign w:val="subscript"/>
          <w:lang w:val="en-US"/>
        </w:rPr>
        <w:t xml:space="preserve">                    </w:t>
      </w:r>
      <w:r w:rsidR="00E336BB" w:rsidRPr="00EA72D9">
        <w:rPr>
          <w:rFonts w:ascii="Arial" w:hAnsi="Arial" w:cs="Arial"/>
          <w:sz w:val="18"/>
          <w:szCs w:val="18"/>
          <w:vertAlign w:val="subscript"/>
          <w:lang w:val="en-US"/>
        </w:rPr>
        <w:t xml:space="preserve">                                                                                     Po,</w:t>
      </w:r>
    </w:p>
    <w:p w14:paraId="612F9338" w14:textId="34E19B19" w:rsidR="00A663D9" w:rsidRPr="00EA72D9" w:rsidRDefault="00A663D9" w:rsidP="00135970">
      <w:pPr>
        <w:rPr>
          <w:rFonts w:ascii="Arial" w:hAnsi="Arial" w:cs="Arial"/>
          <w:lang w:val="en-US"/>
        </w:rPr>
      </w:pPr>
      <w:r w:rsidRPr="00EA72D9">
        <w:rPr>
          <w:rFonts w:ascii="Arial" w:hAnsi="Arial" w:cs="Arial"/>
          <w:lang w:val="en-US"/>
        </w:rPr>
        <w:t xml:space="preserve"> </w:t>
      </w:r>
    </w:p>
    <w:p w14:paraId="43443D67" w14:textId="13E0DCF0" w:rsidR="00135970" w:rsidRDefault="00135970" w:rsidP="0013597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A72D9">
        <w:rPr>
          <w:rFonts w:ascii="Arial" w:hAnsi="Arial" w:cs="Arial"/>
          <w:lang w:val="en-US"/>
        </w:rPr>
        <w:t xml:space="preserve"> </w:t>
      </w:r>
      <w:r w:rsidRPr="00135970">
        <w:rPr>
          <w:rFonts w:ascii="Arial" w:hAnsi="Arial" w:cs="Arial"/>
        </w:rPr>
        <w:t xml:space="preserve">Palmira </w:t>
      </w:r>
      <w:proofErr w:type="spellStart"/>
      <w:r w:rsidRPr="00135970">
        <w:rPr>
          <w:rFonts w:ascii="Arial" w:hAnsi="Arial" w:cs="Arial"/>
        </w:rPr>
        <w:t>Investment</w:t>
      </w:r>
      <w:proofErr w:type="spellEnd"/>
      <w:r w:rsidRPr="00135970">
        <w:rPr>
          <w:rFonts w:ascii="Arial" w:hAnsi="Arial" w:cs="Arial"/>
        </w:rPr>
        <w:t xml:space="preserve">, Inc. acaban de pagar el dividendo anual de $1.80 por acción sobre sus acciones comunes. La empresa espera mantener una tasa de crecimiento constante de 5% en el pago de sus dividendos. Actualmente en el mercado la acción se vende por $ 35.00, ¿Cuál es el rendimiento requerido de las acciones de Palmira </w:t>
      </w:r>
      <w:proofErr w:type="spellStart"/>
      <w:r w:rsidRPr="00135970">
        <w:rPr>
          <w:rFonts w:ascii="Arial" w:hAnsi="Arial" w:cs="Arial"/>
        </w:rPr>
        <w:t>Investment</w:t>
      </w:r>
      <w:proofErr w:type="spellEnd"/>
      <w:r w:rsidRPr="00135970">
        <w:rPr>
          <w:rFonts w:ascii="Arial" w:hAnsi="Arial" w:cs="Arial"/>
        </w:rPr>
        <w:t xml:space="preserve">, </w:t>
      </w:r>
      <w:proofErr w:type="spellStart"/>
      <w:r w:rsidRPr="00135970">
        <w:rPr>
          <w:rFonts w:ascii="Arial" w:hAnsi="Arial" w:cs="Arial"/>
        </w:rPr>
        <w:t>Inc</w:t>
      </w:r>
      <w:proofErr w:type="spellEnd"/>
      <w:r w:rsidRPr="00135970">
        <w:rPr>
          <w:rFonts w:ascii="Arial" w:hAnsi="Arial" w:cs="Arial"/>
        </w:rPr>
        <w:t xml:space="preserve">? </w:t>
      </w:r>
    </w:p>
    <w:p w14:paraId="3488983D" w14:textId="50AFEDDC" w:rsidR="004A04F6" w:rsidRPr="004A04F6" w:rsidRDefault="004A04F6" w:rsidP="004A04F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R/   Rendimiento 10.4%.</w:t>
      </w:r>
    </w:p>
    <w:p w14:paraId="2BF46479" w14:textId="77777777" w:rsidR="00135970" w:rsidRPr="00135970" w:rsidRDefault="00135970" w:rsidP="00135970">
      <w:pPr>
        <w:pStyle w:val="Default"/>
        <w:rPr>
          <w:rFonts w:ascii="Arial" w:hAnsi="Arial" w:cs="Arial"/>
          <w:sz w:val="22"/>
          <w:szCs w:val="22"/>
        </w:rPr>
      </w:pPr>
    </w:p>
    <w:p w14:paraId="59BF3771" w14:textId="531A4913" w:rsidR="00135970" w:rsidRDefault="00135970" w:rsidP="00135970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35970">
        <w:rPr>
          <w:rFonts w:ascii="Arial" w:hAnsi="Arial" w:cs="Arial"/>
          <w:sz w:val="22"/>
          <w:szCs w:val="22"/>
        </w:rPr>
        <w:t>Suponga que sabe que una empresa acaba de paga $. 1.75 por acción y que el dividendo continuará creciendo a una tasa de 8 por ciento al año. Si la tasa de rendimiento requerida sobre esta acción es de 1</w:t>
      </w:r>
      <w:r w:rsidR="00402FCD">
        <w:rPr>
          <w:rFonts w:ascii="Arial" w:hAnsi="Arial" w:cs="Arial"/>
          <w:sz w:val="22"/>
          <w:szCs w:val="22"/>
        </w:rPr>
        <w:t>2</w:t>
      </w:r>
      <w:r w:rsidRPr="00135970">
        <w:rPr>
          <w:rFonts w:ascii="Arial" w:hAnsi="Arial" w:cs="Arial"/>
          <w:sz w:val="22"/>
          <w:szCs w:val="22"/>
        </w:rPr>
        <w:t xml:space="preserve"> por ciento, ¿Cuál es el precio actual de sus acciones? </w:t>
      </w:r>
    </w:p>
    <w:p w14:paraId="1CDC5F78" w14:textId="77777777" w:rsidR="00EE046B" w:rsidRDefault="00EE046B" w:rsidP="00EE046B">
      <w:pPr>
        <w:pStyle w:val="Prrafodelista"/>
        <w:rPr>
          <w:rFonts w:ascii="Arial" w:hAnsi="Arial" w:cs="Arial"/>
        </w:rPr>
      </w:pPr>
    </w:p>
    <w:p w14:paraId="510DE378" w14:textId="008E658F" w:rsidR="00EE046B" w:rsidRDefault="00EE046B" w:rsidP="00EE046B">
      <w:pPr>
        <w:pStyle w:val="Defaul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  <w:vertAlign w:val="subscript"/>
        </w:rPr>
        <w:t xml:space="preserve">1 </w:t>
      </w:r>
      <w:r>
        <w:rPr>
          <w:rFonts w:ascii="Arial" w:hAnsi="Arial" w:cs="Arial"/>
          <w:sz w:val="22"/>
          <w:szCs w:val="22"/>
        </w:rPr>
        <w:t xml:space="preserve">= </w:t>
      </w:r>
      <w:r w:rsidR="00AF7871">
        <w:rPr>
          <w:rFonts w:ascii="Arial" w:hAnsi="Arial" w:cs="Arial"/>
          <w:sz w:val="22"/>
          <w:szCs w:val="22"/>
        </w:rPr>
        <w:t>1.75 (1+0.08)</w:t>
      </w:r>
      <w:r w:rsidR="00871E60">
        <w:rPr>
          <w:rFonts w:ascii="Arial" w:hAnsi="Arial" w:cs="Arial"/>
          <w:sz w:val="22"/>
          <w:szCs w:val="22"/>
        </w:rPr>
        <w:t xml:space="preserve"> </w:t>
      </w:r>
      <w:r w:rsidR="00AF7871">
        <w:rPr>
          <w:rFonts w:ascii="Arial" w:hAnsi="Arial" w:cs="Arial"/>
          <w:sz w:val="22"/>
          <w:szCs w:val="22"/>
        </w:rPr>
        <w:t>= 1.89</w:t>
      </w:r>
    </w:p>
    <w:p w14:paraId="741B3AB1" w14:textId="53A78492" w:rsidR="00AF7871" w:rsidRDefault="00AF7871" w:rsidP="00EE046B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7253958B" w14:textId="76AC3F70" w:rsidR="008F4D60" w:rsidRPr="00DF1C7D" w:rsidRDefault="00AF7871" w:rsidP="00DF1C7D">
      <w:pPr>
        <w:pStyle w:val="Default"/>
        <w:spacing w:before="2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P</w:t>
      </w:r>
      <w:r w:rsidRPr="00FE28AA">
        <w:rPr>
          <w:rFonts w:ascii="Arial" w:hAnsi="Arial" w:cs="Arial"/>
          <w:sz w:val="22"/>
          <w:szCs w:val="22"/>
          <w:u w:val="single"/>
        </w:rPr>
        <w:t xml:space="preserve">=  </w:t>
      </w:r>
      <w:r w:rsidR="00FE28AA" w:rsidRPr="00FE28AA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Pr="00FE28AA">
        <w:rPr>
          <w:rFonts w:ascii="Arial" w:hAnsi="Arial" w:cs="Arial"/>
          <w:sz w:val="22"/>
          <w:szCs w:val="22"/>
          <w:u w:val="single"/>
        </w:rPr>
        <w:t>1.8</w:t>
      </w:r>
      <w:r w:rsidR="00FE28AA">
        <w:rPr>
          <w:rFonts w:ascii="Arial" w:hAnsi="Arial" w:cs="Arial"/>
          <w:sz w:val="22"/>
          <w:szCs w:val="22"/>
          <w:u w:val="single"/>
        </w:rPr>
        <w:t>9  .</w:t>
      </w:r>
      <w:proofErr w:type="gramEnd"/>
      <w:r w:rsidR="00FE28AA">
        <w:rPr>
          <w:rFonts w:ascii="Arial" w:hAnsi="Arial" w:cs="Arial"/>
          <w:sz w:val="22"/>
          <w:szCs w:val="22"/>
          <w:u w:val="single"/>
        </w:rPr>
        <w:t xml:space="preserve">  </w:t>
      </w:r>
      <w:r w:rsidR="00FE28AA" w:rsidRPr="00BB6CEA">
        <w:rPr>
          <w:rFonts w:ascii="Arial" w:hAnsi="Arial" w:cs="Arial"/>
          <w:sz w:val="22"/>
          <w:szCs w:val="22"/>
        </w:rPr>
        <w:t>=</w:t>
      </w:r>
      <w:r w:rsidR="00BB6CEA">
        <w:rPr>
          <w:rFonts w:ascii="Arial" w:hAnsi="Arial" w:cs="Arial"/>
          <w:sz w:val="22"/>
          <w:szCs w:val="22"/>
        </w:rPr>
        <w:t xml:space="preserve"> </w:t>
      </w:r>
      <w:r w:rsidR="008F4D60">
        <w:rPr>
          <w:rFonts w:ascii="Arial" w:hAnsi="Arial" w:cs="Arial"/>
          <w:sz w:val="22"/>
          <w:szCs w:val="22"/>
        </w:rPr>
        <w:t xml:space="preserve"> </w:t>
      </w:r>
      <w:r w:rsidR="00FE28AA" w:rsidRPr="00BB6CEA">
        <w:rPr>
          <w:rFonts w:ascii="Arial" w:hAnsi="Arial" w:cs="Arial"/>
          <w:sz w:val="22"/>
          <w:szCs w:val="22"/>
        </w:rPr>
        <w:t xml:space="preserve">  </w:t>
      </w:r>
      <w:r w:rsidR="00402FCD" w:rsidRPr="00BB6CEA">
        <w:rPr>
          <w:rFonts w:ascii="Arial" w:hAnsi="Arial" w:cs="Arial"/>
          <w:sz w:val="22"/>
          <w:szCs w:val="22"/>
        </w:rPr>
        <w:t>47.25</w:t>
      </w:r>
      <w:r w:rsidR="00DF1C7D" w:rsidRPr="00DF1C7D">
        <w:rPr>
          <w:rFonts w:ascii="Arial" w:hAnsi="Arial" w:cs="Arial"/>
          <w:sz w:val="22"/>
          <w:szCs w:val="22"/>
        </w:rPr>
        <w:t xml:space="preserve">                 P</w:t>
      </w:r>
      <w:r w:rsidR="00DF1C7D">
        <w:rPr>
          <w:rFonts w:ascii="Arial" w:hAnsi="Arial" w:cs="Arial"/>
          <w:sz w:val="22"/>
          <w:szCs w:val="22"/>
          <w:vertAlign w:val="subscript"/>
        </w:rPr>
        <w:t>0</w:t>
      </w:r>
      <w:r w:rsidR="00DF1C7D">
        <w:rPr>
          <w:rFonts w:ascii="Arial" w:hAnsi="Arial" w:cs="Arial"/>
          <w:sz w:val="22"/>
          <w:szCs w:val="22"/>
        </w:rPr>
        <w:t xml:space="preserve"> = D</w:t>
      </w:r>
      <w:r w:rsidR="00DF1C7D">
        <w:rPr>
          <w:rFonts w:ascii="Arial" w:hAnsi="Arial" w:cs="Arial"/>
          <w:sz w:val="22"/>
          <w:szCs w:val="22"/>
          <w:vertAlign w:val="subscript"/>
        </w:rPr>
        <w:t>1</w:t>
      </w:r>
      <w:r w:rsidR="00DF1C7D">
        <w:rPr>
          <w:rFonts w:ascii="Arial" w:hAnsi="Arial" w:cs="Arial"/>
          <w:sz w:val="22"/>
          <w:szCs w:val="22"/>
        </w:rPr>
        <w:t xml:space="preserve"> /(R-g)</w:t>
      </w:r>
    </w:p>
    <w:p w14:paraId="61942869" w14:textId="09CF4F16" w:rsidR="00A15743" w:rsidRDefault="00FE28AA" w:rsidP="00DF1C7D">
      <w:pPr>
        <w:pStyle w:val="Default"/>
        <w:ind w:left="720"/>
      </w:pPr>
      <w:r w:rsidRPr="00DF1C7D">
        <w:rPr>
          <w:rFonts w:ascii="Arial" w:hAnsi="Arial" w:cs="Arial"/>
        </w:rPr>
        <w:t xml:space="preserve">    (</w:t>
      </w:r>
      <w:r w:rsidR="00AF229E">
        <w:rPr>
          <w:rFonts w:ascii="Arial" w:hAnsi="Arial" w:cs="Arial"/>
        </w:rPr>
        <w:t>0.12</w:t>
      </w:r>
      <w:r w:rsidRPr="00DF1C7D">
        <w:rPr>
          <w:rFonts w:ascii="Arial" w:hAnsi="Arial" w:cs="Arial"/>
        </w:rPr>
        <w:t xml:space="preserve">- </w:t>
      </w:r>
      <w:r w:rsidR="00AF229E">
        <w:rPr>
          <w:rFonts w:ascii="Arial" w:hAnsi="Arial" w:cs="Arial"/>
        </w:rPr>
        <w:t>0.08</w:t>
      </w:r>
      <w:r w:rsidRPr="00DF1C7D">
        <w:rPr>
          <w:rFonts w:ascii="Arial" w:hAnsi="Arial" w:cs="Arial"/>
        </w:rPr>
        <w:t>)</w:t>
      </w:r>
      <w:r w:rsidR="00C05E3D">
        <w:rPr>
          <w:rFonts w:ascii="Arial" w:hAnsi="Arial" w:cs="Arial"/>
        </w:rPr>
        <w:t xml:space="preserve">          </w:t>
      </w:r>
      <w:r w:rsidR="00C05E3D">
        <w:rPr>
          <w:rFonts w:ascii="Arial" w:hAnsi="Arial" w:cs="Arial"/>
        </w:rPr>
        <w:fldChar w:fldCharType="begin"/>
      </w:r>
      <w:r w:rsidR="00C05E3D">
        <w:rPr>
          <w:rFonts w:ascii="Arial" w:hAnsi="Arial" w:cs="Arial"/>
        </w:rPr>
        <w:instrText xml:space="preserve"> LINK </w:instrText>
      </w:r>
      <w:r w:rsidR="00A15743">
        <w:rPr>
          <w:rFonts w:ascii="Arial" w:hAnsi="Arial" w:cs="Arial"/>
        </w:rPr>
        <w:instrText xml:space="preserve">Excel.Sheet.12 "E:\\UNITEC\\FUSIONES Y ADQUISICIONES\\CUADRO PRECIO ACCION.xlsx" Hoja1!F1C2:F8C4 </w:instrText>
      </w:r>
      <w:r w:rsidR="00C05E3D">
        <w:rPr>
          <w:rFonts w:ascii="Arial" w:hAnsi="Arial" w:cs="Arial"/>
        </w:rPr>
        <w:instrText xml:space="preserve">\a \f 4 \h </w:instrText>
      </w:r>
      <w:r w:rsidR="00A64B09">
        <w:rPr>
          <w:rFonts w:ascii="Arial" w:hAnsi="Arial" w:cs="Arial"/>
        </w:rPr>
        <w:instrText xml:space="preserve"> \* MERGEFORMAT </w:instrText>
      </w:r>
      <w:r w:rsidR="00C05E3D">
        <w:rPr>
          <w:rFonts w:ascii="Arial" w:hAnsi="Arial" w:cs="Arial"/>
        </w:rPr>
        <w:fldChar w:fldCharType="separate"/>
      </w:r>
    </w:p>
    <w:tbl>
      <w:tblPr>
        <w:tblW w:w="4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311"/>
        <w:gridCol w:w="1566"/>
      </w:tblGrid>
      <w:tr w:rsidR="00A15743" w:rsidRPr="00A15743" w14:paraId="76A8E3F6" w14:textId="77777777" w:rsidTr="00C272D5">
        <w:trPr>
          <w:divId w:val="870730416"/>
          <w:trHeight w:val="29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BDA0" w14:textId="5AF419F1" w:rsidR="00A15743" w:rsidRPr="00A15743" w:rsidRDefault="00A15743" w:rsidP="00A157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9B02" w14:textId="77777777" w:rsidR="00A15743" w:rsidRPr="00A15743" w:rsidRDefault="00A15743" w:rsidP="00A1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8D8A" w14:textId="77777777" w:rsidR="00A15743" w:rsidRPr="00A15743" w:rsidRDefault="00A15743" w:rsidP="00A15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A15743" w:rsidRPr="00A15743" w14:paraId="65A5F499" w14:textId="77777777" w:rsidTr="00C272D5">
        <w:trPr>
          <w:divId w:val="870730416"/>
          <w:trHeight w:val="568"/>
        </w:trPr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83E45E2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Año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80BD023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Dividendo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00"/>
            <w:vAlign w:val="bottom"/>
            <w:hideMark/>
          </w:tcPr>
          <w:p w14:paraId="183C8ACF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b/>
                <w:bCs/>
                <w:color w:val="000000"/>
                <w:lang w:eastAsia="es-HN"/>
              </w:rPr>
              <w:t>Precio de la acción</w:t>
            </w:r>
          </w:p>
        </w:tc>
      </w:tr>
      <w:tr w:rsidR="00A15743" w:rsidRPr="00A15743" w14:paraId="313A869C" w14:textId="77777777" w:rsidTr="00C272D5">
        <w:trPr>
          <w:divId w:val="870730416"/>
          <w:trHeight w:val="291"/>
        </w:trPr>
        <w:tc>
          <w:tcPr>
            <w:tcW w:w="11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83C6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15E0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1.75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D0F23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47.25</w:t>
            </w:r>
          </w:p>
        </w:tc>
      </w:tr>
      <w:tr w:rsidR="00A15743" w:rsidRPr="00A15743" w14:paraId="328ED946" w14:textId="77777777" w:rsidTr="00C272D5">
        <w:trPr>
          <w:divId w:val="870730416"/>
          <w:trHeight w:val="277"/>
        </w:trPr>
        <w:tc>
          <w:tcPr>
            <w:tcW w:w="11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E0CB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A895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1.89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637FD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51.00</w:t>
            </w:r>
          </w:p>
        </w:tc>
      </w:tr>
      <w:tr w:rsidR="00A15743" w:rsidRPr="00A15743" w14:paraId="38071A39" w14:textId="77777777" w:rsidTr="00C272D5">
        <w:trPr>
          <w:divId w:val="870730416"/>
          <w:trHeight w:val="277"/>
        </w:trPr>
        <w:tc>
          <w:tcPr>
            <w:tcW w:w="11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2FA4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7EEA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2.04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3DD22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55.00</w:t>
            </w:r>
          </w:p>
        </w:tc>
      </w:tr>
      <w:tr w:rsidR="00A15743" w:rsidRPr="00A15743" w14:paraId="793A2E57" w14:textId="77777777" w:rsidTr="00C272D5">
        <w:trPr>
          <w:divId w:val="870730416"/>
          <w:trHeight w:val="277"/>
        </w:trPr>
        <w:tc>
          <w:tcPr>
            <w:tcW w:w="11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161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3374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2.20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8D256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59.50</w:t>
            </w:r>
          </w:p>
        </w:tc>
      </w:tr>
      <w:tr w:rsidR="00A15743" w:rsidRPr="00A15743" w14:paraId="5979194A" w14:textId="77777777" w:rsidTr="00C272D5">
        <w:trPr>
          <w:divId w:val="870730416"/>
          <w:trHeight w:val="277"/>
        </w:trPr>
        <w:tc>
          <w:tcPr>
            <w:tcW w:w="11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BE9C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3C04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2.38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43B06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64.25</w:t>
            </w:r>
          </w:p>
        </w:tc>
      </w:tr>
      <w:tr w:rsidR="00A15743" w:rsidRPr="00A15743" w14:paraId="471ABBC5" w14:textId="77777777" w:rsidTr="00C272D5">
        <w:trPr>
          <w:divId w:val="870730416"/>
          <w:trHeight w:val="291"/>
        </w:trPr>
        <w:tc>
          <w:tcPr>
            <w:tcW w:w="11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9FF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3482" w14:textId="77777777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2.57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333E6" w14:textId="70BC48CE" w:rsidR="00A15743" w:rsidRPr="00A15743" w:rsidRDefault="00A15743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69.</w:t>
            </w:r>
            <w:r w:rsidR="00871E60">
              <w:rPr>
                <w:rFonts w:ascii="Calibri" w:eastAsia="Times New Roman" w:hAnsi="Calibri" w:cs="Calibri"/>
                <w:color w:val="000000"/>
                <w:lang w:eastAsia="es-HN"/>
              </w:rPr>
              <w:t>5</w:t>
            </w:r>
            <w:r w:rsidRPr="00A1574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</w:tr>
      <w:tr w:rsidR="00C272D5" w:rsidRPr="00A15743" w14:paraId="37979730" w14:textId="77777777" w:rsidTr="00C272D5">
        <w:trPr>
          <w:divId w:val="870730416"/>
          <w:trHeight w:val="149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32E2397" w14:textId="77777777" w:rsidR="00C272D5" w:rsidRPr="00A15743" w:rsidRDefault="00C272D5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185416" w14:textId="77777777" w:rsidR="00C272D5" w:rsidRPr="00A15743" w:rsidRDefault="00C272D5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5EB020" w14:textId="77777777" w:rsidR="00C272D5" w:rsidRPr="00A15743" w:rsidRDefault="00C272D5" w:rsidP="00A15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</w:tbl>
    <w:p w14:paraId="1DCCA3D0" w14:textId="41B9A4A0" w:rsidR="00E1095D" w:rsidRDefault="00C05E3D" w:rsidP="00FB5F1B">
      <w:pPr>
        <w:pStyle w:val="Prrafodelista"/>
        <w:numPr>
          <w:ilvl w:val="0"/>
          <w:numId w:val="2"/>
        </w:numPr>
      </w:pPr>
      <w:r>
        <w:fldChar w:fldCharType="end"/>
      </w:r>
      <w:r w:rsidR="00E1095D">
        <w:t xml:space="preserve">Un inversionista calcula que las ventas del próximo año de </w:t>
      </w:r>
      <w:r w:rsidR="00E1095D">
        <w:rPr>
          <w:i/>
          <w:iCs/>
        </w:rPr>
        <w:t>Productos del Nuevo Mundo</w:t>
      </w:r>
      <w:r w:rsidR="00E1095D">
        <w:t xml:space="preserve"> deben ascender aproximadamente a 75 millones de dólares. La empresa tiene 2.5</w:t>
      </w:r>
      <w:r w:rsidR="00A64B09">
        <w:t xml:space="preserve"> millones</w:t>
      </w:r>
      <w:r w:rsidR="00E1095D">
        <w:t xml:space="preserve"> de acciones en circulación, genera un margen de utilidad neta de alrededor del 5%</w:t>
      </w:r>
      <w:r w:rsidR="00842723">
        <w:t xml:space="preserve">, y tiene una </w:t>
      </w:r>
      <w:r w:rsidR="00842723" w:rsidRPr="002E3AC5">
        <w:rPr>
          <w:highlight w:val="yellow"/>
        </w:rPr>
        <w:t>razón de pagos del 50%.</w:t>
      </w:r>
      <w:r w:rsidR="00E1095D">
        <w:t xml:space="preserve"> Se espera que todas las cifras se mantengan iguales para el próximo año. Con esta información, calcule lo siguiente: </w:t>
      </w:r>
    </w:p>
    <w:p w14:paraId="42770DCF" w14:textId="77777777" w:rsidR="00E1095D" w:rsidRDefault="00E1095D" w:rsidP="00E109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Utilidades netas estimadas para el próximo año.</w:t>
      </w:r>
    </w:p>
    <w:p w14:paraId="55C05992" w14:textId="3E027EA5" w:rsidR="00E1095D" w:rsidRDefault="00D16A1F" w:rsidP="0084272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Dividendos </w:t>
      </w:r>
      <w:r w:rsidR="00E1095D">
        <w:rPr>
          <w:rFonts w:ascii="Arial" w:hAnsi="Arial" w:cs="Arial"/>
        </w:rPr>
        <w:t>por acción del próximo año.</w:t>
      </w:r>
    </w:p>
    <w:p w14:paraId="3AFDE292" w14:textId="13C38CEF" w:rsidR="00E1095D" w:rsidRDefault="00E1095D" w:rsidP="00E109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precio esperado de la acción (asumiendo que la razón P/U es de 24.5 veces las utilidades</w:t>
      </w:r>
      <w:r w:rsidR="00842723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</w:p>
    <w:p w14:paraId="1B4DE66A" w14:textId="442039E1" w:rsidR="00E1095D" w:rsidRDefault="00D16A1F" w:rsidP="00E109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rendimiento esperado del periodo de tenencia (último precio de la acción: 25 dólares por acción).</w:t>
      </w:r>
    </w:p>
    <w:p w14:paraId="5ACC2251" w14:textId="2EA9849E" w:rsidR="00CB6F54" w:rsidRDefault="00CB6F54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R</w:t>
      </w:r>
      <w:proofErr w:type="gramStart"/>
      <w:r>
        <w:rPr>
          <w:rFonts w:ascii="Arial" w:hAnsi="Arial" w:cs="Arial"/>
        </w:rPr>
        <w:t xml:space="preserve">/  </w:t>
      </w:r>
      <w:r w:rsidR="000162AF">
        <w:rPr>
          <w:rFonts w:ascii="Arial" w:hAnsi="Arial" w:cs="Arial"/>
        </w:rPr>
        <w:t>a.</w:t>
      </w:r>
      <w:proofErr w:type="gramEnd"/>
      <w:r w:rsidR="000162AF">
        <w:rPr>
          <w:rFonts w:ascii="Arial" w:hAnsi="Arial" w:cs="Arial"/>
        </w:rPr>
        <w:t xml:space="preserve"> </w:t>
      </w:r>
      <w:r w:rsidR="00FB3EB5">
        <w:rPr>
          <w:rFonts w:ascii="Arial" w:hAnsi="Arial" w:cs="Arial"/>
        </w:rPr>
        <w:t xml:space="preserve"> Utilidad neta: </w:t>
      </w:r>
      <w:proofErr w:type="spellStart"/>
      <w:r w:rsidR="00FB3EB5">
        <w:rPr>
          <w:rFonts w:ascii="Arial" w:hAnsi="Arial" w:cs="Arial"/>
        </w:rPr>
        <w:t>usd</w:t>
      </w:r>
      <w:proofErr w:type="spellEnd"/>
      <w:r w:rsidR="00FB3EB5">
        <w:rPr>
          <w:rFonts w:ascii="Arial" w:hAnsi="Arial" w:cs="Arial"/>
        </w:rPr>
        <w:t>. 3,750,00</w:t>
      </w:r>
      <w:r w:rsidR="007D176A">
        <w:rPr>
          <w:rFonts w:ascii="Arial" w:hAnsi="Arial" w:cs="Arial"/>
        </w:rPr>
        <w:t>0</w:t>
      </w:r>
      <w:r w:rsidR="000B0EC5">
        <w:rPr>
          <w:rFonts w:ascii="Arial" w:hAnsi="Arial" w:cs="Arial"/>
        </w:rPr>
        <w:t xml:space="preserve">      ventas: 75 millones X 0.05= </w:t>
      </w:r>
    </w:p>
    <w:p w14:paraId="529E0CAC" w14:textId="5A33D19D" w:rsidR="00FB3EB5" w:rsidRDefault="00FB3EB5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0B0EC5">
        <w:rPr>
          <w:rFonts w:ascii="Arial" w:hAnsi="Arial" w:cs="Arial"/>
        </w:rPr>
        <w:t>D</w:t>
      </w:r>
      <w:r>
        <w:rPr>
          <w:rFonts w:ascii="Arial" w:hAnsi="Arial" w:cs="Arial"/>
        </w:rPr>
        <w:t>ividendos año 1</w:t>
      </w:r>
      <w:r w:rsidR="000162AF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>1,875,000</w:t>
      </w:r>
      <w:r w:rsidR="000B0EC5">
        <w:rPr>
          <w:rFonts w:ascii="Arial" w:hAnsi="Arial" w:cs="Arial"/>
        </w:rPr>
        <w:t xml:space="preserve">           D</w:t>
      </w:r>
      <w:r w:rsidR="00C272D5">
        <w:rPr>
          <w:rFonts w:ascii="Arial" w:hAnsi="Arial" w:cs="Arial"/>
          <w:vertAlign w:val="subscript"/>
        </w:rPr>
        <w:t>1</w:t>
      </w:r>
      <w:r w:rsidR="000B0EC5">
        <w:rPr>
          <w:rFonts w:ascii="Arial" w:hAnsi="Arial" w:cs="Arial"/>
        </w:rPr>
        <w:t>= razón de pago 50%= 0.5 X3,750,000</w:t>
      </w:r>
    </w:p>
    <w:p w14:paraId="22A1FE44" w14:textId="64624F49" w:rsidR="00FB3EB5" w:rsidRDefault="00FB3EB5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0162AF"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 xml:space="preserve">Dividendos por acción= </w:t>
      </w:r>
      <w:r w:rsidR="000162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usd</w:t>
      </w:r>
      <w:proofErr w:type="spellEnd"/>
      <w:r>
        <w:rPr>
          <w:rFonts w:ascii="Arial" w:hAnsi="Arial" w:cs="Arial"/>
        </w:rPr>
        <w:t xml:space="preserve"> 0.75/acción</w:t>
      </w:r>
      <w:r w:rsidR="00EB0A32">
        <w:rPr>
          <w:rFonts w:ascii="Arial" w:hAnsi="Arial" w:cs="Arial"/>
        </w:rPr>
        <w:t xml:space="preserve">       1,875,000/</w:t>
      </w:r>
      <w:proofErr w:type="gramStart"/>
      <w:r w:rsidR="00EB0A32">
        <w:rPr>
          <w:rFonts w:ascii="Arial" w:hAnsi="Arial" w:cs="Arial"/>
        </w:rPr>
        <w:t>2,500,000</w:t>
      </w:r>
      <w:r w:rsidR="00C32399">
        <w:rPr>
          <w:rFonts w:ascii="Arial" w:hAnsi="Arial" w:cs="Arial"/>
        </w:rPr>
        <w:t xml:space="preserve">  número</w:t>
      </w:r>
      <w:proofErr w:type="gramEnd"/>
      <w:r w:rsidR="00C32399">
        <w:rPr>
          <w:rFonts w:ascii="Arial" w:hAnsi="Arial" w:cs="Arial"/>
        </w:rPr>
        <w:t xml:space="preserve"> de acciones. </w:t>
      </w:r>
    </w:p>
    <w:p w14:paraId="0A6022FF" w14:textId="5539B5CB" w:rsidR="00C32399" w:rsidRDefault="00C32399" w:rsidP="00C323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0162AF">
        <w:rPr>
          <w:rFonts w:ascii="Arial" w:hAnsi="Arial" w:cs="Arial"/>
        </w:rPr>
        <w:t xml:space="preserve">c. Precio acción= </w:t>
      </w:r>
      <w:r w:rsidR="000162AF" w:rsidRPr="008233C7">
        <w:rPr>
          <w:rFonts w:ascii="Arial" w:hAnsi="Arial" w:cs="Arial"/>
          <w:highlight w:val="yellow"/>
        </w:rPr>
        <w:t>0.75</w:t>
      </w:r>
      <w:r w:rsidR="000162AF">
        <w:rPr>
          <w:rFonts w:ascii="Arial" w:hAnsi="Arial" w:cs="Arial"/>
        </w:rPr>
        <w:t xml:space="preserve"> * 24.5 = 18.375</w:t>
      </w:r>
      <w:r w:rsidR="000B0EC5">
        <w:rPr>
          <w:rFonts w:ascii="Arial" w:hAnsi="Arial" w:cs="Arial"/>
        </w:rPr>
        <w:t xml:space="preserve">      Precio= dividendos X acción por P/U</w:t>
      </w:r>
      <w:r>
        <w:rPr>
          <w:rFonts w:ascii="Arial" w:hAnsi="Arial" w:cs="Arial"/>
        </w:rPr>
        <w:t xml:space="preserve"> (método de</w:t>
      </w:r>
    </w:p>
    <w:p w14:paraId="48B68B31" w14:textId="445A3F43" w:rsidR="000162AF" w:rsidRDefault="00C32399" w:rsidP="00C323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múltiplo)</w:t>
      </w:r>
    </w:p>
    <w:p w14:paraId="266502EF" w14:textId="5FD9A1BA" w:rsidR="000162AF" w:rsidRDefault="000162AF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d.  R= 0.75/ 25   = 3%</w:t>
      </w:r>
      <w:r w:rsidR="003E61AA">
        <w:rPr>
          <w:rFonts w:ascii="Arial" w:hAnsi="Arial" w:cs="Arial"/>
        </w:rPr>
        <w:t xml:space="preserve"> (material de clase R= D</w:t>
      </w:r>
      <w:r w:rsidR="003E61AA">
        <w:rPr>
          <w:rFonts w:ascii="Arial" w:hAnsi="Arial" w:cs="Arial"/>
          <w:vertAlign w:val="subscript"/>
        </w:rPr>
        <w:t xml:space="preserve">1 </w:t>
      </w:r>
      <w:r w:rsidR="003E61AA">
        <w:rPr>
          <w:rFonts w:ascii="Arial" w:hAnsi="Arial" w:cs="Arial"/>
        </w:rPr>
        <w:t>/P</w:t>
      </w:r>
      <w:r w:rsidR="003E61AA">
        <w:rPr>
          <w:rFonts w:ascii="Arial" w:hAnsi="Arial" w:cs="Arial"/>
          <w:vertAlign w:val="subscript"/>
        </w:rPr>
        <w:t xml:space="preserve">0 </w:t>
      </w:r>
      <w:r w:rsidR="003E61AA">
        <w:rPr>
          <w:rFonts w:ascii="Arial" w:hAnsi="Arial" w:cs="Arial"/>
        </w:rPr>
        <w:t>+ g)</w:t>
      </w:r>
    </w:p>
    <w:p w14:paraId="5CAE5C00" w14:textId="77777777" w:rsidR="00A56475" w:rsidRDefault="00A56475" w:rsidP="00CB6F54">
      <w:pPr>
        <w:rPr>
          <w:rFonts w:ascii="Arial" w:hAnsi="Arial" w:cs="Arial"/>
        </w:rPr>
      </w:pPr>
    </w:p>
    <w:p w14:paraId="29239AE5" w14:textId="02165AE4" w:rsidR="00A56475" w:rsidRDefault="00A56475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5.Estimar el valor de los activos de la empresa LATINAIR a través de la utilización del flujo de fondos libre (FCL) estimado de dicha empresa. Para ellos se le suministra el balance del año que acaba de terminar y las proyecciones para tres años. </w:t>
      </w:r>
    </w:p>
    <w:p w14:paraId="668E8FE6" w14:textId="560E82EC" w:rsidR="00A56475" w:rsidRDefault="00A56475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Calcular el valor actual de la empresa, utilizando como valor residual la fórmula de la convergencia, la tasa de descuento apropiada es del 14% anual. </w:t>
      </w:r>
      <w:r w:rsidR="00EF2B58">
        <w:rPr>
          <w:rFonts w:ascii="Arial" w:hAnsi="Arial" w:cs="Arial"/>
        </w:rPr>
        <w:t xml:space="preserve"> Las UAIDT año 4 es de   </w:t>
      </w:r>
      <w:r w:rsidR="00C042BD">
        <w:rPr>
          <w:rFonts w:ascii="Arial" w:hAnsi="Arial" w:cs="Arial"/>
        </w:rPr>
        <w:t>L. 620.5 mil.</w:t>
      </w: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80"/>
        <w:gridCol w:w="920"/>
        <w:gridCol w:w="920"/>
        <w:gridCol w:w="920"/>
        <w:gridCol w:w="920"/>
      </w:tblGrid>
      <w:tr w:rsidR="00FB5F1B" w:rsidRPr="00FB5F1B" w14:paraId="35BA41C6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83FB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003D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E5A5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E1B5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8C69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5FB4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B5F1B" w:rsidRPr="00FB5F1B" w14:paraId="4AEA5D71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2A69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E40B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6E7B66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80C634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40A40A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E1E3BB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3</w:t>
            </w:r>
          </w:p>
        </w:tc>
      </w:tr>
      <w:tr w:rsidR="00FB5F1B" w:rsidRPr="00FB5F1B" w14:paraId="0A4B2F55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9018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ACTIVO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AC9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7F83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B030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F4FC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</w:tr>
      <w:tr w:rsidR="00FB5F1B" w:rsidRPr="00FB5F1B" w14:paraId="46A43C15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83CF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4AF4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Activo fijo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7C59AB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1,000.00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D10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1,200.00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C9016C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1,260.00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483EF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1,400.00</w:t>
            </w:r>
          </w:p>
        </w:tc>
      </w:tr>
      <w:tr w:rsidR="00FB5F1B" w:rsidRPr="00FB5F1B" w14:paraId="05E16BE9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CDDE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8820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(Amortización acumulada)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6A2298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-200.00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BDFB6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-240.00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639F7A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-300.00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E9D01A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-400.00</w:t>
            </w:r>
          </w:p>
        </w:tc>
      </w:tr>
      <w:tr w:rsidR="00FB5F1B" w:rsidRPr="00FB5F1B" w14:paraId="3A5FDE6D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83CA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B46C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Otros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8F7D7C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CDC76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678D97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A529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</w:tr>
      <w:tr w:rsidR="00FB5F1B" w:rsidRPr="00FB5F1B" w14:paraId="7DA4D296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CED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06BE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Inventarios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6F6B6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7954F1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350.00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BC96AA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350.00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ECCDED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400.00</w:t>
            </w:r>
          </w:p>
        </w:tc>
      </w:tr>
      <w:tr w:rsidR="00FB5F1B" w:rsidRPr="00FB5F1B" w14:paraId="6D3CB18D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CE5C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81A7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Cuentas por cobrar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D6C287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18D3B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200.00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CC4089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8B7CB9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250.00</w:t>
            </w:r>
          </w:p>
        </w:tc>
      </w:tr>
      <w:tr w:rsidR="00FB5F1B" w:rsidRPr="00FB5F1B" w14:paraId="2B84084E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6116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745E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Caja y banco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25F8CA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C63188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66E13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DA8DF1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60.00</w:t>
            </w:r>
          </w:p>
        </w:tc>
      </w:tr>
      <w:tr w:rsidR="00FB5F1B" w:rsidRPr="00FB5F1B" w14:paraId="0378CE01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F6331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D13E3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Inversiones financieras temporales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0B114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160CE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FAD6E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146BD0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50.00</w:t>
            </w:r>
          </w:p>
        </w:tc>
      </w:tr>
      <w:tr w:rsidR="00FB5F1B" w:rsidRPr="00FB5F1B" w14:paraId="26C20204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39BC2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TOTAL DE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3F6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1,300.00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7CFD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1,560.00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AC88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1,540.00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C735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1,760.00</w:t>
            </w:r>
          </w:p>
        </w:tc>
      </w:tr>
    </w:tbl>
    <w:p w14:paraId="6A6516F2" w14:textId="71BC7983" w:rsidR="00A56475" w:rsidRDefault="00A56475" w:rsidP="00CB6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80"/>
        <w:gridCol w:w="920"/>
        <w:gridCol w:w="920"/>
        <w:gridCol w:w="920"/>
        <w:gridCol w:w="920"/>
      </w:tblGrid>
      <w:tr w:rsidR="00FB5F1B" w:rsidRPr="00FB5F1B" w14:paraId="2D5D22FA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C385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C4D8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CB7226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E71A49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E82D60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2180F5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3</w:t>
            </w:r>
          </w:p>
        </w:tc>
      </w:tr>
      <w:tr w:rsidR="00FB5F1B" w:rsidRPr="00FB5F1B" w14:paraId="39DAD55E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A0E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PASIVO Y PATRIMONIO NETO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37E1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8AC7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DE8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43D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</w:tr>
      <w:tr w:rsidR="00FB5F1B" w:rsidRPr="00FB5F1B" w14:paraId="76016EC2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429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46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Capital Social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8182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519D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B16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8D31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600.00</w:t>
            </w:r>
          </w:p>
        </w:tc>
      </w:tr>
      <w:tr w:rsidR="00FB5F1B" w:rsidRPr="00FB5F1B" w14:paraId="76BAF288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0023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1BB3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Reservas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8BD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09C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220.00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CEE3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D220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460.00</w:t>
            </w:r>
          </w:p>
        </w:tc>
      </w:tr>
      <w:tr w:rsidR="00FB5F1B" w:rsidRPr="00FB5F1B" w14:paraId="6635574A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549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61E7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Obligaciones a largo plazo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992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77B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600.00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7B6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500.00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08C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400.00</w:t>
            </w:r>
          </w:p>
        </w:tc>
      </w:tr>
      <w:tr w:rsidR="00FB5F1B" w:rsidRPr="00FB5F1B" w14:paraId="2099BE88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970A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165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Obligaciones a corto plazo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4B9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200.00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CCD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150.00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D888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120.00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820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175.00</w:t>
            </w:r>
          </w:p>
        </w:tc>
      </w:tr>
      <w:tr w:rsidR="00FB5F1B" w:rsidRPr="00FB5F1B" w14:paraId="257D554B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212D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896E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Cuentas por pagar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4123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A30C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90.00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DA3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80.00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C45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125.00</w:t>
            </w:r>
          </w:p>
        </w:tc>
      </w:tr>
      <w:tr w:rsidR="00FB5F1B" w:rsidRPr="00FB5F1B" w14:paraId="7476447D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DDD8F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TOTAL DE PASIVO Y CAPITAL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A372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1,300.00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26DA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1,560.00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C40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1,540.00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E209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1,760.00</w:t>
            </w:r>
          </w:p>
        </w:tc>
      </w:tr>
      <w:tr w:rsidR="00FB5F1B" w:rsidRPr="00FB5F1B" w14:paraId="66F9649A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6BB7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3282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75C6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10E3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93EF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E588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B5F1B" w:rsidRPr="00FB5F1B" w14:paraId="629EB712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5A24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C3A9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0728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5E6C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4DB9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68AF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FB5F1B" w:rsidRPr="00FB5F1B" w14:paraId="4D881B2D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21E6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7820" w14:textId="77777777" w:rsidR="00FB5F1B" w:rsidRPr="00FB5F1B" w:rsidRDefault="00FB5F1B" w:rsidP="00FB5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7C6253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1D51047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DE2CAA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644A6E" w14:textId="77777777" w:rsidR="00FB5F1B" w:rsidRPr="00FB5F1B" w:rsidRDefault="00FB5F1B" w:rsidP="00FB5F1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3</w:t>
            </w:r>
          </w:p>
        </w:tc>
      </w:tr>
      <w:tr w:rsidR="00FB5F1B" w:rsidRPr="00FB5F1B" w14:paraId="1F536049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68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Ventas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B39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85CD38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1,010.00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1ED8F9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1,200.00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76BD93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1,370.00</w:t>
            </w:r>
          </w:p>
        </w:tc>
      </w:tr>
      <w:tr w:rsidR="00FB5F1B" w:rsidRPr="00FB5F1B" w14:paraId="0E29618F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869E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3AC8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-Coste de mercancías vendidas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ED43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0FFEA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-400.00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AA1CCD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-450.00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1F91C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-500.00</w:t>
            </w:r>
          </w:p>
        </w:tc>
      </w:tr>
      <w:tr w:rsidR="00FB5F1B" w:rsidRPr="00FB5F1B" w14:paraId="34D7C0D4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56A1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5AB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-Gastos generales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24D4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9AA6A5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F7C24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E63DA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</w:tr>
      <w:tr w:rsidR="00FB5F1B" w:rsidRPr="00FB5F1B" w14:paraId="02BA141D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4F6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A3E0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-Amortización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805A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A3A41C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DB8E7C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F5DA07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-100.00</w:t>
            </w:r>
          </w:p>
        </w:tc>
      </w:tr>
      <w:tr w:rsidR="00FB5F1B" w:rsidRPr="00FB5F1B" w14:paraId="502B430B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260A5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Utilidad antes de intereses e </w:t>
            </w:r>
            <w:proofErr w:type="gramStart"/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impuestos(</w:t>
            </w:r>
            <w:proofErr w:type="gramEnd"/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UAIT)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780D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80F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570.00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291F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690.00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563E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770.00</w:t>
            </w:r>
          </w:p>
        </w:tc>
      </w:tr>
      <w:tr w:rsidR="00FB5F1B" w:rsidRPr="00FB5F1B" w14:paraId="5B5A3895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D184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8A98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-Pagos de intereses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DAA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D35F88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-70.00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04D1F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-90.00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F7468B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-70.00</w:t>
            </w:r>
          </w:p>
        </w:tc>
      </w:tr>
      <w:tr w:rsidR="00FB5F1B" w:rsidRPr="00FB5F1B" w14:paraId="50E2A6F3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9029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Utilidad antes de </w:t>
            </w:r>
            <w:proofErr w:type="gramStart"/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impuestos(</w:t>
            </w:r>
            <w:proofErr w:type="gramEnd"/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UAT)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3B2D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5715B9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E93504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600.00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A3E059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700.00</w:t>
            </w:r>
          </w:p>
        </w:tc>
      </w:tr>
      <w:tr w:rsidR="00FB5F1B" w:rsidRPr="00FB5F1B" w14:paraId="2BA6AD62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9258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FA2E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-Impuestos (25%)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AA1A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76CB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-125.00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314C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-150.00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0BA6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-175.00</w:t>
            </w:r>
          </w:p>
        </w:tc>
      </w:tr>
      <w:tr w:rsidR="00FB5F1B" w:rsidRPr="00FB5F1B" w14:paraId="044EBEA7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6466B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Utilidad </w:t>
            </w:r>
            <w:proofErr w:type="gramStart"/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Neta(</w:t>
            </w:r>
            <w:proofErr w:type="gramEnd"/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UN)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4B17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917D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375.00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440B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450.00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5FD2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525.00</w:t>
            </w:r>
          </w:p>
        </w:tc>
      </w:tr>
      <w:tr w:rsidR="00FB5F1B" w:rsidRPr="00FB5F1B" w14:paraId="6B4E332E" w14:textId="77777777" w:rsidTr="00FB5F1B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CB75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2995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-Dividendos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306A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9432F0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-265.00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7318A0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-330.00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847A21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-405.00</w:t>
            </w:r>
          </w:p>
        </w:tc>
      </w:tr>
      <w:tr w:rsidR="00FB5F1B" w:rsidRPr="00FB5F1B" w14:paraId="771BC944" w14:textId="77777777" w:rsidTr="00FB5F1B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E5AD5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Utilidades retenidas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5F3D" w14:textId="77777777" w:rsidR="00FB5F1B" w:rsidRPr="00FB5F1B" w:rsidRDefault="00FB5F1B" w:rsidP="00FB5F1B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9A67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110.00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22FA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120.00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CE8D" w14:textId="77777777" w:rsidR="00FB5F1B" w:rsidRPr="00FB5F1B" w:rsidRDefault="00FB5F1B" w:rsidP="00FB5F1B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FB5F1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120.00</w:t>
            </w:r>
          </w:p>
        </w:tc>
      </w:tr>
    </w:tbl>
    <w:p w14:paraId="10C36195" w14:textId="00F9247E" w:rsidR="00135970" w:rsidRDefault="00135970" w:rsidP="00B60867">
      <w:pPr>
        <w:rPr>
          <w:rFonts w:ascii="Arial" w:hAnsi="Arial" w:cs="Arial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3880"/>
        <w:gridCol w:w="920"/>
        <w:gridCol w:w="920"/>
        <w:gridCol w:w="920"/>
        <w:gridCol w:w="920"/>
        <w:gridCol w:w="920"/>
        <w:gridCol w:w="920"/>
        <w:gridCol w:w="1120"/>
      </w:tblGrid>
      <w:tr w:rsidR="00B45480" w:rsidRPr="00B45480" w14:paraId="08D4DEDF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8845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88DF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A9A1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5E6E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CBE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7324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F5CF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E150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8F1B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07CB9FE6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6BF3E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8A23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2727AC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29CBDA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7E1FEB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9B5D47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563DA5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87960A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F931" w14:textId="77777777" w:rsidR="00B45480" w:rsidRPr="00B45480" w:rsidRDefault="00B45480" w:rsidP="00B45480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</w:p>
        </w:tc>
      </w:tr>
      <w:tr w:rsidR="00B45480" w:rsidRPr="00B45480" w14:paraId="7AE7077C" w14:textId="77777777" w:rsidTr="00327FC5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1FEE4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Utilidad antes de intereses e </w:t>
            </w:r>
            <w:proofErr w:type="gramStart"/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impuestos(</w:t>
            </w:r>
            <w:proofErr w:type="gramEnd"/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UAIT)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3D7C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6A8D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570.00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9F62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690.00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255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770.00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E03B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13AB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77F6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</w:p>
        </w:tc>
      </w:tr>
      <w:tr w:rsidR="00B45480" w:rsidRPr="00B45480" w14:paraId="2C749531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0833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5295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-Impuestos sobre las UAIT (25%)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17F6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1F8A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-142.50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F5FB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-172.50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79F8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-192.50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0C7E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F8BE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68FE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3BB59F38" w14:textId="77777777" w:rsidTr="00327FC5">
        <w:trPr>
          <w:trHeight w:val="255"/>
        </w:trPr>
        <w:tc>
          <w:tcPr>
            <w:tcW w:w="4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4621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Utilidad antes de intereses y </w:t>
            </w:r>
            <w:proofErr w:type="spellStart"/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despues</w:t>
            </w:r>
            <w:proofErr w:type="spellEnd"/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 de impuestos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4DA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6FE7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427.50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6F0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517.50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3F7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577.50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417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008C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A293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UAIDT</w:t>
            </w:r>
          </w:p>
        </w:tc>
      </w:tr>
      <w:tr w:rsidR="00B45480" w:rsidRPr="00B45480" w14:paraId="14B4E8F9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FB90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A372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+Amortización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27F9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A50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66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F789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0A40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1E07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D826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003DB925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50A6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959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-Incremento de activos fijos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DB6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0BE9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-200.00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DFF6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-60.00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8C92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-140.00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C3AF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FA26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5B06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56D31465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6A41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17B9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-Incremento en el Fondo de Rotación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F52A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27E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-100.00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5BA6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8E0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-115.00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06F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A8F8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DBE7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248664CE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4639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E941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-Incremento en otros activos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0F7F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4D69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798D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103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9000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4C88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D30D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3BD42B50" w14:textId="77777777" w:rsidTr="00327FC5">
        <w:trPr>
          <w:trHeight w:val="255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5E676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 xml:space="preserve">Free cash </w:t>
            </w:r>
            <w:proofErr w:type="spellStart"/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flow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1C79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4579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167.50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DBA5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547.50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149E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422.50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DCC4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5691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F32F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HN"/>
              </w:rPr>
            </w:pPr>
          </w:p>
        </w:tc>
      </w:tr>
      <w:tr w:rsidR="00B45480" w:rsidRPr="00B45480" w14:paraId="6BADA3E9" w14:textId="77777777" w:rsidTr="00327FC5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82B7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7A7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658C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93CA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5D64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70DC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9637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A434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222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0E81909F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1F5F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77EB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Tasa de descuento </w:t>
            </w:r>
            <w:proofErr w:type="gramStart"/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( dato</w:t>
            </w:r>
            <w:proofErr w:type="gramEnd"/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proporcionado)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76B6EAD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14.00%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C9E0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66D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6FD1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8EB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3B55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E37B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52F8677F" w14:textId="77777777" w:rsidTr="00327FC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DA50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EB87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UAIDT Año 4 </w:t>
            </w:r>
            <w:proofErr w:type="gramStart"/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( datos</w:t>
            </w:r>
            <w:proofErr w:type="gramEnd"/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proporcionado)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F2C8A4A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620.5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F01B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VALOR DADO. 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10A1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BA4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638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5A42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0921CA40" w14:textId="77777777" w:rsidTr="00327FC5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64F5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8BB1C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Número de años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38EEC2E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4D5E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F2E1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7295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BDF5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3532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AD28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550EFDEA" w14:textId="77777777" w:rsidTr="00327FC5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B03F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472B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EDD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84A1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1CC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E14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04E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2B00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55FF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B45480" w:rsidRPr="00B45480" w14:paraId="255F2D2F" w14:textId="77777777" w:rsidTr="00327FC5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D199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8C162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Valor Terminal o residual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AE88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4,432.14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80C1" w14:textId="77777777" w:rsidR="00B45480" w:rsidRPr="00B45480" w:rsidRDefault="00B45480" w:rsidP="00B45480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6DA" w14:textId="5FA0F8BA" w:rsid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proofErr w:type="gramStart"/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>.UAIDT</w:t>
            </w:r>
            <w:proofErr w:type="gramEnd"/>
            <w:r w:rsidRPr="00B45480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 /k</w:t>
            </w:r>
          </w:p>
          <w:p w14:paraId="296354F1" w14:textId="7E2116A2" w:rsidR="00327FC5" w:rsidRPr="00B45480" w:rsidRDefault="00327FC5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972" w14:textId="77777777" w:rsidR="00B45480" w:rsidRPr="00B45480" w:rsidRDefault="00B45480" w:rsidP="00B45480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5796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E1EB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D8B4" w14:textId="77777777" w:rsidR="00B45480" w:rsidRPr="00B45480" w:rsidRDefault="00B45480" w:rsidP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327FC5" w:rsidRPr="00327FC5" w14:paraId="46916573" w14:textId="77777777" w:rsidTr="00327FC5">
        <w:trPr>
          <w:gridAfter w:val="6"/>
          <w:wAfter w:w="5720" w:type="dxa"/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17F8" w14:textId="77777777" w:rsidR="00327FC5" w:rsidRPr="00327FC5" w:rsidRDefault="00327FC5" w:rsidP="00327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605C" w14:textId="77777777" w:rsidR="00327FC5" w:rsidRPr="00327FC5" w:rsidRDefault="00327FC5" w:rsidP="00327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660B" w14:textId="77777777" w:rsidR="00327FC5" w:rsidRPr="00327FC5" w:rsidRDefault="00327FC5" w:rsidP="00327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</w:tr>
      <w:tr w:rsidR="00327FC5" w:rsidRPr="00327FC5" w14:paraId="0E54C086" w14:textId="77777777" w:rsidTr="00327FC5">
        <w:trPr>
          <w:gridAfter w:val="6"/>
          <w:wAfter w:w="5720" w:type="dxa"/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C21F" w14:textId="77777777" w:rsidR="00327FC5" w:rsidRPr="00327FC5" w:rsidRDefault="00327FC5" w:rsidP="00327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HN"/>
              </w:rPr>
            </w:pPr>
          </w:p>
        </w:tc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63CF4D5" w14:textId="77777777" w:rsidR="00327FC5" w:rsidRPr="00327FC5" w:rsidRDefault="00327FC5" w:rsidP="00327FC5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327FC5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Valor de la empresa. 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B89537D" w14:textId="77777777" w:rsidR="00327FC5" w:rsidRPr="00327FC5" w:rsidRDefault="00327FC5" w:rsidP="00327FC5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</w:pPr>
            <w:r w:rsidRPr="00327FC5">
              <w:rPr>
                <w:rFonts w:ascii="Arial Narrow" w:eastAsia="Times New Roman" w:hAnsi="Arial Narrow" w:cs="Times New Roman"/>
                <w:sz w:val="20"/>
                <w:szCs w:val="20"/>
                <w:lang w:eastAsia="es-HN"/>
              </w:rPr>
              <w:t xml:space="preserve">3,844.96 </w:t>
            </w:r>
          </w:p>
        </w:tc>
      </w:tr>
    </w:tbl>
    <w:p w14:paraId="7C3F73A1" w14:textId="77777777" w:rsidR="00327FC5" w:rsidRDefault="00327FC5" w:rsidP="00B60867">
      <w:pPr>
        <w:rPr>
          <w:rFonts w:ascii="Arial" w:hAnsi="Arial" w:cs="Arial"/>
        </w:rPr>
      </w:pPr>
    </w:p>
    <w:p w14:paraId="3AF07012" w14:textId="35083F27" w:rsidR="00B45480" w:rsidRDefault="00B45480" w:rsidP="00B60867">
      <w:pPr>
        <w:rPr>
          <w:rFonts w:ascii="Arial" w:hAnsi="Arial" w:cs="Arial"/>
        </w:rPr>
      </w:pPr>
    </w:p>
    <w:p w14:paraId="186B8221" w14:textId="6F6BDFFC" w:rsidR="00B45480" w:rsidRDefault="00B45480" w:rsidP="00B60867">
      <w:pPr>
        <w:rPr>
          <w:rFonts w:ascii="Arial" w:hAnsi="Arial" w:cs="Arial"/>
        </w:rPr>
      </w:pPr>
    </w:p>
    <w:p w14:paraId="187CC900" w14:textId="77777777" w:rsidR="00B45480" w:rsidRPr="00135970" w:rsidRDefault="00B45480" w:rsidP="00B60867">
      <w:pPr>
        <w:rPr>
          <w:rFonts w:ascii="Arial" w:hAnsi="Arial" w:cs="Arial"/>
        </w:rPr>
      </w:pPr>
    </w:p>
    <w:sectPr w:rsidR="00B45480" w:rsidRPr="00135970" w:rsidSect="000B0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A8F4" w14:textId="77777777" w:rsidR="00C81C09" w:rsidRDefault="00C81C09" w:rsidP="00C81C09">
      <w:pPr>
        <w:spacing w:after="0" w:line="240" w:lineRule="auto"/>
      </w:pPr>
      <w:r>
        <w:separator/>
      </w:r>
    </w:p>
  </w:endnote>
  <w:endnote w:type="continuationSeparator" w:id="0">
    <w:p w14:paraId="7D355138" w14:textId="77777777" w:rsidR="00C81C09" w:rsidRDefault="00C81C09" w:rsidP="00C8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9E3C" w14:textId="77777777" w:rsidR="00C81C09" w:rsidRDefault="00C81C09" w:rsidP="00C81C09">
      <w:pPr>
        <w:spacing w:after="0" w:line="240" w:lineRule="auto"/>
      </w:pPr>
      <w:r>
        <w:separator/>
      </w:r>
    </w:p>
  </w:footnote>
  <w:footnote w:type="continuationSeparator" w:id="0">
    <w:p w14:paraId="775ECE1F" w14:textId="77777777" w:rsidR="00C81C09" w:rsidRDefault="00C81C09" w:rsidP="00C8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EF3"/>
    <w:multiLevelType w:val="hybridMultilevel"/>
    <w:tmpl w:val="40046B2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87499"/>
    <w:multiLevelType w:val="hybridMultilevel"/>
    <w:tmpl w:val="4D52C8FA"/>
    <w:lvl w:ilvl="0" w:tplc="483A5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2502B"/>
    <w:multiLevelType w:val="hybridMultilevel"/>
    <w:tmpl w:val="82C2F048"/>
    <w:lvl w:ilvl="0" w:tplc="6E9CE2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2732">
    <w:abstractNumId w:val="0"/>
  </w:num>
  <w:num w:numId="2" w16cid:durableId="430784466">
    <w:abstractNumId w:val="2"/>
  </w:num>
  <w:num w:numId="3" w16cid:durableId="32578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yMDU2MTcxNTU3MzZR0lEKTi0uzszPAykwqwUAZvYjGCwAAAA="/>
  </w:docVars>
  <w:rsids>
    <w:rsidRoot w:val="0029772A"/>
    <w:rsid w:val="000162AF"/>
    <w:rsid w:val="000B0EC5"/>
    <w:rsid w:val="00135970"/>
    <w:rsid w:val="0022649B"/>
    <w:rsid w:val="0029772A"/>
    <w:rsid w:val="002E2CD3"/>
    <w:rsid w:val="002E3AC5"/>
    <w:rsid w:val="00327FC5"/>
    <w:rsid w:val="003A4A91"/>
    <w:rsid w:val="003E61AA"/>
    <w:rsid w:val="00402FCD"/>
    <w:rsid w:val="00467846"/>
    <w:rsid w:val="004A04F6"/>
    <w:rsid w:val="0056783F"/>
    <w:rsid w:val="006230BE"/>
    <w:rsid w:val="00692589"/>
    <w:rsid w:val="00694B60"/>
    <w:rsid w:val="007D176A"/>
    <w:rsid w:val="008233C7"/>
    <w:rsid w:val="00842723"/>
    <w:rsid w:val="008530F4"/>
    <w:rsid w:val="00871E60"/>
    <w:rsid w:val="008F4D60"/>
    <w:rsid w:val="00915FF4"/>
    <w:rsid w:val="00917CEF"/>
    <w:rsid w:val="009B64BD"/>
    <w:rsid w:val="00A15743"/>
    <w:rsid w:val="00A56475"/>
    <w:rsid w:val="00A64B09"/>
    <w:rsid w:val="00A663D9"/>
    <w:rsid w:val="00A70238"/>
    <w:rsid w:val="00AF229E"/>
    <w:rsid w:val="00AF7871"/>
    <w:rsid w:val="00B45480"/>
    <w:rsid w:val="00B60867"/>
    <w:rsid w:val="00BB6CEA"/>
    <w:rsid w:val="00C042BD"/>
    <w:rsid w:val="00C05E3D"/>
    <w:rsid w:val="00C272D5"/>
    <w:rsid w:val="00C32399"/>
    <w:rsid w:val="00C81C09"/>
    <w:rsid w:val="00C94BB4"/>
    <w:rsid w:val="00CB6F54"/>
    <w:rsid w:val="00CC2F07"/>
    <w:rsid w:val="00D16A1F"/>
    <w:rsid w:val="00DA6338"/>
    <w:rsid w:val="00DF1C7D"/>
    <w:rsid w:val="00E1095D"/>
    <w:rsid w:val="00E336BB"/>
    <w:rsid w:val="00EA72D9"/>
    <w:rsid w:val="00EB0A32"/>
    <w:rsid w:val="00EE046B"/>
    <w:rsid w:val="00EF2B58"/>
    <w:rsid w:val="00F50358"/>
    <w:rsid w:val="00F940B7"/>
    <w:rsid w:val="00FB3EB5"/>
    <w:rsid w:val="00FB5B90"/>
    <w:rsid w:val="00FB5F1B"/>
    <w:rsid w:val="00FD6B64"/>
    <w:rsid w:val="00F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1D51"/>
  <w15:chartTrackingRefBased/>
  <w15:docId w15:val="{60C0D303-E25C-4717-B29C-FD561735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2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72A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13597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C81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C09"/>
  </w:style>
  <w:style w:type="paragraph" w:styleId="Piedepgina">
    <w:name w:val="footer"/>
    <w:basedOn w:val="Normal"/>
    <w:link w:val="PiedepginaCar"/>
    <w:uiPriority w:val="99"/>
    <w:unhideWhenUsed/>
    <w:rsid w:val="00C81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5062-01C4-46D1-B3AE-4324FE68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ABRAHAM YONES TORRES</dc:creator>
  <cp:keywords/>
  <dc:description/>
  <cp:lastModifiedBy>RICARDO ABRAHAM YONES TORRES</cp:lastModifiedBy>
  <cp:revision>8</cp:revision>
  <dcterms:created xsi:type="dcterms:W3CDTF">2022-01-29T03:31:00Z</dcterms:created>
  <dcterms:modified xsi:type="dcterms:W3CDTF">2022-04-30T21:05:00Z</dcterms:modified>
</cp:coreProperties>
</file>