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6"/>
          <w:szCs w:val="36"/>
          <w:vertAlign w:val="baseline"/>
        </w:rPr>
      </w:pPr>
      <w:bookmarkStart w:colFirst="0" w:colLast="0" w:name="_heading=h.p16rsbg3us65" w:id="0"/>
      <w:bookmarkEnd w:id="0"/>
      <w:r w:rsidDel="00000000" w:rsidR="00000000" w:rsidRPr="00000000">
        <w:rPr>
          <w:rtl w:val="0"/>
        </w:rPr>
      </w:r>
    </w:p>
    <w:p w:rsidR="00000000" w:rsidDel="00000000" w:rsidP="00000000" w:rsidRDefault="00000000" w:rsidRPr="00000000" w14:paraId="00000002">
      <w:pPr>
        <w:pStyle w:val="Heading1"/>
        <w:spacing w:after="60" w:before="240" w:line="240" w:lineRule="auto"/>
        <w:jc w:val="center"/>
        <w:rPr>
          <w:vertAlign w:val="baseline"/>
        </w:rPr>
      </w:pPr>
      <w:bookmarkStart w:colFirst="0" w:colLast="0" w:name="_heading=h.hublhtxsijgl" w:id="1"/>
      <w:bookmarkEnd w:id="1"/>
      <w:r w:rsidDel="00000000" w:rsidR="00000000" w:rsidRPr="00000000">
        <w:rPr>
          <w:vertAlign w:val="baseline"/>
          <w:rtl w:val="0"/>
        </w:rPr>
        <w:t xml:space="preserve">SISTEMA </w:t>
      </w:r>
      <w:r w:rsidDel="00000000" w:rsidR="00000000" w:rsidRPr="00000000">
        <w:rPr>
          <w:rtl w:val="0"/>
        </w:rPr>
        <w:t xml:space="preserve">SGPI</w:t>
      </w:r>
      <w:r w:rsidDel="00000000" w:rsidR="00000000" w:rsidRPr="00000000">
        <w:rPr>
          <w:rtl w:val="0"/>
        </w:rPr>
      </w:r>
    </w:p>
    <w:p w:rsidR="00000000" w:rsidDel="00000000" w:rsidP="00000000" w:rsidRDefault="00000000" w:rsidRPr="00000000" w14:paraId="00000003">
      <w:pPr>
        <w:rPr>
          <w:vertAlign w:val="baseline"/>
        </w:rPr>
      </w:pPr>
      <w:bookmarkStart w:colFirst="0" w:colLast="0" w:name="_heading=h.gfmr1l9auu13" w:id="2"/>
      <w:bookmarkEnd w:id="2"/>
      <w:r w:rsidDel="00000000" w:rsidR="00000000" w:rsidRPr="00000000">
        <w:rPr>
          <w:rtl w:val="0"/>
        </w:rPr>
      </w:r>
    </w:p>
    <w:p w:rsidR="00000000" w:rsidDel="00000000" w:rsidP="00000000" w:rsidRDefault="00000000" w:rsidRPr="00000000" w14:paraId="00000004">
      <w:pPr>
        <w:pStyle w:val="Heading1"/>
        <w:spacing w:after="60" w:before="240" w:line="240" w:lineRule="auto"/>
        <w:jc w:val="center"/>
        <w:rPr>
          <w:sz w:val="44"/>
          <w:szCs w:val="44"/>
          <w:vertAlign w:val="baseline"/>
        </w:rPr>
      </w:pPr>
      <w:bookmarkStart w:colFirst="0" w:colLast="0" w:name="_heading=h.9w807ixqp3w" w:id="3"/>
      <w:bookmarkEnd w:id="3"/>
      <w:r w:rsidDel="00000000" w:rsidR="00000000" w:rsidRPr="00000000">
        <w:rPr>
          <w:sz w:val="44"/>
          <w:szCs w:val="44"/>
          <w:vertAlign w:val="baseline"/>
          <w:rtl w:val="0"/>
        </w:rPr>
        <w:t xml:space="preserve">Especificación de Caso de Uso: </w:t>
      </w:r>
    </w:p>
    <w:p w:rsidR="00000000" w:rsidDel="00000000" w:rsidP="00000000" w:rsidRDefault="00000000" w:rsidRPr="00000000" w14:paraId="00000005">
      <w:pPr>
        <w:pStyle w:val="Heading1"/>
        <w:spacing w:after="60" w:before="240" w:line="240" w:lineRule="auto"/>
        <w:jc w:val="center"/>
        <w:rPr>
          <w:sz w:val="44"/>
          <w:szCs w:val="44"/>
          <w:vertAlign w:val="baseline"/>
        </w:rPr>
      </w:pPr>
      <w:bookmarkStart w:colFirst="0" w:colLast="0" w:name="_heading=h.7fy3js9s45ef" w:id="4"/>
      <w:bookmarkEnd w:id="4"/>
      <w:r w:rsidDel="00000000" w:rsidR="00000000" w:rsidRPr="00000000">
        <w:rPr>
          <w:sz w:val="44"/>
          <w:szCs w:val="44"/>
          <w:vertAlign w:val="baseline"/>
          <w:rtl w:val="0"/>
        </w:rPr>
        <w:t xml:space="preserve">CU0</w:t>
      </w:r>
      <w:r w:rsidDel="00000000" w:rsidR="00000000" w:rsidRPr="00000000">
        <w:rPr>
          <w:sz w:val="44"/>
          <w:szCs w:val="44"/>
          <w:rtl w:val="0"/>
        </w:rPr>
        <w:t xml:space="preserve">5</w:t>
      </w:r>
      <w:r w:rsidDel="00000000" w:rsidR="00000000" w:rsidRPr="00000000">
        <w:rPr>
          <w:sz w:val="44"/>
          <w:szCs w:val="44"/>
          <w:vertAlign w:val="baseline"/>
          <w:rtl w:val="0"/>
        </w:rPr>
        <w:t xml:space="preserve">-</w:t>
      </w:r>
      <w:r w:rsidDel="00000000" w:rsidR="00000000" w:rsidRPr="00000000">
        <w:rPr>
          <w:sz w:val="44"/>
          <w:szCs w:val="44"/>
          <w:rtl w:val="0"/>
        </w:rPr>
        <w:t xml:space="preserve">Gestionar grupos de investigación</w:t>
      </w:r>
      <w:r w:rsidDel="00000000" w:rsidR="00000000" w:rsidRPr="00000000">
        <w:rPr>
          <w:rtl w:val="0"/>
        </w:rPr>
      </w:r>
    </w:p>
    <w:p w:rsidR="00000000" w:rsidDel="00000000" w:rsidP="00000000" w:rsidRDefault="00000000" w:rsidRPr="00000000" w14:paraId="00000006">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7">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8">
      <w:pPr>
        <w:jc w:val="center"/>
        <w:rPr>
          <w:sz w:val="32"/>
          <w:szCs w:val="32"/>
          <w:vertAlign w:val="baseline"/>
        </w:rPr>
      </w:pPr>
      <w:r w:rsidDel="00000000" w:rsidR="00000000" w:rsidRPr="00000000">
        <w:rPr>
          <w:rtl w:val="0"/>
        </w:rPr>
      </w:r>
    </w:p>
    <w:p w:rsidR="00000000" w:rsidDel="00000000" w:rsidP="00000000" w:rsidRDefault="00000000" w:rsidRPr="00000000" w14:paraId="00000009">
      <w:pPr>
        <w:jc w:val="center"/>
        <w:rPr>
          <w:sz w:val="32"/>
          <w:szCs w:val="32"/>
          <w:vertAlign w:val="baseline"/>
        </w:rPr>
      </w:pPr>
      <w:r w:rsidDel="00000000" w:rsidR="00000000" w:rsidRPr="00000000">
        <w:rPr>
          <w:sz w:val="32"/>
          <w:szCs w:val="32"/>
          <w:vertAlign w:val="baseline"/>
          <w:rtl w:val="0"/>
        </w:rPr>
        <w:t xml:space="preserve">Versión 1.0</w:t>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jc w:val="right"/>
        <w:rPr>
          <w:b w:val="0"/>
          <w:bCs w:val="0"/>
          <w:sz w:val="28"/>
          <w:szCs w:val="28"/>
          <w:vertAlign w:val="baseline"/>
        </w:rPr>
      </w:pPr>
      <w:r w:rsidDel="00000000" w:rsidR="00000000" w:rsidRPr="00000000">
        <w:rPr>
          <w:b w:val="1"/>
          <w:bCs w:val="1"/>
          <w:sz w:val="28"/>
          <w:szCs w:val="28"/>
          <w:vertAlign w:val="baseline"/>
          <w:rtl w:val="0"/>
        </w:rPr>
        <w:t xml:space="preserve">Lima, </w:t>
      </w:r>
      <w:r w:rsidDel="00000000" w:rsidR="00000000" w:rsidRPr="00000000">
        <w:rPr>
          <w:b w:val="1"/>
          <w:bCs w:val="1"/>
          <w:sz w:val="28"/>
          <w:szCs w:val="28"/>
          <w:rtl w:val="0"/>
        </w:rPr>
        <w:t xml:space="preserve">Mayo</w:t>
      </w:r>
      <w:r w:rsidDel="00000000" w:rsidR="00000000" w:rsidRPr="00000000">
        <w:rPr>
          <w:b w:val="1"/>
          <w:bCs w:val="1"/>
          <w:sz w:val="28"/>
          <w:szCs w:val="28"/>
          <w:vertAlign w:val="baseline"/>
          <w:rtl w:val="0"/>
        </w:rPr>
        <w:t xml:space="preserve"> del  20</w:t>
      </w:r>
      <w:r w:rsidDel="00000000" w:rsidR="00000000" w:rsidRPr="00000000">
        <w:rPr>
          <w:b w:val="1"/>
          <w:bCs w:val="1"/>
          <w:sz w:val="28"/>
          <w:szCs w:val="28"/>
          <w:rtl w:val="0"/>
        </w:rPr>
        <w:t xml:space="preserve">26</w:t>
      </w:r>
      <w:r w:rsidDel="00000000" w:rsidR="00000000" w:rsidRPr="00000000">
        <w:rPr>
          <w:rtl w:val="0"/>
        </w:rPr>
      </w:r>
    </w:p>
    <w:p w:rsidR="00000000" w:rsidDel="00000000" w:rsidP="00000000" w:rsidRDefault="00000000" w:rsidRPr="00000000" w14:paraId="00000010">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4">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5">
      <w:pPr>
        <w:tabs>
          <w:tab w:val="left" w:leader="none" w:pos="1815"/>
        </w:tabs>
        <w:jc w:val="center"/>
        <w:rPr>
          <w:b w:val="0"/>
          <w:bCs w:val="0"/>
          <w:color w:val="000000"/>
          <w:sz w:val="36"/>
          <w:szCs w:val="36"/>
          <w:vertAlign w:val="baseline"/>
        </w:rPr>
      </w:pPr>
      <w:r w:rsidDel="00000000" w:rsidR="00000000" w:rsidRPr="00000000">
        <w:rPr>
          <w:b w:val="1"/>
          <w:bCs w:val="1"/>
          <w:color w:val="000000"/>
          <w:sz w:val="36"/>
          <w:szCs w:val="36"/>
          <w:vertAlign w:val="baseline"/>
          <w:rtl w:val="0"/>
        </w:rPr>
        <w:t xml:space="preserve">Control de Versiones</w:t>
      </w:r>
      <w:r w:rsidDel="00000000" w:rsidR="00000000" w:rsidRPr="00000000">
        <w:rPr>
          <w:rtl w:val="0"/>
        </w:rPr>
      </w:r>
    </w:p>
    <w:tbl>
      <w:tblPr>
        <w:tblStyle w:val="Table1"/>
        <w:tblpPr w:leftFromText="141" w:rightFromText="141" w:topFromText="0" w:bottomFromText="0" w:vertAnchor="text" w:horzAnchor="text" w:tblpX="0" w:tblpY="2430"/>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left w:w="108.0" w:type="dxa"/>
              <w:right w:w="108.0" w:type="dxa"/>
            </w:tcMar>
            <w:vAlign w:val="top"/>
          </w:tcPr>
          <w:p w:rsidR="00000000" w:rsidDel="00000000" w:rsidP="00000000" w:rsidRDefault="00000000" w:rsidRPr="00000000" w14:paraId="00000016">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Fecha</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7">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Versión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8">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Descripción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9">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Autor</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A">
            <w:pPr>
              <w:widowControl w:val="0"/>
              <w:rPr>
                <w:color w:val="000000"/>
                <w:sz w:val="22"/>
                <w:szCs w:val="22"/>
                <w:vertAlign w:val="baseline"/>
              </w:rPr>
            </w:pPr>
            <w:r w:rsidDel="00000000" w:rsidR="00000000" w:rsidRPr="00000000">
              <w:rPr>
                <w:sz w:val="22"/>
                <w:szCs w:val="22"/>
                <w:rtl w:val="0"/>
              </w:rPr>
              <w:t xml:space="preserve">05/05/2026</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B">
            <w:pPr>
              <w:widowControl w:val="0"/>
              <w:rPr>
                <w:color w:val="000000"/>
                <w:sz w:val="22"/>
                <w:szCs w:val="22"/>
                <w:vertAlign w:val="baseline"/>
              </w:rPr>
            </w:pPr>
            <w:r w:rsidDel="00000000" w:rsidR="00000000" w:rsidRPr="00000000">
              <w:rPr>
                <w:color w:val="000000"/>
                <w:sz w:val="22"/>
                <w:szCs w:val="22"/>
                <w:vertAlign w:val="baseline"/>
                <w:rtl w:val="0"/>
              </w:rPr>
              <w:t xml:space="preserve">1.0</w:t>
            </w:r>
          </w:p>
        </w:tc>
        <w:tc>
          <w:tcPr>
            <w:tcMar>
              <w:left w:w="108.0" w:type="dxa"/>
              <w:right w:w="108.0" w:type="dxa"/>
            </w:tcMar>
            <w:vAlign w:val="top"/>
          </w:tcPr>
          <w:p w:rsidR="00000000" w:rsidDel="00000000" w:rsidP="00000000" w:rsidRDefault="00000000" w:rsidRPr="00000000" w14:paraId="0000001C">
            <w:pPr>
              <w:widowControl w:val="0"/>
              <w:rPr>
                <w:color w:val="000000"/>
                <w:sz w:val="22"/>
                <w:szCs w:val="22"/>
                <w:vertAlign w:val="baseline"/>
              </w:rPr>
            </w:pPr>
            <w:r w:rsidDel="00000000" w:rsidR="00000000" w:rsidRPr="00000000">
              <w:rPr>
                <w:color w:val="000000"/>
                <w:sz w:val="22"/>
                <w:szCs w:val="22"/>
                <w:vertAlign w:val="baseline"/>
                <w:rtl w:val="0"/>
              </w:rPr>
              <w:t xml:space="preserve">Creación del documento.</w:t>
            </w:r>
          </w:p>
        </w:tc>
        <w:tc>
          <w:tcPr>
            <w:tcMar>
              <w:left w:w="108.0" w:type="dxa"/>
              <w:right w:w="108.0" w:type="dxa"/>
            </w:tcMar>
            <w:vAlign w:val="top"/>
          </w:tcPr>
          <w:p w:rsidR="00000000" w:rsidDel="00000000" w:rsidP="00000000" w:rsidRDefault="00000000" w:rsidRPr="00000000" w14:paraId="0000001D">
            <w:pPr>
              <w:widowControl w:val="0"/>
              <w:rPr>
                <w:color w:val="000000"/>
                <w:sz w:val="22"/>
                <w:szCs w:val="22"/>
                <w:vertAlign w:val="baseline"/>
              </w:rPr>
            </w:pPr>
            <w:r w:rsidDel="00000000" w:rsidR="00000000" w:rsidRPr="00000000">
              <w:rPr>
                <w:sz w:val="22"/>
                <w:szCs w:val="22"/>
                <w:rtl w:val="0"/>
              </w:rPr>
              <w:t xml:space="preserve">Angel De La Cruz Kallpa</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5">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6">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7">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8">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9">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A">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B">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C">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D">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3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5">
            <w:pPr>
              <w:widowControl w:val="0"/>
              <w:rPr>
                <w:color w:val="000000"/>
                <w:sz w:val="22"/>
                <w:szCs w:val="22"/>
                <w:vertAlign w:val="baseline"/>
              </w:rPr>
            </w:pPr>
            <w:r w:rsidDel="00000000" w:rsidR="00000000" w:rsidRPr="00000000">
              <w:rPr>
                <w:rtl w:val="0"/>
              </w:rPr>
            </w:r>
          </w:p>
        </w:tc>
      </w:tr>
    </w:tbl>
    <w:p w:rsidR="00000000" w:rsidDel="00000000" w:rsidP="00000000" w:rsidRDefault="00000000" w:rsidRPr="00000000" w14:paraId="00000036">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7">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8">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9">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A">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B">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C">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D">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E">
      <w:pPr>
        <w:tabs>
          <w:tab w:val="left" w:leader="none" w:pos="1815"/>
        </w:tabs>
        <w:jc w:val="left"/>
        <w:rPr>
          <w:sz w:val="32"/>
          <w:szCs w:val="32"/>
        </w:rPr>
      </w:pPr>
      <w:r w:rsidDel="00000000" w:rsidR="00000000" w:rsidRPr="00000000">
        <w:rPr>
          <w:rtl w:val="0"/>
        </w:rPr>
      </w:r>
    </w:p>
    <w:p w:rsidR="00000000" w:rsidDel="00000000" w:rsidP="00000000" w:rsidRDefault="00000000" w:rsidRPr="00000000" w14:paraId="0000003F">
      <w:pPr>
        <w:pageBreakBefore w:val="1"/>
        <w:tabs>
          <w:tab w:val="left" w:leader="none" w:pos="1815"/>
        </w:tabs>
        <w:spacing w:before="600" w:lineRule="auto"/>
        <w:jc w:val="center"/>
        <w:rPr>
          <w:sz w:val="32"/>
          <w:szCs w:val="32"/>
        </w:rPr>
      </w:pPr>
      <w:r w:rsidDel="00000000" w:rsidR="00000000" w:rsidRPr="00000000">
        <w:rPr>
          <w:b w:val="1"/>
          <w:bCs w:val="1"/>
          <w:sz w:val="32"/>
          <w:szCs w:val="32"/>
          <w:rtl w:val="0"/>
        </w:rPr>
        <w:t xml:space="preserve">ÍNDICE</w:t>
      </w:r>
      <w:r w:rsidDel="00000000" w:rsidR="00000000" w:rsidRPr="00000000">
        <w:rPr>
          <w:rtl w:val="0"/>
        </w:rPr>
      </w:r>
    </w:p>
    <w:p w:rsidR="00000000" w:rsidDel="00000000" w:rsidP="00000000" w:rsidRDefault="00000000" w:rsidRPr="00000000" w14:paraId="00000040">
      <w:pPr>
        <w:tabs>
          <w:tab w:val="left" w:leader="none" w:pos="1815"/>
        </w:tabs>
        <w:jc w:val="center"/>
        <w:rPr>
          <w:sz w:val="32"/>
          <w:szCs w:val="32"/>
        </w:rPr>
      </w:pPr>
      <w:r w:rsidDel="00000000" w:rsidR="00000000" w:rsidRPr="00000000">
        <w:rPr>
          <w:rtl w:val="0"/>
        </w:rPr>
      </w:r>
    </w:p>
    <w:sdt>
      <w:sdtPr>
        <w:id w:val="-17940497"/>
        <w:docPartObj>
          <w:docPartGallery w:val="Table of Contents"/>
          <w:docPartUnique w:val="1"/>
        </w:docPartObj>
      </w:sdtPr>
      <w:sdtContent>
        <w:p w:rsidR="00000000" w:rsidDel="00000000" w:rsidP="00000000" w:rsidRDefault="00000000" w:rsidRPr="00000000" w14:paraId="0000004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hublhtxsijg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 SGPI</w:t>
              <w:tab/>
              <w:t xml:space="preserve">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w807ixqp3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Especificación de Caso de Uso:</w:t>
              <w:tab/>
              <w:t xml:space="preserve">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fy3js9s45e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CU05-Gestionar grupos de investigación</w:t>
              <w:tab/>
              <w:t xml:space="preserve">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rx34n3qsgb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rh8lbesfmb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itzk6msaon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kydhwluczp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Definiciones, siglas y abreviaciones</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rceb1ge2yv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zpko0z3o3l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Resumen</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2i3b5micbl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kribnmemf1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Diagrama de Casos de Usos</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pdvvfp916l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Descripción</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0jgpg7gxdy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Actores</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1ehl8x8u6u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Precondiciones</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ja4eymzepb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Pos Condiciones</w:t>
              <w:tab/>
              <w:t xml:space="preserve">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a0ye6efyjy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Flujo Básico</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civyegk2zh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Excepciones</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wuhmifldnu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Prototipos visuales</w:t>
              <w:tab/>
              <w:t xml:space="preserve">10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sgatsb1we7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Requerimientos no funcionales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pStyle w:val="Heading1"/>
        <w:keepNext w:val="1"/>
        <w:spacing w:after="360" w:before="360" w:lineRule="auto"/>
        <w:ind w:left="1578" w:firstLine="0"/>
        <w:jc w:val="center"/>
        <w:rPr>
          <w:sz w:val="36"/>
          <w:szCs w:val="36"/>
        </w:rPr>
      </w:pPr>
      <w:bookmarkStart w:colFirst="0" w:colLast="0" w:name="_heading=h.subin1b5np2y" w:id="5"/>
      <w:bookmarkEnd w:id="5"/>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keepNext w:val="1"/>
        <w:numPr>
          <w:ilvl w:val="0"/>
          <w:numId w:val="11"/>
        </w:numPr>
        <w:spacing w:after="360" w:before="360" w:lineRule="auto"/>
        <w:ind w:left="1578" w:hanging="360"/>
        <w:jc w:val="center"/>
        <w:rPr>
          <w:sz w:val="36"/>
          <w:szCs w:val="36"/>
        </w:rPr>
      </w:pPr>
      <w:bookmarkStart w:colFirst="0" w:colLast="0" w:name="_heading=h.hrx34n3qsgbb" w:id="6"/>
      <w:bookmarkEnd w:id="6"/>
      <w:r w:rsidDel="00000000" w:rsidR="00000000" w:rsidRPr="00000000">
        <w:rPr>
          <w:sz w:val="36"/>
          <w:szCs w:val="36"/>
          <w:vertAlign w:val="baseline"/>
          <w:rtl w:val="0"/>
        </w:rPr>
        <w:t xml:space="preserve">Introducción</w:t>
      </w:r>
      <w:r w:rsidDel="00000000" w:rsidR="00000000" w:rsidRPr="00000000">
        <w:rPr>
          <w:rtl w:val="0"/>
        </w:rPr>
      </w:r>
    </w:p>
    <w:p w:rsidR="00000000" w:rsidDel="00000000" w:rsidP="00000000" w:rsidRDefault="00000000" w:rsidRPr="00000000" w14:paraId="00000056">
      <w:pPr>
        <w:pStyle w:val="Heading2"/>
        <w:keepNext w:val="1"/>
        <w:numPr>
          <w:ilvl w:val="1"/>
          <w:numId w:val="9"/>
        </w:numPr>
        <w:spacing w:after="240" w:before="240" w:line="360" w:lineRule="auto"/>
        <w:ind w:left="576" w:hanging="576"/>
        <w:rPr>
          <w:sz w:val="30"/>
          <w:szCs w:val="30"/>
        </w:rPr>
      </w:pPr>
      <w:bookmarkStart w:colFirst="0" w:colLast="0" w:name="_heading=h.prh8lbesfmbh" w:id="7"/>
      <w:bookmarkEnd w:id="7"/>
      <w:r w:rsidDel="00000000" w:rsidR="00000000" w:rsidRPr="00000000">
        <w:rPr>
          <w:sz w:val="30"/>
          <w:szCs w:val="30"/>
          <w:vertAlign w:val="baseline"/>
          <w:rtl w:val="0"/>
        </w:rPr>
        <w:t xml:space="preserve">Propósito</w:t>
      </w:r>
      <w:r w:rsidDel="00000000" w:rsidR="00000000" w:rsidRPr="00000000">
        <w:rPr>
          <w:rtl w:val="0"/>
        </w:rPr>
      </w:r>
    </w:p>
    <w:p w:rsidR="00000000" w:rsidDel="00000000" w:rsidP="00000000" w:rsidRDefault="00000000" w:rsidRPr="00000000" w14:paraId="00000057">
      <w:pPr>
        <w:spacing w:before="0" w:line="276" w:lineRule="auto"/>
        <w:ind w:left="576" w:firstLine="0"/>
        <w:rPr/>
      </w:pPr>
      <w:r w:rsidDel="00000000" w:rsidR="00000000" w:rsidRPr="00000000">
        <w:rPr>
          <w:rtl w:val="0"/>
        </w:rPr>
        <w:t xml:space="preserve">El propósito de este documento es definir y especificar el alcance, los requisitos funcionales, los requisitos no funcionales y el comportamiento del caso de uso CU05 - Gestionar grupos de investigación dentro del sistema SGPI. Este caso de uso está diseñado para proporcionar una interfaz de supervisión y curación de datos que permita a la Unidad de Investigación de la FISI-UNMSM administrar la estructura organizativa de sus grupos científicos. Dado que el sistema se nutre principalmente de la importación masiva de datos provenientes de fuentes externas como el RAIS y el procesamiento de Resoluciones Rectorales en PDF, este módulo se centra en permitir que el usuario valide, corrija y enriquezca manualmente la información importada. Su objetivo es garantizar que la base de datos de investigación sea íntegra y fidedigna para el sustento de la carga no lectiva docente y la generación de reportes estratégicos para el Plan Operativo Institucional (POI).</w:t>
      </w:r>
    </w:p>
    <w:p w:rsidR="00000000" w:rsidDel="00000000" w:rsidP="00000000" w:rsidRDefault="00000000" w:rsidRPr="00000000" w14:paraId="00000058">
      <w:pPr>
        <w:spacing w:before="0" w:line="276" w:lineRule="auto"/>
        <w:ind w:left="576" w:firstLine="0"/>
        <w:rPr/>
      </w:pPr>
      <w:r w:rsidDel="00000000" w:rsidR="00000000" w:rsidRPr="00000000">
        <w:rPr>
          <w:rtl w:val="0"/>
        </w:rPr>
      </w:r>
    </w:p>
    <w:p w:rsidR="00000000" w:rsidDel="00000000" w:rsidP="00000000" w:rsidRDefault="00000000" w:rsidRPr="00000000" w14:paraId="00000059">
      <w:pPr>
        <w:pStyle w:val="Heading2"/>
        <w:keepNext w:val="1"/>
        <w:numPr>
          <w:ilvl w:val="1"/>
          <w:numId w:val="9"/>
        </w:numPr>
        <w:spacing w:after="240" w:before="240" w:line="360" w:lineRule="auto"/>
        <w:ind w:left="576" w:hanging="576"/>
        <w:rPr>
          <w:sz w:val="30"/>
          <w:szCs w:val="30"/>
        </w:rPr>
      </w:pPr>
      <w:bookmarkStart w:colFirst="0" w:colLast="0" w:name="_heading=h.2itzk6msaona" w:id="8"/>
      <w:bookmarkEnd w:id="8"/>
      <w:r w:rsidDel="00000000" w:rsidR="00000000" w:rsidRPr="00000000">
        <w:rPr>
          <w:sz w:val="30"/>
          <w:szCs w:val="30"/>
          <w:vertAlign w:val="baseline"/>
          <w:rtl w:val="0"/>
        </w:rPr>
        <w:t xml:space="preserve">Alcance</w:t>
      </w:r>
      <w:r w:rsidDel="00000000" w:rsidR="00000000" w:rsidRPr="00000000">
        <w:rPr>
          <w:rtl w:val="0"/>
        </w:rPr>
      </w:r>
    </w:p>
    <w:p w:rsidR="00000000" w:rsidDel="00000000" w:rsidP="00000000" w:rsidRDefault="00000000" w:rsidRPr="00000000" w14:paraId="0000005A">
      <w:pPr>
        <w:spacing w:before="0" w:line="276" w:lineRule="auto"/>
        <w:ind w:left="576" w:firstLine="0"/>
        <w:rPr/>
      </w:pPr>
      <w:r w:rsidDel="00000000" w:rsidR="00000000" w:rsidRPr="00000000">
        <w:rPr>
          <w:rtl w:val="0"/>
        </w:rPr>
        <w:t xml:space="preserve">El alcance de este caso de uso comprende la gestión del ciclo de vida de los grupos de investigación una vez han sido integrados al sistema. Incluye la visualización detallada de los registros importados, la edición de campos descriptivos (como líneas de investigación o nombres oficiales), la actualización de estados operativos y la administración de la nómina de integrantes. Asimismo, abarca la vinculación y validación de roles de los investigadores (obtenidos del CU04: Gestionar investigadores) y la supervisión de la producción científica asociada (proyectos, tesis y artículos) que el sistema agrega automáticamente para reflejar la productividad real de cada grupo.</w:t>
      </w:r>
    </w:p>
    <w:p w:rsidR="00000000" w:rsidDel="00000000" w:rsidP="00000000" w:rsidRDefault="00000000" w:rsidRPr="00000000" w14:paraId="0000005B">
      <w:pPr>
        <w:pStyle w:val="Heading2"/>
        <w:keepNext w:val="1"/>
        <w:numPr>
          <w:ilvl w:val="1"/>
          <w:numId w:val="9"/>
        </w:numPr>
        <w:spacing w:after="240" w:before="240" w:line="360" w:lineRule="auto"/>
        <w:ind w:left="576" w:hanging="576"/>
        <w:rPr>
          <w:sz w:val="30"/>
          <w:szCs w:val="30"/>
        </w:rPr>
      </w:pPr>
      <w:bookmarkStart w:colFirst="0" w:colLast="0" w:name="_heading=h.6kydhwluczpl" w:id="9"/>
      <w:bookmarkEnd w:id="9"/>
      <w:r w:rsidDel="00000000" w:rsidR="00000000" w:rsidRPr="00000000">
        <w:rPr>
          <w:sz w:val="30"/>
          <w:szCs w:val="30"/>
          <w:vertAlign w:val="baseline"/>
          <w:rtl w:val="0"/>
        </w:rPr>
        <w:t xml:space="preserve">Definiciones, siglas y abreviaciones</w:t>
      </w:r>
      <w:r w:rsidDel="00000000" w:rsidR="00000000" w:rsidRPr="00000000">
        <w:rPr>
          <w:rtl w:val="0"/>
        </w:rPr>
      </w:r>
    </w:p>
    <w:p w:rsidR="00000000" w:rsidDel="00000000" w:rsidP="00000000" w:rsidRDefault="00000000" w:rsidRPr="00000000" w14:paraId="0000005C">
      <w:pPr>
        <w:spacing w:line="360" w:lineRule="auto"/>
        <w:ind w:left="576" w:firstLine="0"/>
        <w:rPr/>
      </w:pPr>
      <w:r w:rsidDel="00000000" w:rsidR="00000000" w:rsidRPr="00000000">
        <w:rPr>
          <w:rtl w:val="0"/>
        </w:rPr>
        <w:t xml:space="preserve">Se tiene la siguiente lista:</w:t>
      </w:r>
    </w:p>
    <w:p w:rsidR="00000000" w:rsidDel="00000000" w:rsidP="00000000" w:rsidRDefault="00000000" w:rsidRPr="00000000" w14:paraId="0000005D">
      <w:pPr>
        <w:numPr>
          <w:ilvl w:val="0"/>
          <w:numId w:val="4"/>
        </w:numPr>
        <w:spacing w:before="0" w:lineRule="auto"/>
        <w:ind w:left="720" w:hanging="360"/>
        <w:rPr>
          <w:b w:val="1"/>
          <w:bCs w:val="1"/>
        </w:rPr>
      </w:pPr>
      <w:r w:rsidDel="00000000" w:rsidR="00000000" w:rsidRPr="00000000">
        <w:rPr>
          <w:b w:val="1"/>
          <w:bCs w:val="1"/>
          <w:rtl w:val="0"/>
        </w:rPr>
        <w:t xml:space="preserve">SGPI: </w:t>
      </w:r>
      <w:r w:rsidDel="00000000" w:rsidR="00000000" w:rsidRPr="00000000">
        <w:rPr>
          <w:rtl w:val="0"/>
        </w:rPr>
        <w:t xml:space="preserve">Sistema de Gestión de Proyectos de Investigación.</w:t>
      </w:r>
    </w:p>
    <w:p w:rsidR="00000000" w:rsidDel="00000000" w:rsidP="00000000" w:rsidRDefault="00000000" w:rsidRPr="00000000" w14:paraId="0000005E">
      <w:pPr>
        <w:numPr>
          <w:ilvl w:val="0"/>
          <w:numId w:val="4"/>
        </w:numPr>
        <w:spacing w:before="0" w:lineRule="auto"/>
        <w:ind w:left="720" w:hanging="360"/>
        <w:rPr>
          <w:b w:val="1"/>
          <w:bCs w:val="1"/>
        </w:rPr>
      </w:pPr>
      <w:r w:rsidDel="00000000" w:rsidR="00000000" w:rsidRPr="00000000">
        <w:rPr>
          <w:b w:val="1"/>
          <w:bCs w:val="1"/>
          <w:rtl w:val="0"/>
        </w:rPr>
        <w:t xml:space="preserve">FISI:</w:t>
      </w:r>
      <w:r w:rsidDel="00000000" w:rsidR="00000000" w:rsidRPr="00000000">
        <w:rPr>
          <w:rtl w:val="0"/>
        </w:rPr>
        <w:t xml:space="preserve"> Facultad de Ingeniería de Sistemas e Informática.</w:t>
      </w:r>
    </w:p>
    <w:p w:rsidR="00000000" w:rsidDel="00000000" w:rsidP="00000000" w:rsidRDefault="00000000" w:rsidRPr="00000000" w14:paraId="0000005F">
      <w:pPr>
        <w:numPr>
          <w:ilvl w:val="0"/>
          <w:numId w:val="4"/>
        </w:numPr>
        <w:spacing w:before="0" w:lineRule="auto"/>
        <w:ind w:left="720" w:hanging="360"/>
        <w:rPr>
          <w:b w:val="1"/>
          <w:bCs w:val="1"/>
        </w:rPr>
      </w:pPr>
      <w:r w:rsidDel="00000000" w:rsidR="00000000" w:rsidRPr="00000000">
        <w:rPr>
          <w:b w:val="1"/>
          <w:bCs w:val="1"/>
          <w:rtl w:val="0"/>
        </w:rPr>
        <w:t xml:space="preserve">UNMSM: </w:t>
      </w:r>
      <w:r w:rsidDel="00000000" w:rsidR="00000000" w:rsidRPr="00000000">
        <w:rPr>
          <w:rtl w:val="0"/>
        </w:rPr>
        <w:t xml:space="preserve">Universidad Nacional Mayor de San Marcos.</w:t>
      </w:r>
    </w:p>
    <w:p w:rsidR="00000000" w:rsidDel="00000000" w:rsidP="00000000" w:rsidRDefault="00000000" w:rsidRPr="00000000" w14:paraId="00000060">
      <w:pPr>
        <w:numPr>
          <w:ilvl w:val="0"/>
          <w:numId w:val="4"/>
        </w:numPr>
        <w:spacing w:before="0" w:lineRule="auto"/>
        <w:ind w:left="720" w:hanging="360"/>
        <w:rPr>
          <w:b w:val="1"/>
          <w:bCs w:val="1"/>
        </w:rPr>
      </w:pPr>
      <w:r w:rsidDel="00000000" w:rsidR="00000000" w:rsidRPr="00000000">
        <w:rPr>
          <w:b w:val="1"/>
          <w:bCs w:val="1"/>
          <w:rtl w:val="0"/>
        </w:rPr>
        <w:t xml:space="preserve">RAIS: </w:t>
      </w:r>
      <w:r w:rsidDel="00000000" w:rsidR="00000000" w:rsidRPr="00000000">
        <w:rPr>
          <w:rtl w:val="0"/>
        </w:rPr>
        <w:t xml:space="preserve">Registro Administrativo de Investigación.</w:t>
      </w:r>
    </w:p>
    <w:p w:rsidR="00000000" w:rsidDel="00000000" w:rsidP="00000000" w:rsidRDefault="00000000" w:rsidRPr="00000000" w14:paraId="00000061">
      <w:pPr>
        <w:numPr>
          <w:ilvl w:val="0"/>
          <w:numId w:val="4"/>
        </w:numPr>
        <w:spacing w:before="0" w:lineRule="auto"/>
        <w:ind w:left="720" w:hanging="360"/>
        <w:rPr>
          <w:b w:val="1"/>
          <w:bCs w:val="1"/>
        </w:rPr>
      </w:pPr>
      <w:r w:rsidDel="00000000" w:rsidR="00000000" w:rsidRPr="00000000">
        <w:rPr>
          <w:b w:val="1"/>
          <w:bCs w:val="1"/>
          <w:rtl w:val="0"/>
        </w:rPr>
        <w:t xml:space="preserve">VRIP: Vicerrectorado de Investigación y Posgrado.</w:t>
      </w:r>
    </w:p>
    <w:p w:rsidR="00000000" w:rsidDel="00000000" w:rsidP="00000000" w:rsidRDefault="00000000" w:rsidRPr="00000000" w14:paraId="00000062">
      <w:pPr>
        <w:numPr>
          <w:ilvl w:val="0"/>
          <w:numId w:val="4"/>
        </w:numPr>
        <w:spacing w:before="0" w:lineRule="auto"/>
        <w:ind w:left="720" w:hanging="360"/>
        <w:rPr>
          <w:b w:val="1"/>
          <w:bCs w:val="1"/>
        </w:rPr>
      </w:pPr>
      <w:r w:rsidDel="00000000" w:rsidR="00000000" w:rsidRPr="00000000">
        <w:rPr>
          <w:b w:val="1"/>
          <w:bCs w:val="1"/>
          <w:rtl w:val="0"/>
        </w:rPr>
        <w:t xml:space="preserve">Carga No Lectiva: </w:t>
      </w:r>
      <w:r w:rsidDel="00000000" w:rsidR="00000000" w:rsidRPr="00000000">
        <w:rPr>
          <w:rtl w:val="0"/>
        </w:rPr>
        <w:t xml:space="preserve">Horas dedicadas por el docente a labores de investigación, que deben ser sustentadas mediante su producción científica.</w:t>
      </w:r>
    </w:p>
    <w:p w:rsidR="00000000" w:rsidDel="00000000" w:rsidP="00000000" w:rsidRDefault="00000000" w:rsidRPr="00000000" w14:paraId="00000063">
      <w:pPr>
        <w:pStyle w:val="Heading2"/>
        <w:keepNext w:val="1"/>
        <w:numPr>
          <w:ilvl w:val="1"/>
          <w:numId w:val="9"/>
        </w:numPr>
        <w:spacing w:after="240" w:before="240" w:line="360" w:lineRule="auto"/>
        <w:ind w:left="576" w:hanging="576"/>
        <w:rPr>
          <w:sz w:val="30"/>
          <w:szCs w:val="30"/>
        </w:rPr>
      </w:pPr>
      <w:bookmarkStart w:colFirst="0" w:colLast="0" w:name="_heading=h.mrceb1ge2yvm" w:id="10"/>
      <w:bookmarkEnd w:id="10"/>
      <w:r w:rsidDel="00000000" w:rsidR="00000000" w:rsidRPr="00000000">
        <w:rPr>
          <w:sz w:val="30"/>
          <w:szCs w:val="30"/>
          <w:vertAlign w:val="baseline"/>
          <w:rtl w:val="0"/>
        </w:rPr>
        <w:t xml:space="preserve">Referencias</w:t>
      </w:r>
      <w:r w:rsidDel="00000000" w:rsidR="00000000" w:rsidRPr="00000000">
        <w:rPr>
          <w:rtl w:val="0"/>
        </w:rPr>
      </w:r>
    </w:p>
    <w:p w:rsidR="00000000" w:rsidDel="00000000" w:rsidP="00000000" w:rsidRDefault="00000000" w:rsidRPr="00000000" w14:paraId="00000064">
      <w:pPr>
        <w:numPr>
          <w:ilvl w:val="0"/>
          <w:numId w:val="5"/>
        </w:numPr>
        <w:spacing w:after="0" w:line="360" w:lineRule="auto"/>
        <w:ind w:left="720" w:hanging="360"/>
        <w:rPr/>
      </w:pPr>
      <w:r w:rsidDel="00000000" w:rsidR="00000000" w:rsidRPr="00000000">
        <w:rPr>
          <w:rtl w:val="0"/>
        </w:rPr>
        <w:t xml:space="preserve">Reglamento de Grados y Títulos de la FISI - UNMSM.</w:t>
      </w:r>
      <w:r w:rsidDel="00000000" w:rsidR="00000000" w:rsidRPr="00000000">
        <w:rPr>
          <w:rtl w:val="0"/>
        </w:rPr>
      </w:r>
    </w:p>
    <w:p w:rsidR="00000000" w:rsidDel="00000000" w:rsidP="00000000" w:rsidRDefault="00000000" w:rsidRPr="00000000" w14:paraId="00000065">
      <w:pPr>
        <w:numPr>
          <w:ilvl w:val="0"/>
          <w:numId w:val="5"/>
        </w:numPr>
        <w:spacing w:after="0" w:before="0" w:line="360" w:lineRule="auto"/>
        <w:ind w:left="720" w:hanging="360"/>
        <w:rPr/>
      </w:pPr>
      <w:r w:rsidDel="00000000" w:rsidR="00000000" w:rsidRPr="00000000">
        <w:rPr>
          <w:rtl w:val="0"/>
        </w:rPr>
        <w:t xml:space="preserve">Estatuto Universitario de la UNMSM y Ley Universitaria N° 30220.</w:t>
      </w:r>
      <w:r w:rsidDel="00000000" w:rsidR="00000000" w:rsidRPr="00000000">
        <w:rPr>
          <w:rtl w:val="0"/>
        </w:rPr>
      </w:r>
    </w:p>
    <w:p w:rsidR="00000000" w:rsidDel="00000000" w:rsidP="00000000" w:rsidRDefault="00000000" w:rsidRPr="00000000" w14:paraId="00000066">
      <w:pPr>
        <w:numPr>
          <w:ilvl w:val="0"/>
          <w:numId w:val="5"/>
        </w:numPr>
        <w:spacing w:before="0" w:line="360" w:lineRule="auto"/>
        <w:ind w:left="720" w:hanging="360"/>
        <w:rPr/>
      </w:pPr>
      <w:r w:rsidDel="00000000" w:rsidR="00000000" w:rsidRPr="00000000">
        <w:rPr>
          <w:rtl w:val="0"/>
        </w:rPr>
        <w:t xml:space="preserve">Manual de Procedimientos del Tesista de la Facultad de Ingeniería de Sistemas e Informática.</w:t>
      </w:r>
      <w:r w:rsidDel="00000000" w:rsidR="00000000" w:rsidRPr="00000000">
        <w:rPr>
          <w:rtl w:val="0"/>
        </w:rPr>
      </w:r>
    </w:p>
    <w:p w:rsidR="00000000" w:rsidDel="00000000" w:rsidP="00000000" w:rsidRDefault="00000000" w:rsidRPr="00000000" w14:paraId="00000067">
      <w:pPr>
        <w:pStyle w:val="Heading2"/>
        <w:keepNext w:val="1"/>
        <w:numPr>
          <w:ilvl w:val="1"/>
          <w:numId w:val="9"/>
        </w:numPr>
        <w:spacing w:after="240" w:before="240" w:line="360" w:lineRule="auto"/>
        <w:ind w:left="576" w:hanging="576"/>
        <w:rPr>
          <w:sz w:val="30"/>
          <w:szCs w:val="30"/>
        </w:rPr>
      </w:pPr>
      <w:bookmarkStart w:colFirst="0" w:colLast="0" w:name="_heading=h.yzpko0z3o3lm" w:id="11"/>
      <w:bookmarkEnd w:id="11"/>
      <w:r w:rsidDel="00000000" w:rsidR="00000000" w:rsidRPr="00000000">
        <w:rPr>
          <w:sz w:val="30"/>
          <w:szCs w:val="30"/>
          <w:vertAlign w:val="baseline"/>
          <w:rtl w:val="0"/>
        </w:rPr>
        <w:t xml:space="preserve">Resumen</w:t>
      </w:r>
      <w:r w:rsidDel="00000000" w:rsidR="00000000" w:rsidRPr="00000000">
        <w:rPr>
          <w:rtl w:val="0"/>
        </w:rPr>
      </w:r>
    </w:p>
    <w:p w:rsidR="00000000" w:rsidDel="00000000" w:rsidP="00000000" w:rsidRDefault="00000000" w:rsidRPr="00000000" w14:paraId="00000068">
      <w:pPr>
        <w:spacing w:after="240" w:before="240" w:line="276" w:lineRule="auto"/>
        <w:rPr/>
      </w:pPr>
      <w:r w:rsidDel="00000000" w:rsidR="00000000" w:rsidRPr="00000000">
        <w:rPr>
          <w:rtl w:val="0"/>
        </w:rPr>
        <w:t xml:space="preserve">Este caso de uso describe el proceso de mantenimiento de la estructura de investigación de la facultad. La Secretaria de Investigación supervisa los grupos que el sistema crea automáticamente tras importar datos; valida que los responsables y co-investigadores coincidan con la resolución oficial y garantiza que la información de financiamiento y cronograma de los proyectos asociados sea veraz.</w:t>
      </w:r>
    </w:p>
    <w:p w:rsidR="00000000" w:rsidDel="00000000" w:rsidP="00000000" w:rsidRDefault="00000000" w:rsidRPr="00000000" w14:paraId="00000069">
      <w:pPr>
        <w:spacing w:before="0" w:line="276" w:lineRule="auto"/>
        <w:ind w:left="576" w:firstLine="0"/>
        <w:rPr/>
      </w:pPr>
      <w:r w:rsidDel="00000000" w:rsidR="00000000" w:rsidRPr="00000000">
        <w:rPr>
          <w:rtl w:val="0"/>
        </w:rPr>
      </w:r>
    </w:p>
    <w:p w:rsidR="00000000" w:rsidDel="00000000" w:rsidP="00000000" w:rsidRDefault="00000000" w:rsidRPr="00000000" w14:paraId="0000006A">
      <w:pPr>
        <w:spacing w:line="360" w:lineRule="auto"/>
        <w:ind w:left="576" w:firstLine="0"/>
        <w:rPr/>
      </w:pPr>
      <w:r w:rsidDel="00000000" w:rsidR="00000000" w:rsidRPr="00000000">
        <w:rPr>
          <w:rtl w:val="0"/>
        </w:rPr>
      </w:r>
    </w:p>
    <w:p w:rsidR="00000000" w:rsidDel="00000000" w:rsidP="00000000" w:rsidRDefault="00000000" w:rsidRPr="00000000" w14:paraId="0000006B">
      <w:pPr>
        <w:spacing w:line="360" w:lineRule="auto"/>
        <w:rPr>
          <w:vertAlign w:val="baseline"/>
        </w:rPr>
      </w:pPr>
      <w:r w:rsidDel="00000000" w:rsidR="00000000" w:rsidRPr="00000000">
        <w:rPr>
          <w:rtl w:val="0"/>
        </w:rPr>
      </w:r>
    </w:p>
    <w:p w:rsidR="00000000" w:rsidDel="00000000" w:rsidP="00000000" w:rsidRDefault="00000000" w:rsidRPr="00000000" w14:paraId="0000006C">
      <w:pPr>
        <w:spacing w:line="360" w:lineRule="auto"/>
        <w:rPr>
          <w:vertAlign w:val="baseline"/>
        </w:rPr>
      </w:pPr>
      <w:bookmarkStart w:colFirst="0" w:colLast="0" w:name="_heading=h.yj78x9ipaqpm" w:id="12"/>
      <w:bookmarkEnd w:id="12"/>
      <w:r w:rsidDel="00000000" w:rsidR="00000000" w:rsidRPr="00000000">
        <w:rPr>
          <w:rtl w:val="0"/>
        </w:rPr>
      </w:r>
    </w:p>
    <w:p w:rsidR="00000000" w:rsidDel="00000000" w:rsidP="00000000" w:rsidRDefault="00000000" w:rsidRPr="00000000" w14:paraId="0000006D">
      <w:pPr>
        <w:pStyle w:val="Heading1"/>
        <w:keepNext w:val="1"/>
        <w:pageBreakBefore w:val="1"/>
        <w:numPr>
          <w:ilvl w:val="0"/>
          <w:numId w:val="11"/>
        </w:numPr>
        <w:spacing w:after="360" w:before="360" w:line="360" w:lineRule="auto"/>
        <w:ind w:left="1578" w:hanging="360"/>
        <w:jc w:val="center"/>
        <w:rPr>
          <w:sz w:val="36"/>
          <w:szCs w:val="36"/>
        </w:rPr>
      </w:pPr>
      <w:bookmarkStart w:colFirst="0" w:colLast="0" w:name="_heading=h.e2i3b5micblr" w:id="13"/>
      <w:bookmarkEnd w:id="13"/>
      <w:r w:rsidDel="00000000" w:rsidR="00000000" w:rsidRPr="00000000">
        <w:rPr>
          <w:sz w:val="36"/>
          <w:szCs w:val="36"/>
          <w:vertAlign w:val="baseline"/>
          <w:rtl w:val="0"/>
        </w:rPr>
        <w:t xml:space="preserve">Descripción General</w:t>
      </w:r>
      <w:r w:rsidDel="00000000" w:rsidR="00000000" w:rsidRPr="00000000">
        <w:rPr>
          <w:rtl w:val="0"/>
        </w:rPr>
      </w:r>
    </w:p>
    <w:p w:rsidR="00000000" w:rsidDel="00000000" w:rsidP="00000000" w:rsidRDefault="00000000" w:rsidRPr="00000000" w14:paraId="0000006E">
      <w:pPr>
        <w:pStyle w:val="Heading2"/>
        <w:keepNext w:val="1"/>
        <w:numPr>
          <w:ilvl w:val="1"/>
          <w:numId w:val="11"/>
        </w:numPr>
        <w:spacing w:after="240" w:before="240" w:line="360" w:lineRule="auto"/>
        <w:ind w:left="426" w:hanging="568"/>
        <w:rPr>
          <w:sz w:val="28"/>
          <w:szCs w:val="28"/>
        </w:rPr>
      </w:pPr>
      <w:bookmarkStart w:colFirst="0" w:colLast="0" w:name="_heading=h.nkribnmemf1o" w:id="14"/>
      <w:bookmarkEnd w:id="14"/>
      <w:r w:rsidDel="00000000" w:rsidR="00000000" w:rsidRPr="00000000">
        <w:rPr>
          <w:sz w:val="28"/>
          <w:szCs w:val="28"/>
          <w:vertAlign w:val="baseline"/>
          <w:rtl w:val="0"/>
        </w:rPr>
        <w:t xml:space="preserve">Diagrama de Casos de Usos</w:t>
      </w:r>
      <w:r w:rsidDel="00000000" w:rsidR="00000000" w:rsidRPr="00000000">
        <w:rPr>
          <w:rtl w:val="0"/>
        </w:rPr>
      </w:r>
    </w:p>
    <w:p w:rsidR="00000000" w:rsidDel="00000000" w:rsidP="00000000" w:rsidRDefault="00000000" w:rsidRPr="00000000" w14:paraId="0000006F">
      <w:pPr>
        <w:spacing w:line="360" w:lineRule="auto"/>
        <w:rPr>
          <w:vertAlign w:val="baseline"/>
        </w:rPr>
      </w:pPr>
      <w:r w:rsidDel="00000000" w:rsidR="00000000" w:rsidRPr="00000000">
        <w:rPr>
          <w:vertAlign w:val="baseline"/>
          <w:rtl w:val="0"/>
        </w:rPr>
        <w:t xml:space="preserve">.  </w:t>
      </w:r>
      <w:r w:rsidDel="00000000" w:rsidR="00000000" w:rsidRPr="00000000">
        <w:rPr>
          <w:vertAlign w:val="baseline"/>
        </w:rPr>
        <w:drawing>
          <wp:inline distB="114300" distT="114300" distL="114300" distR="114300">
            <wp:extent cx="5399730" cy="28194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9973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60" w:lineRule="auto"/>
        <w:jc w:val="center"/>
        <w:rPr>
          <w:sz w:val="18"/>
          <w:szCs w:val="18"/>
          <w:vertAlign w:val="baseline"/>
        </w:rPr>
      </w:pPr>
      <w:bookmarkStart w:colFirst="0" w:colLast="0" w:name="_heading=h.x3d56xy1hhbr" w:id="15"/>
      <w:bookmarkEnd w:id="15"/>
      <w:r w:rsidDel="00000000" w:rsidR="00000000" w:rsidRPr="00000000">
        <w:rPr>
          <w:b w:val="1"/>
          <w:bCs w:val="1"/>
          <w:sz w:val="18"/>
          <w:szCs w:val="18"/>
          <w:vertAlign w:val="baseline"/>
          <w:rtl w:val="0"/>
        </w:rPr>
        <w:t xml:space="preserve">Figura </w:t>
      </w:r>
      <w:r w:rsidDel="00000000" w:rsidR="00000000" w:rsidRPr="00000000">
        <w:rPr>
          <w:b w:val="1"/>
          <w:bCs w:val="1"/>
          <w:sz w:val="18"/>
          <w:szCs w:val="18"/>
          <w:rtl w:val="0"/>
        </w:rPr>
        <w:t xml:space="preserve">1</w:t>
      </w:r>
      <w:r w:rsidDel="00000000" w:rsidR="00000000" w:rsidRPr="00000000">
        <w:rPr>
          <w:b w:val="1"/>
          <w:bCs w:val="1"/>
          <w:sz w:val="18"/>
          <w:szCs w:val="18"/>
          <w:vertAlign w:val="baseline"/>
          <w:rtl w:val="0"/>
        </w:rPr>
        <w:t xml:space="preserve">. </w:t>
      </w:r>
      <w:r w:rsidDel="00000000" w:rsidR="00000000" w:rsidRPr="00000000">
        <w:rPr>
          <w:b w:val="1"/>
          <w:bCs w:val="1"/>
          <w:sz w:val="18"/>
          <w:szCs w:val="18"/>
          <w:rtl w:val="0"/>
        </w:rPr>
        <w:t xml:space="preserve">Diagrama de casos de uso </w:t>
      </w:r>
      <w:r w:rsidDel="00000000" w:rsidR="00000000" w:rsidRPr="00000000">
        <w:rPr>
          <w:rtl w:val="0"/>
        </w:rPr>
      </w:r>
    </w:p>
    <w:p w:rsidR="00000000" w:rsidDel="00000000" w:rsidP="00000000" w:rsidRDefault="00000000" w:rsidRPr="00000000" w14:paraId="00000071">
      <w:pPr>
        <w:pStyle w:val="Heading2"/>
        <w:keepNext w:val="1"/>
        <w:numPr>
          <w:ilvl w:val="1"/>
          <w:numId w:val="11"/>
        </w:numPr>
        <w:spacing w:after="240" w:before="240" w:line="360" w:lineRule="auto"/>
        <w:ind w:left="426" w:hanging="568"/>
        <w:rPr>
          <w:sz w:val="28"/>
          <w:szCs w:val="28"/>
        </w:rPr>
      </w:pPr>
      <w:bookmarkStart w:colFirst="0" w:colLast="0" w:name="_heading=h.3pdvvfp916lh" w:id="16"/>
      <w:bookmarkEnd w:id="16"/>
      <w:r w:rsidDel="00000000" w:rsidR="00000000" w:rsidRPr="00000000">
        <w:rPr>
          <w:sz w:val="28"/>
          <w:szCs w:val="28"/>
          <w:vertAlign w:val="baseline"/>
          <w:rtl w:val="0"/>
        </w:rPr>
        <w:t xml:space="preserve">Descripción</w:t>
      </w:r>
      <w:r w:rsidDel="00000000" w:rsidR="00000000" w:rsidRPr="00000000">
        <w:rPr>
          <w:rtl w:val="0"/>
        </w:rPr>
      </w:r>
    </w:p>
    <w:p w:rsidR="00000000" w:rsidDel="00000000" w:rsidP="00000000" w:rsidRDefault="00000000" w:rsidRPr="00000000" w14:paraId="00000072">
      <w:pPr>
        <w:spacing w:before="0" w:line="276" w:lineRule="auto"/>
        <w:rPr/>
      </w:pPr>
      <w:bookmarkStart w:colFirst="0" w:colLast="0" w:name="_heading=h.mdrs3s549mx9" w:id="17"/>
      <w:bookmarkEnd w:id="17"/>
      <w:r w:rsidDel="00000000" w:rsidR="00000000" w:rsidRPr="00000000">
        <w:rPr>
          <w:rtl w:val="0"/>
        </w:rPr>
        <w:t xml:space="preserve">Esta funcionalidad permitirá que el Personal de la Secretaria de Investigación, como usuario líder, pueda consultar, validar y corregir toda la información de los grupos de investigación que actualmente se procesa de forma manual o mediante cruces visuales de documentos. El sistema permite transformar la labor de "digitación" en una de "supervisión", asegurando que los datos de los grupos, sus líneas de investigación y sus miembros sean coherentes con las Resoluciones Rectorales físicas.</w:t>
      </w:r>
    </w:p>
    <w:p w:rsidR="00000000" w:rsidDel="00000000" w:rsidP="00000000" w:rsidRDefault="00000000" w:rsidRPr="00000000" w14:paraId="00000073">
      <w:pPr>
        <w:spacing w:line="360" w:lineRule="auto"/>
        <w:rPr/>
      </w:pPr>
      <w:bookmarkStart w:colFirst="0" w:colLast="0" w:name="_heading=h.mdrs3s549mx9" w:id="17"/>
      <w:bookmarkEnd w:id="17"/>
      <w:r w:rsidDel="00000000" w:rsidR="00000000" w:rsidRPr="00000000">
        <w:rPr>
          <w:rtl w:val="0"/>
        </w:rPr>
      </w:r>
    </w:p>
    <w:p w:rsidR="00000000" w:rsidDel="00000000" w:rsidP="00000000" w:rsidRDefault="00000000" w:rsidRPr="00000000" w14:paraId="00000074">
      <w:pPr>
        <w:pStyle w:val="Heading2"/>
        <w:keepNext w:val="1"/>
        <w:numPr>
          <w:ilvl w:val="1"/>
          <w:numId w:val="11"/>
        </w:numPr>
        <w:spacing w:after="240" w:before="240" w:line="360" w:lineRule="auto"/>
        <w:ind w:left="426" w:hanging="568"/>
        <w:rPr>
          <w:sz w:val="28"/>
          <w:szCs w:val="28"/>
        </w:rPr>
      </w:pPr>
      <w:bookmarkStart w:colFirst="0" w:colLast="0" w:name="_heading=h.i0jgpg7gxdy6" w:id="18"/>
      <w:bookmarkEnd w:id="18"/>
      <w:r w:rsidDel="00000000" w:rsidR="00000000" w:rsidRPr="00000000">
        <w:rPr>
          <w:sz w:val="28"/>
          <w:szCs w:val="28"/>
          <w:vertAlign w:val="baseline"/>
          <w:rtl w:val="0"/>
        </w:rPr>
        <w:t xml:space="preserve">Actores</w:t>
      </w:r>
      <w:r w:rsidDel="00000000" w:rsidR="00000000" w:rsidRPr="00000000">
        <w:rPr>
          <w:rtl w:val="0"/>
        </w:rPr>
      </w:r>
    </w:p>
    <w:p w:rsidR="00000000" w:rsidDel="00000000" w:rsidP="00000000" w:rsidRDefault="00000000" w:rsidRPr="00000000" w14:paraId="00000075">
      <w:pPr>
        <w:numPr>
          <w:ilvl w:val="0"/>
          <w:numId w:val="10"/>
        </w:numPr>
        <w:spacing w:before="0" w:line="276" w:lineRule="auto"/>
        <w:ind w:left="720" w:hanging="360"/>
      </w:pPr>
      <w:r w:rsidDel="00000000" w:rsidR="00000000" w:rsidRPr="00000000">
        <w:rPr>
          <w:b w:val="1"/>
          <w:bCs w:val="1"/>
          <w:rtl w:val="0"/>
        </w:rPr>
        <w:t xml:space="preserve">Secretaria de Investigación:</w:t>
      </w:r>
      <w:r w:rsidDel="00000000" w:rsidR="00000000" w:rsidRPr="00000000">
        <w:rPr>
          <w:rtl w:val="0"/>
        </w:rPr>
        <w:t xml:space="preserve"> Con este nombre se ha generalizado al usuario líder de la Unidad de Investigación de la FISI, responsable de la validez de la carga académica y la generación de reportes institucionales.</w:t>
      </w:r>
    </w:p>
    <w:p w:rsidR="00000000" w:rsidDel="00000000" w:rsidP="00000000" w:rsidRDefault="00000000" w:rsidRPr="00000000" w14:paraId="00000076">
      <w:pPr>
        <w:pStyle w:val="Heading2"/>
        <w:keepNext w:val="1"/>
        <w:numPr>
          <w:ilvl w:val="1"/>
          <w:numId w:val="11"/>
        </w:numPr>
        <w:spacing w:after="240" w:before="240" w:line="360" w:lineRule="auto"/>
        <w:ind w:left="426" w:hanging="568"/>
        <w:rPr>
          <w:sz w:val="28"/>
          <w:szCs w:val="28"/>
        </w:rPr>
      </w:pPr>
      <w:bookmarkStart w:colFirst="0" w:colLast="0" w:name="_heading=h.k1ehl8x8u6ug" w:id="19"/>
      <w:bookmarkEnd w:id="19"/>
      <w:r w:rsidDel="00000000" w:rsidR="00000000" w:rsidRPr="00000000">
        <w:rPr>
          <w:sz w:val="28"/>
          <w:szCs w:val="28"/>
          <w:vertAlign w:val="baseline"/>
          <w:rtl w:val="0"/>
        </w:rPr>
        <w:t xml:space="preserve">Precondiciones</w:t>
      </w:r>
      <w:r w:rsidDel="00000000" w:rsidR="00000000" w:rsidRPr="00000000">
        <w:rPr>
          <w:rtl w:val="0"/>
        </w:rPr>
      </w:r>
    </w:p>
    <w:p w:rsidR="00000000" w:rsidDel="00000000" w:rsidP="00000000" w:rsidRDefault="00000000" w:rsidRPr="00000000" w14:paraId="00000077">
      <w:pPr>
        <w:spacing w:line="360" w:lineRule="auto"/>
        <w:ind w:left="708.6614173228347" w:firstLine="0"/>
        <w:rPr/>
      </w:pPr>
      <w:r w:rsidDel="00000000" w:rsidR="00000000" w:rsidRPr="00000000">
        <w:rPr>
          <w:rtl w:val="0"/>
        </w:rPr>
        <w:tab/>
        <w:t xml:space="preserve">Para que este caso de uso se ejecute correctamente, deben cumplirse las siguientes condiciones:</w:t>
      </w:r>
    </w:p>
    <w:p w:rsidR="00000000" w:rsidDel="00000000" w:rsidP="00000000" w:rsidRDefault="00000000" w:rsidRPr="00000000" w14:paraId="00000078">
      <w:pPr>
        <w:numPr>
          <w:ilvl w:val="0"/>
          <w:numId w:val="8"/>
        </w:numPr>
        <w:spacing w:before="0" w:line="276" w:lineRule="auto"/>
        <w:ind w:left="720" w:hanging="360"/>
        <w:rPr/>
      </w:pPr>
      <w:r w:rsidDel="00000000" w:rsidR="00000000" w:rsidRPr="00000000">
        <w:rPr>
          <w:rtl w:val="0"/>
        </w:rPr>
        <w:t xml:space="preserve">El usuario debe haber iniciado sesión con credenciales válidas y perfil de Secretaria de Investigación o Administrador.</w:t>
      </w:r>
    </w:p>
    <w:p w:rsidR="00000000" w:rsidDel="00000000" w:rsidP="00000000" w:rsidRDefault="00000000" w:rsidRPr="00000000" w14:paraId="00000079">
      <w:pPr>
        <w:numPr>
          <w:ilvl w:val="0"/>
          <w:numId w:val="8"/>
        </w:numPr>
        <w:spacing w:before="0" w:line="276" w:lineRule="auto"/>
        <w:ind w:left="720" w:hanging="360"/>
        <w:rPr/>
      </w:pPr>
      <w:r w:rsidDel="00000000" w:rsidR="00000000" w:rsidRPr="00000000">
        <w:rPr>
          <w:rtl w:val="0"/>
        </w:rPr>
        <w:t xml:space="preserve">El sistema debe contener registros de grupos de investigación, ya sea creados por la importación de archivos Excel RAIS (RQ04) o por el procesamiento de Resoluciones Rectorales (RQ19).</w:t>
      </w:r>
    </w:p>
    <w:p w:rsidR="00000000" w:rsidDel="00000000" w:rsidP="00000000" w:rsidRDefault="00000000" w:rsidRPr="00000000" w14:paraId="0000007A">
      <w:pPr>
        <w:numPr>
          <w:ilvl w:val="0"/>
          <w:numId w:val="8"/>
        </w:numPr>
        <w:spacing w:before="0" w:line="276" w:lineRule="auto"/>
        <w:ind w:left="720" w:hanging="360"/>
        <w:rPr/>
      </w:pPr>
      <w:r w:rsidDel="00000000" w:rsidR="00000000" w:rsidRPr="00000000">
        <w:rPr>
          <w:rtl w:val="0"/>
        </w:rPr>
        <w:t xml:space="preserve">Los investigadores deben estar disponibles en el sistema (CU04) para permitir su vinculación o corrección dentro de la nómina del grupo.</w:t>
      </w:r>
    </w:p>
    <w:p w:rsidR="00000000" w:rsidDel="00000000" w:rsidP="00000000" w:rsidRDefault="00000000" w:rsidRPr="00000000" w14:paraId="0000007B">
      <w:pPr>
        <w:pStyle w:val="Heading2"/>
        <w:keepNext w:val="1"/>
        <w:numPr>
          <w:ilvl w:val="1"/>
          <w:numId w:val="11"/>
        </w:numPr>
        <w:spacing w:after="240" w:before="240" w:line="360" w:lineRule="auto"/>
        <w:ind w:left="426" w:hanging="568"/>
        <w:rPr>
          <w:sz w:val="28"/>
          <w:szCs w:val="28"/>
        </w:rPr>
      </w:pPr>
      <w:bookmarkStart w:colFirst="0" w:colLast="0" w:name="_heading=h.gja4eymzepbp" w:id="20"/>
      <w:bookmarkEnd w:id="20"/>
      <w:r w:rsidDel="00000000" w:rsidR="00000000" w:rsidRPr="00000000">
        <w:rPr>
          <w:sz w:val="28"/>
          <w:szCs w:val="28"/>
          <w:vertAlign w:val="baseline"/>
          <w:rtl w:val="0"/>
        </w:rPr>
        <w:t xml:space="preserve">Pos Condicione</w:t>
      </w:r>
      <w:r w:rsidDel="00000000" w:rsidR="00000000" w:rsidRPr="00000000">
        <w:rPr>
          <w:sz w:val="28"/>
          <w:szCs w:val="28"/>
          <w:rtl w:val="0"/>
        </w:rPr>
        <w:t xml:space="preserve">s</w:t>
      </w:r>
    </w:p>
    <w:p w:rsidR="00000000" w:rsidDel="00000000" w:rsidP="00000000" w:rsidRDefault="00000000" w:rsidRPr="00000000" w14:paraId="0000007C">
      <w:pPr>
        <w:spacing w:line="360" w:lineRule="auto"/>
        <w:ind w:left="708.6614173228347" w:firstLine="0"/>
        <w:rPr/>
      </w:pPr>
      <w:r w:rsidDel="00000000" w:rsidR="00000000" w:rsidRPr="00000000">
        <w:rPr>
          <w:rtl w:val="0"/>
        </w:rPr>
        <w:t xml:space="preserve">Para que el caso de uso se considere finalizado exitosamente, el sistema debe alcanzar los siguientes estados: </w:t>
      </w:r>
    </w:p>
    <w:p w:rsidR="00000000" w:rsidDel="00000000" w:rsidP="00000000" w:rsidRDefault="00000000" w:rsidRPr="00000000" w14:paraId="0000007D">
      <w:pPr>
        <w:numPr>
          <w:ilvl w:val="0"/>
          <w:numId w:val="7"/>
        </w:numPr>
        <w:spacing w:before="0" w:line="276" w:lineRule="auto"/>
        <w:ind w:left="720" w:hanging="360"/>
        <w:rPr/>
      </w:pPr>
      <w:r w:rsidDel="00000000" w:rsidR="00000000" w:rsidRPr="00000000">
        <w:rPr>
          <w:rtl w:val="0"/>
        </w:rPr>
        <w:t xml:space="preserve">La información del grupo de investigación y el historial de sus integrantes quedan actualizados y validados en la base de datos relacional.</w:t>
      </w:r>
    </w:p>
    <w:p w:rsidR="00000000" w:rsidDel="00000000" w:rsidP="00000000" w:rsidRDefault="00000000" w:rsidRPr="00000000" w14:paraId="0000007E">
      <w:pPr>
        <w:numPr>
          <w:ilvl w:val="0"/>
          <w:numId w:val="7"/>
        </w:numPr>
        <w:spacing w:before="0" w:line="276" w:lineRule="auto"/>
        <w:ind w:left="720" w:hanging="360"/>
        <w:rPr/>
      </w:pPr>
      <w:r w:rsidDel="00000000" w:rsidR="00000000" w:rsidRPr="00000000">
        <w:rPr>
          <w:rtl w:val="0"/>
        </w:rPr>
        <w:t xml:space="preserve">Se genera automáticamente un registro en el log de auditoría que detalla la modificación realizada, permitiendo rastrear qué campos fueron editados manualmente sobre la importación original.</w:t>
      </w:r>
    </w:p>
    <w:p w:rsidR="00000000" w:rsidDel="00000000" w:rsidP="00000000" w:rsidRDefault="00000000" w:rsidRPr="00000000" w14:paraId="0000007F">
      <w:pPr>
        <w:pStyle w:val="Heading2"/>
        <w:keepNext w:val="1"/>
        <w:numPr>
          <w:ilvl w:val="1"/>
          <w:numId w:val="11"/>
        </w:numPr>
        <w:spacing w:after="240" w:before="240" w:line="360" w:lineRule="auto"/>
        <w:ind w:left="426" w:hanging="568"/>
        <w:rPr>
          <w:sz w:val="28"/>
          <w:szCs w:val="28"/>
        </w:rPr>
      </w:pPr>
      <w:bookmarkStart w:colFirst="0" w:colLast="0" w:name="_heading=h.aa0ye6efyjyy" w:id="21"/>
      <w:bookmarkEnd w:id="21"/>
      <w:r w:rsidDel="00000000" w:rsidR="00000000" w:rsidRPr="00000000">
        <w:rPr>
          <w:sz w:val="28"/>
          <w:szCs w:val="28"/>
          <w:vertAlign w:val="baseline"/>
          <w:rtl w:val="0"/>
        </w:rPr>
        <w:t xml:space="preserve">Flujo Básico</w:t>
      </w:r>
      <w:r w:rsidDel="00000000" w:rsidR="00000000" w:rsidRPr="00000000">
        <w:rPr>
          <w:rtl w:val="0"/>
        </w:rPr>
      </w:r>
    </w:p>
    <w:p w:rsidR="00000000" w:rsidDel="00000000" w:rsidP="00000000" w:rsidRDefault="00000000" w:rsidRPr="00000000" w14:paraId="00000080">
      <w:pPr>
        <w:numPr>
          <w:ilvl w:val="0"/>
          <w:numId w:val="1"/>
        </w:numPr>
        <w:spacing w:after="0" w:afterAutospacing="0" w:before="0" w:line="276" w:lineRule="auto"/>
        <w:ind w:left="720" w:hanging="360"/>
        <w:rPr/>
      </w:pPr>
      <w:r w:rsidDel="00000000" w:rsidR="00000000" w:rsidRPr="00000000">
        <w:rPr>
          <w:rtl w:val="0"/>
        </w:rPr>
        <w:t xml:space="preserve">La Secretaria de Investigación ingresa a la opción: “Gestión de Grupos de Investigación”.</w:t>
      </w:r>
    </w:p>
    <w:p w:rsidR="00000000" w:rsidDel="00000000" w:rsidP="00000000" w:rsidRDefault="00000000" w:rsidRPr="00000000" w14:paraId="00000081">
      <w:pPr>
        <w:numPr>
          <w:ilvl w:val="0"/>
          <w:numId w:val="1"/>
        </w:numPr>
        <w:spacing w:after="0" w:afterAutospacing="0" w:before="0" w:line="276" w:lineRule="auto"/>
        <w:ind w:left="720" w:hanging="360"/>
        <w:rPr/>
      </w:pPr>
      <w:r w:rsidDel="00000000" w:rsidR="00000000" w:rsidRPr="00000000">
        <w:rPr>
          <w:rtl w:val="0"/>
        </w:rPr>
        <w:t xml:space="preserve">El Sistema muestra la pantalla “Gestión de Grupos de Investigación” con la lista de grupos existentes, permitiendo filtrar por aquellos marcados como "Pendientes de Validación" tras una importación.</w:t>
      </w:r>
    </w:p>
    <w:p w:rsidR="00000000" w:rsidDel="00000000" w:rsidP="00000000" w:rsidRDefault="00000000" w:rsidRPr="00000000" w14:paraId="00000082">
      <w:pPr>
        <w:numPr>
          <w:ilvl w:val="0"/>
          <w:numId w:val="1"/>
        </w:numPr>
        <w:spacing w:after="0" w:afterAutospacing="0" w:before="0" w:line="276" w:lineRule="auto"/>
        <w:ind w:left="720" w:hanging="360"/>
        <w:rPr/>
      </w:pPr>
      <w:r w:rsidDel="00000000" w:rsidR="00000000" w:rsidRPr="00000000">
        <w:rPr>
          <w:rtl w:val="0"/>
        </w:rPr>
        <w:t xml:space="preserve">La Secretaria selecciona un grupo específico para su revisión y presiona el botón “Editar / Validar”.</w:t>
      </w:r>
    </w:p>
    <w:p w:rsidR="00000000" w:rsidDel="00000000" w:rsidP="00000000" w:rsidRDefault="00000000" w:rsidRPr="00000000" w14:paraId="00000083">
      <w:pPr>
        <w:numPr>
          <w:ilvl w:val="0"/>
          <w:numId w:val="1"/>
        </w:numPr>
        <w:spacing w:after="0" w:afterAutospacing="0" w:before="0" w:line="276" w:lineRule="auto"/>
        <w:ind w:left="720" w:hanging="360"/>
        <w:rPr/>
      </w:pPr>
      <w:r w:rsidDel="00000000" w:rsidR="00000000" w:rsidRPr="00000000">
        <w:rPr>
          <w:rtl w:val="0"/>
        </w:rPr>
        <w:t xml:space="preserve">El Sistema muestra la ficha del grupo con los datos capturados automáticamente: Código, Nombre oficial, Línea de investigación y Fecha de creación.</w:t>
      </w:r>
    </w:p>
    <w:p w:rsidR="00000000" w:rsidDel="00000000" w:rsidP="00000000" w:rsidRDefault="00000000" w:rsidRPr="00000000" w14:paraId="00000084">
      <w:pPr>
        <w:numPr>
          <w:ilvl w:val="0"/>
          <w:numId w:val="1"/>
        </w:numPr>
        <w:spacing w:after="0" w:afterAutospacing="0" w:before="0" w:line="276" w:lineRule="auto"/>
        <w:ind w:left="720" w:hanging="360"/>
        <w:rPr/>
      </w:pPr>
      <w:r w:rsidDel="00000000" w:rsidR="00000000" w:rsidRPr="00000000">
        <w:rPr>
          <w:rtl w:val="0"/>
        </w:rPr>
        <w:t xml:space="preserve">La Secretaria revisa la información y corrige o completa los campos descriptivos (ej. ajusta el nombre si la importación tuvo errores de caracteres o asigna la línea de investigación correcta).</w:t>
      </w:r>
    </w:p>
    <w:p w:rsidR="00000000" w:rsidDel="00000000" w:rsidP="00000000" w:rsidRDefault="00000000" w:rsidRPr="00000000" w14:paraId="00000085">
      <w:pPr>
        <w:numPr>
          <w:ilvl w:val="0"/>
          <w:numId w:val="1"/>
        </w:numPr>
        <w:spacing w:after="0" w:afterAutospacing="0" w:before="0" w:line="276" w:lineRule="auto"/>
        <w:ind w:left="720" w:hanging="360"/>
        <w:rPr/>
      </w:pPr>
      <w:r w:rsidDel="00000000" w:rsidR="00000000" w:rsidRPr="00000000">
        <w:rPr>
          <w:rtl w:val="0"/>
        </w:rPr>
        <w:t xml:space="preserve">La Secretaria accede a la pestaña de “Gestión de Miembros”, donde el sistema lista a los investigadores vinculados al grupo según la fuente original.</w:t>
      </w:r>
    </w:p>
    <w:p w:rsidR="00000000" w:rsidDel="00000000" w:rsidP="00000000" w:rsidRDefault="00000000" w:rsidRPr="00000000" w14:paraId="00000086">
      <w:pPr>
        <w:numPr>
          <w:ilvl w:val="0"/>
          <w:numId w:val="1"/>
        </w:numPr>
        <w:spacing w:after="0" w:afterAutospacing="0" w:before="0" w:line="276" w:lineRule="auto"/>
        <w:ind w:left="720" w:hanging="360"/>
        <w:rPr/>
      </w:pPr>
      <w:r w:rsidDel="00000000" w:rsidR="00000000" w:rsidRPr="00000000">
        <w:rPr>
          <w:rtl w:val="0"/>
        </w:rPr>
        <w:t xml:space="preserve">La Secretaria valida la relación de integrantes: puede añadir nuevos investigadores, retirar miembros o actualizar roles (Director, Co-investigador, Colaborador, Tesista) basándose en la Resolución física.</w:t>
      </w:r>
    </w:p>
    <w:p w:rsidR="00000000" w:rsidDel="00000000" w:rsidP="00000000" w:rsidRDefault="00000000" w:rsidRPr="00000000" w14:paraId="00000087">
      <w:pPr>
        <w:numPr>
          <w:ilvl w:val="0"/>
          <w:numId w:val="1"/>
        </w:numPr>
        <w:spacing w:after="0" w:afterAutospacing="0" w:before="0" w:line="276" w:lineRule="auto"/>
        <w:ind w:left="720" w:hanging="360"/>
        <w:rPr/>
      </w:pPr>
      <w:r w:rsidDel="00000000" w:rsidR="00000000" w:rsidRPr="00000000">
        <w:rPr>
          <w:rtl w:val="0"/>
        </w:rPr>
        <w:t xml:space="preserve">El sistema valida que, tras las modificaciones, el grupo mantenga al menos un "Director" activo como responsable administrativo.</w:t>
      </w:r>
    </w:p>
    <w:p w:rsidR="00000000" w:rsidDel="00000000" w:rsidP="00000000" w:rsidRDefault="00000000" w:rsidRPr="00000000" w14:paraId="00000088">
      <w:pPr>
        <w:numPr>
          <w:ilvl w:val="0"/>
          <w:numId w:val="1"/>
        </w:numPr>
        <w:spacing w:after="0" w:afterAutospacing="0" w:before="0" w:line="276" w:lineRule="auto"/>
        <w:ind w:left="720" w:hanging="360"/>
        <w:rPr/>
      </w:pPr>
      <w:r w:rsidDel="00000000" w:rsidR="00000000" w:rsidRPr="00000000">
        <w:rPr>
          <w:rtl w:val="0"/>
        </w:rPr>
        <w:t xml:space="preserve">La Secretaria presiona el botón “Guardar Cambios”.</w:t>
      </w:r>
    </w:p>
    <w:p w:rsidR="00000000" w:rsidDel="00000000" w:rsidP="00000000" w:rsidRDefault="00000000" w:rsidRPr="00000000" w14:paraId="00000089">
      <w:pPr>
        <w:numPr>
          <w:ilvl w:val="0"/>
          <w:numId w:val="1"/>
        </w:numPr>
        <w:spacing w:after="0" w:afterAutospacing="0" w:before="0" w:line="276" w:lineRule="auto"/>
        <w:ind w:left="720" w:hanging="360"/>
        <w:rPr/>
      </w:pPr>
      <w:r w:rsidDel="00000000" w:rsidR="00000000" w:rsidRPr="00000000">
        <w:rPr>
          <w:rtl w:val="0"/>
        </w:rPr>
        <w:t xml:space="preserve">El sistema verifica que la actualización no genere conflictos con proyectos de investigación en ejecución [EX1].</w:t>
      </w:r>
    </w:p>
    <w:p w:rsidR="00000000" w:rsidDel="00000000" w:rsidP="00000000" w:rsidRDefault="00000000" w:rsidRPr="00000000" w14:paraId="0000008A">
      <w:pPr>
        <w:numPr>
          <w:ilvl w:val="0"/>
          <w:numId w:val="1"/>
        </w:numPr>
        <w:spacing w:after="0" w:afterAutospacing="0" w:before="0" w:line="276" w:lineRule="auto"/>
        <w:ind w:left="720" w:hanging="360"/>
        <w:rPr/>
      </w:pPr>
      <w:r w:rsidDel="00000000" w:rsidR="00000000" w:rsidRPr="00000000">
        <w:rPr>
          <w:rtl w:val="0"/>
        </w:rPr>
        <w:t xml:space="preserve">El sistema muestra un mensaje de confirmación: “Información del grupo validada y actualizada exitosamente”.</w:t>
      </w:r>
    </w:p>
    <w:p w:rsidR="00000000" w:rsidDel="00000000" w:rsidP="00000000" w:rsidRDefault="00000000" w:rsidRPr="00000000" w14:paraId="0000008B">
      <w:pPr>
        <w:numPr>
          <w:ilvl w:val="0"/>
          <w:numId w:val="1"/>
        </w:numPr>
        <w:spacing w:after="0" w:afterAutospacing="0" w:before="0" w:line="276" w:lineRule="auto"/>
        <w:ind w:left="720" w:hanging="360"/>
        <w:rPr/>
      </w:pPr>
      <w:r w:rsidDel="00000000" w:rsidR="00000000" w:rsidRPr="00000000">
        <w:rPr>
          <w:rtl w:val="0"/>
        </w:rPr>
        <w:t xml:space="preserve">El sistema muestra los datos finales en la ficha:</w:t>
      </w:r>
    </w:p>
    <w:p w:rsidR="00000000" w:rsidDel="00000000" w:rsidP="00000000" w:rsidRDefault="00000000" w:rsidRPr="00000000" w14:paraId="0000008C">
      <w:pPr>
        <w:numPr>
          <w:ilvl w:val="0"/>
          <w:numId w:val="3"/>
        </w:numPr>
        <w:spacing w:after="0" w:afterAutospacing="0" w:before="0" w:line="276" w:lineRule="auto"/>
        <w:ind w:left="1440" w:hanging="360"/>
        <w:rPr>
          <w:rFonts w:ascii="Arial" w:cs="Arial" w:eastAsia="Arial" w:hAnsi="Arial"/>
          <w:u w:val="none"/>
        </w:rPr>
      </w:pPr>
      <w:r w:rsidDel="00000000" w:rsidR="00000000" w:rsidRPr="00000000">
        <w:rPr>
          <w:b w:val="1"/>
          <w:bCs w:val="1"/>
          <w:rtl w:val="0"/>
        </w:rPr>
        <w:t xml:space="preserve">Datos de Cabecera:</w:t>
      </w:r>
      <w:r w:rsidDel="00000000" w:rsidR="00000000" w:rsidRPr="00000000">
        <w:rPr>
          <w:rtl w:val="0"/>
        </w:rPr>
        <w:t xml:space="preserve"> Código, Nombre, Línea de Investigación y Estado (Activo/Inactivo).</w:t>
      </w:r>
    </w:p>
    <w:p w:rsidR="00000000" w:rsidDel="00000000" w:rsidP="00000000" w:rsidRDefault="00000000" w:rsidRPr="00000000" w14:paraId="0000008D">
      <w:pPr>
        <w:numPr>
          <w:ilvl w:val="0"/>
          <w:numId w:val="3"/>
        </w:numPr>
        <w:spacing w:after="0" w:afterAutospacing="0" w:before="0" w:line="276" w:lineRule="auto"/>
        <w:ind w:left="1440" w:hanging="360"/>
        <w:rPr>
          <w:rFonts w:ascii="Arial" w:cs="Arial" w:eastAsia="Arial" w:hAnsi="Arial"/>
          <w:u w:val="none"/>
        </w:rPr>
      </w:pPr>
      <w:r w:rsidDel="00000000" w:rsidR="00000000" w:rsidRPr="00000000">
        <w:rPr>
          <w:b w:val="1"/>
          <w:bCs w:val="1"/>
          <w:rtl w:val="0"/>
        </w:rPr>
        <w:t xml:space="preserve">Datos de la Nómina:</w:t>
      </w:r>
      <w:r w:rsidDel="00000000" w:rsidR="00000000" w:rsidRPr="00000000">
        <w:rPr>
          <w:rtl w:val="0"/>
        </w:rPr>
        <w:t xml:space="preserve"> Lista de miembros con sus roles y fechas de incorporación validadas.</w:t>
      </w:r>
    </w:p>
    <w:p w:rsidR="00000000" w:rsidDel="00000000" w:rsidP="00000000" w:rsidRDefault="00000000" w:rsidRPr="00000000" w14:paraId="0000008E">
      <w:pPr>
        <w:numPr>
          <w:ilvl w:val="0"/>
          <w:numId w:val="3"/>
        </w:numPr>
        <w:spacing w:after="0" w:afterAutospacing="0" w:before="0" w:line="276" w:lineRule="auto"/>
        <w:ind w:left="1440" w:hanging="360"/>
        <w:rPr>
          <w:rFonts w:ascii="Arial" w:cs="Arial" w:eastAsia="Arial" w:hAnsi="Arial"/>
          <w:u w:val="none"/>
        </w:rPr>
      </w:pPr>
      <w:r w:rsidDel="00000000" w:rsidR="00000000" w:rsidRPr="00000000">
        <w:rPr>
          <w:b w:val="1"/>
          <w:bCs w:val="1"/>
          <w:rtl w:val="0"/>
        </w:rPr>
        <w:t xml:space="preserve">Indicadores de Productividad:</w:t>
      </w:r>
      <w:r w:rsidDel="00000000" w:rsidR="00000000" w:rsidRPr="00000000">
        <w:rPr>
          <w:rtl w:val="0"/>
        </w:rPr>
        <w:t xml:space="preserve"> Resumen automático de proyectos activos, publicaciones y tesis vinculadas al grupo.</w:t>
      </w:r>
    </w:p>
    <w:p w:rsidR="00000000" w:rsidDel="00000000" w:rsidP="00000000" w:rsidRDefault="00000000" w:rsidRPr="00000000" w14:paraId="0000008F">
      <w:pPr>
        <w:numPr>
          <w:ilvl w:val="0"/>
          <w:numId w:val="1"/>
        </w:numPr>
        <w:spacing w:before="0" w:line="276" w:lineRule="auto"/>
        <w:ind w:left="720" w:hanging="360"/>
        <w:rPr/>
      </w:pPr>
      <w:r w:rsidDel="00000000" w:rsidR="00000000" w:rsidRPr="00000000">
        <w:rPr>
          <w:rtl w:val="0"/>
        </w:rPr>
        <w:t xml:space="preserve">La Secretaria sale de esta opción y el caso de uso termina.</w:t>
      </w:r>
    </w:p>
    <w:p w:rsidR="00000000" w:rsidDel="00000000" w:rsidP="00000000" w:rsidRDefault="00000000" w:rsidRPr="00000000" w14:paraId="00000090">
      <w:pPr>
        <w:spacing w:line="360" w:lineRule="auto"/>
        <w:ind w:left="0" w:firstLine="0"/>
        <w:rPr/>
      </w:pPr>
      <w:r w:rsidDel="00000000" w:rsidR="00000000" w:rsidRPr="00000000">
        <w:rPr>
          <w:rtl w:val="0"/>
        </w:rPr>
      </w:r>
    </w:p>
    <w:p w:rsidR="00000000" w:rsidDel="00000000" w:rsidP="00000000" w:rsidRDefault="00000000" w:rsidRPr="00000000" w14:paraId="00000091">
      <w:pPr>
        <w:pStyle w:val="Heading2"/>
        <w:keepNext w:val="1"/>
        <w:numPr>
          <w:ilvl w:val="1"/>
          <w:numId w:val="11"/>
        </w:numPr>
        <w:spacing w:after="240" w:before="240" w:line="360" w:lineRule="auto"/>
        <w:ind w:left="426" w:hanging="568"/>
        <w:rPr>
          <w:sz w:val="28"/>
          <w:szCs w:val="28"/>
        </w:rPr>
      </w:pPr>
      <w:bookmarkStart w:colFirst="0" w:colLast="0" w:name="_heading=h.kcivyegk2zhq" w:id="22"/>
      <w:bookmarkEnd w:id="22"/>
      <w:r w:rsidDel="00000000" w:rsidR="00000000" w:rsidRPr="00000000">
        <w:rPr>
          <w:sz w:val="28"/>
          <w:szCs w:val="28"/>
          <w:vertAlign w:val="baseline"/>
          <w:rtl w:val="0"/>
        </w:rPr>
        <w:t xml:space="preserve">Excepciones</w:t>
      </w:r>
      <w:r w:rsidDel="00000000" w:rsidR="00000000" w:rsidRPr="00000000">
        <w:rPr>
          <w:rtl w:val="0"/>
        </w:rPr>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[EX1]: Restricción por Proyectos en Ejecución</w:t>
      </w:r>
    </w:p>
    <w:p w:rsidR="00000000" w:rsidDel="00000000" w:rsidP="00000000" w:rsidRDefault="00000000" w:rsidRPr="00000000" w14:paraId="00000093">
      <w:pPr>
        <w:numPr>
          <w:ilvl w:val="0"/>
          <w:numId w:val="12"/>
        </w:numPr>
        <w:spacing w:after="0" w:afterAutospacing="0" w:before="240" w:lineRule="auto"/>
        <w:ind w:left="720" w:hanging="360"/>
        <w:jc w:val="left"/>
        <w:rPr/>
      </w:pPr>
      <w:r w:rsidDel="00000000" w:rsidR="00000000" w:rsidRPr="00000000">
        <w:rPr>
          <w:rtl w:val="0"/>
        </w:rPr>
        <w:t xml:space="preserve">Si el usuario intenta desactivar un grupo o retirar a un Director sin asignar un reemplazo, el sistema busca si existen proyectos de investigación con estado “En ejecución” vinculados.</w:t>
      </w:r>
    </w:p>
    <w:p w:rsidR="00000000" w:rsidDel="00000000" w:rsidP="00000000" w:rsidRDefault="00000000" w:rsidRPr="00000000" w14:paraId="00000094">
      <w:pPr>
        <w:numPr>
          <w:ilvl w:val="0"/>
          <w:numId w:val="12"/>
        </w:numPr>
        <w:spacing w:after="0" w:afterAutospacing="0" w:before="0" w:beforeAutospacing="0" w:lineRule="auto"/>
        <w:ind w:left="720" w:hanging="360"/>
        <w:jc w:val="left"/>
      </w:pPr>
      <w:r w:rsidDel="00000000" w:rsidR="00000000" w:rsidRPr="00000000">
        <w:rPr>
          <w:rtl w:val="0"/>
        </w:rPr>
        <w:t xml:space="preserve">Si existen proyectos activos, el sistema muestra una alerta: “No se puede desactivar el grupo o cambiar al Director: Existen proyectos de investigación activos que dependen de esta estructura</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95">
      <w:pPr>
        <w:numPr>
          <w:ilvl w:val="0"/>
          <w:numId w:val="12"/>
        </w:numPr>
        <w:spacing w:after="240" w:before="0" w:beforeAutospacing="0" w:lineRule="auto"/>
        <w:ind w:left="720" w:hanging="360"/>
        <w:jc w:val="left"/>
        <w:rPr/>
      </w:pPr>
      <w:r w:rsidDel="00000000" w:rsidR="00000000" w:rsidRPr="00000000">
        <w:rPr>
          <w:rtl w:val="0"/>
        </w:rPr>
        <w:t xml:space="preserve">El caso de uso retorna al paso 7 para corregir la nómina o cancelar la acción.</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[EX2]: Validación de Código de Grupo Duplicado</w:t>
      </w:r>
    </w:p>
    <w:p w:rsidR="00000000" w:rsidDel="00000000" w:rsidP="00000000" w:rsidRDefault="00000000" w:rsidRPr="00000000" w14:paraId="00000097">
      <w:pPr>
        <w:numPr>
          <w:ilvl w:val="0"/>
          <w:numId w:val="2"/>
        </w:numPr>
        <w:spacing w:after="0" w:afterAutospacing="0" w:before="240" w:lineRule="auto"/>
        <w:ind w:left="720" w:hanging="360"/>
        <w:jc w:val="left"/>
        <w:rPr/>
      </w:pPr>
      <w:r w:rsidDel="00000000" w:rsidR="00000000" w:rsidRPr="00000000">
        <w:rPr>
          <w:rtl w:val="0"/>
        </w:rPr>
        <w:t xml:space="preserve">El Sistema valida que el código del grupo, tras una edición manual, no coincida con otro ya existente en la base de datos.</w:t>
      </w:r>
    </w:p>
    <w:p w:rsidR="00000000" w:rsidDel="00000000" w:rsidP="00000000" w:rsidRDefault="00000000" w:rsidRPr="00000000" w14:paraId="00000098">
      <w:pPr>
        <w:numPr>
          <w:ilvl w:val="0"/>
          <w:numId w:val="2"/>
        </w:numPr>
        <w:spacing w:after="0" w:afterAutospacing="0" w:before="0" w:beforeAutospacing="0" w:lineRule="auto"/>
        <w:ind w:left="720" w:hanging="360"/>
        <w:jc w:val="left"/>
      </w:pPr>
      <w:r w:rsidDel="00000000" w:rsidR="00000000" w:rsidRPr="00000000">
        <w:rPr>
          <w:rtl w:val="0"/>
        </w:rPr>
        <w:t xml:space="preserve">Si existe duplicidad, el sistema muestra el mensaje: “El código ingresado ya se encuentra registrado para otro grupo de investigación”.</w:t>
      </w:r>
    </w:p>
    <w:p w:rsidR="00000000" w:rsidDel="00000000" w:rsidP="00000000" w:rsidRDefault="00000000" w:rsidRPr="00000000" w14:paraId="00000099">
      <w:pPr>
        <w:numPr>
          <w:ilvl w:val="0"/>
          <w:numId w:val="2"/>
        </w:numPr>
        <w:spacing w:after="240" w:before="0" w:beforeAutospacing="0" w:lineRule="auto"/>
        <w:ind w:left="720" w:hanging="360"/>
        <w:jc w:val="left"/>
        <w:rPr/>
      </w:pPr>
      <w:r w:rsidDel="00000000" w:rsidR="00000000" w:rsidRPr="00000000">
        <w:rPr>
          <w:rtl w:val="0"/>
        </w:rPr>
        <w:t xml:space="preserve">El caso de uso retorna al paso 5 del flujo básico.</w:t>
      </w: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2"/>
        <w:keepNext w:val="1"/>
        <w:numPr>
          <w:ilvl w:val="1"/>
          <w:numId w:val="11"/>
        </w:numPr>
        <w:spacing w:after="240" w:before="240" w:line="360" w:lineRule="auto"/>
        <w:ind w:left="426" w:hanging="568"/>
        <w:rPr>
          <w:sz w:val="28"/>
          <w:szCs w:val="28"/>
        </w:rPr>
      </w:pPr>
      <w:bookmarkStart w:colFirst="0" w:colLast="0" w:name="_heading=h.bwuhmifldnum" w:id="23"/>
      <w:bookmarkEnd w:id="23"/>
      <w:r w:rsidDel="00000000" w:rsidR="00000000" w:rsidRPr="00000000">
        <w:rPr>
          <w:sz w:val="28"/>
          <w:szCs w:val="28"/>
          <w:vertAlign w:val="baseline"/>
          <w:rtl w:val="0"/>
        </w:rPr>
        <w:t xml:space="preserve">Prototipos visuales</w:t>
      </w:r>
      <w:r w:rsidDel="00000000" w:rsidR="00000000" w:rsidRPr="00000000">
        <w:rPr>
          <w:rtl w:val="0"/>
        </w:rPr>
      </w:r>
    </w:p>
    <w:p w:rsidR="00000000" w:rsidDel="00000000" w:rsidP="00000000" w:rsidRDefault="00000000" w:rsidRPr="00000000" w14:paraId="0000009B">
      <w:pPr>
        <w:keepNext w:val="0"/>
        <w:keepLines w:val="0"/>
        <w:jc w:val="left"/>
        <w:rPr>
          <w:b w:val="1"/>
          <w:bCs w:val="1"/>
        </w:rPr>
      </w:pPr>
      <w:r w:rsidDel="00000000" w:rsidR="00000000" w:rsidRPr="00000000">
        <w:rPr>
          <w:b w:val="1"/>
          <w:bCs w:val="1"/>
          <w:rtl w:val="0"/>
        </w:rPr>
        <w:t xml:space="preserve">Parte 1: Bandeja de Gestión de Grupos de Investigación</w:t>
      </w:r>
    </w:p>
    <w:p w:rsidR="00000000" w:rsidDel="00000000" w:rsidP="00000000" w:rsidRDefault="00000000" w:rsidRPr="00000000" w14:paraId="0000009C">
      <w:pPr>
        <w:spacing w:after="240" w:before="240" w:lineRule="auto"/>
        <w:jc w:val="left"/>
        <w:rPr/>
      </w:pPr>
      <w:r w:rsidDel="00000000" w:rsidR="00000000" w:rsidRPr="00000000">
        <w:rPr>
          <w:rtl w:val="0"/>
        </w:rPr>
        <w:t xml:space="preserve">Esta pantalla funciona como el centro de control y triaje inicial donde la Secretaria puede visualizar de forma masiva todos los grupos registrados o importados. A través de filtros estratégicos por estado y fuente de procedencia (RAIS, VRIP o PDF), permite identificar rápidamente aquellos registros que están marcados como "Pendientes de Validación" para priorizar la curación de los datos que fueron capturados automáticamente y dar paso a la edición detallada. </w:t>
      </w:r>
      <w:r w:rsidDel="00000000" w:rsidR="00000000" w:rsidRPr="00000000">
        <w:rPr>
          <w:rtl w:val="0"/>
        </w:rPr>
      </w:r>
    </w:p>
    <w:p w:rsidR="00000000" w:rsidDel="00000000" w:rsidP="00000000" w:rsidRDefault="00000000" w:rsidRPr="00000000" w14:paraId="0000009D">
      <w:pPr>
        <w:spacing w:line="360" w:lineRule="auto"/>
        <w:ind w:left="0" w:firstLine="0"/>
        <w:jc w:val="left"/>
        <w:rPr/>
      </w:pPr>
      <w:r w:rsidDel="00000000" w:rsidR="00000000" w:rsidRPr="00000000">
        <w:rPr/>
        <w:drawing>
          <wp:inline distB="114300" distT="114300" distL="114300" distR="114300">
            <wp:extent cx="5399730" cy="28194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9973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360" w:lineRule="auto"/>
        <w:ind w:left="0" w:firstLine="0"/>
        <w:jc w:val="left"/>
        <w:rPr/>
      </w:pPr>
      <w:r w:rsidDel="00000000" w:rsidR="00000000" w:rsidRPr="00000000">
        <w:rPr>
          <w:b w:val="1"/>
          <w:bCs w:val="1"/>
          <w:rtl w:val="0"/>
        </w:rPr>
        <w:t xml:space="preserve">Parte 2: Espacio de Edición y Validación</w:t>
      </w:r>
      <w:r w:rsidDel="00000000" w:rsidR="00000000" w:rsidRPr="00000000">
        <w:rPr>
          <w:rtl w:val="0"/>
        </w:rPr>
        <w:t xml:space="preserve"> Es el espacio donde se corrigen errores de escritura y se completa la información técnica que no venía en los archivos originales. Permite administrar a los investigadores, asignarles roles específicos como Director o Co-investigador y validar su ingreso formal al grupo. El sistema verifica automáticamente que la estructura sea correcta y que no existan conflictos antes de guardar los cambios definitivos. Es la herramienta de limpieza manual necesaria para asegurar que los datos del sistema sean 100% verídicos. </w:t>
      </w:r>
    </w:p>
    <w:p w:rsidR="00000000" w:rsidDel="00000000" w:rsidP="00000000" w:rsidRDefault="00000000" w:rsidRPr="00000000" w14:paraId="0000009F">
      <w:pPr>
        <w:spacing w:line="360" w:lineRule="auto"/>
        <w:ind w:left="0" w:firstLine="0"/>
        <w:jc w:val="left"/>
        <w:rPr/>
      </w:pPr>
      <w:r w:rsidDel="00000000" w:rsidR="00000000" w:rsidRPr="00000000">
        <w:rPr/>
        <w:drawing>
          <wp:inline distB="114300" distT="114300" distL="114300" distR="114300">
            <wp:extent cx="5399730" cy="24638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997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360" w:lineRule="auto"/>
        <w:ind w:left="0" w:firstLine="0"/>
        <w:jc w:val="left"/>
        <w:rPr/>
      </w:pPr>
      <w:r w:rsidDel="00000000" w:rsidR="00000000" w:rsidRPr="00000000">
        <w:rPr/>
        <w:drawing>
          <wp:inline distB="114300" distT="114300" distL="114300" distR="114300">
            <wp:extent cx="5399730" cy="26797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9973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360" w:lineRule="auto"/>
        <w:ind w:left="0" w:firstLine="0"/>
        <w:jc w:val="left"/>
        <w:rPr/>
      </w:pPr>
      <w:r w:rsidDel="00000000" w:rsidR="00000000" w:rsidRPr="00000000">
        <w:rPr>
          <w:b w:val="1"/>
          <w:bCs w:val="1"/>
          <w:rtl w:val="0"/>
        </w:rPr>
        <w:t xml:space="preserve">Pantalla 3: Ficha Consolidada y Productividad</w:t>
      </w:r>
      <w:r w:rsidDel="00000000" w:rsidR="00000000" w:rsidRPr="00000000">
        <w:rPr>
          <w:rtl w:val="0"/>
        </w:rPr>
        <w:t xml:space="preserve"> </w:t>
      </w:r>
    </w:p>
    <w:p w:rsidR="00000000" w:rsidDel="00000000" w:rsidP="00000000" w:rsidRDefault="00000000" w:rsidRPr="00000000" w14:paraId="000000A2">
      <w:pPr>
        <w:spacing w:line="360" w:lineRule="auto"/>
        <w:ind w:left="0" w:firstLine="0"/>
        <w:jc w:val="left"/>
        <w:rPr/>
      </w:pPr>
      <w:r w:rsidDel="00000000" w:rsidR="00000000" w:rsidRPr="00000000">
        <w:rPr>
          <w:rtl w:val="0"/>
        </w:rPr>
        <w:t xml:space="preserve">Muestra la ficha técnica final del grupo ya validado, funcionando como el registro oficial y definitivo de información dentro de la facultad. Presenta de forma clara la lista de miembros autorizados y un resumen automático de su productividad, como tesis y proyectos que tienen activos. Incluye opciones para imprimir la información o regresar a la lista general para continuar con la supervisión de otros grupos. Es la vista de confirmación que garantiza que todo el proceso de registro se realizó con éxito. </w:t>
      </w:r>
    </w:p>
    <w:p w:rsidR="00000000" w:rsidDel="00000000" w:rsidP="00000000" w:rsidRDefault="00000000" w:rsidRPr="00000000" w14:paraId="000000A3">
      <w:pPr>
        <w:spacing w:line="360" w:lineRule="auto"/>
        <w:ind w:left="0" w:firstLine="0"/>
        <w:jc w:val="left"/>
        <w:rPr/>
      </w:pPr>
      <w:r w:rsidDel="00000000" w:rsidR="00000000" w:rsidRPr="00000000">
        <w:rPr/>
        <w:drawing>
          <wp:inline distB="114300" distT="114300" distL="114300" distR="114300">
            <wp:extent cx="5399730" cy="33909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9973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2"/>
        <w:keepNext w:val="1"/>
        <w:numPr>
          <w:ilvl w:val="1"/>
          <w:numId w:val="11"/>
        </w:numPr>
        <w:spacing w:after="240" w:before="240" w:line="360" w:lineRule="auto"/>
        <w:ind w:left="426" w:hanging="568"/>
        <w:rPr>
          <w:sz w:val="28"/>
          <w:szCs w:val="28"/>
        </w:rPr>
      </w:pPr>
      <w:bookmarkStart w:colFirst="0" w:colLast="0" w:name="_heading=h.9sgatsb1we7v" w:id="24"/>
      <w:bookmarkEnd w:id="24"/>
      <w:r w:rsidDel="00000000" w:rsidR="00000000" w:rsidRPr="00000000">
        <w:rPr>
          <w:sz w:val="28"/>
          <w:szCs w:val="28"/>
          <w:vertAlign w:val="baseline"/>
          <w:rtl w:val="0"/>
        </w:rPr>
        <w:t xml:space="preserve">Requerimientos no funcionales</w:t>
      </w:r>
      <w:r w:rsidDel="00000000" w:rsidR="00000000" w:rsidRPr="00000000">
        <w:rPr>
          <w:rtl w:val="0"/>
        </w:rPr>
      </w:r>
    </w:p>
    <w:p w:rsidR="00000000" w:rsidDel="00000000" w:rsidP="00000000" w:rsidRDefault="00000000" w:rsidRPr="00000000" w14:paraId="000000A5">
      <w:pPr>
        <w:numPr>
          <w:ilvl w:val="0"/>
          <w:numId w:val="6"/>
        </w:numPr>
        <w:spacing w:before="0" w:line="276" w:lineRule="auto"/>
        <w:ind w:left="720" w:hanging="360"/>
        <w:rPr>
          <w:b w:val="1"/>
          <w:bCs w:val="1"/>
        </w:rPr>
      </w:pPr>
      <w:r w:rsidDel="00000000" w:rsidR="00000000" w:rsidRPr="00000000">
        <w:rPr>
          <w:b w:val="1"/>
          <w:bCs w:val="1"/>
          <w:rtl w:val="0"/>
        </w:rPr>
        <w:t xml:space="preserve">Rendimiento: </w:t>
      </w:r>
      <w:r w:rsidDel="00000000" w:rsidR="00000000" w:rsidRPr="00000000">
        <w:rPr>
          <w:rtl w:val="0"/>
        </w:rPr>
        <w:t xml:space="preserve">El sistema debe cargar la ficha de mantenimiento y los indicadores de productividad agregados en menos de 5 segundos.</w:t>
      </w:r>
    </w:p>
    <w:p w:rsidR="00000000" w:rsidDel="00000000" w:rsidP="00000000" w:rsidRDefault="00000000" w:rsidRPr="00000000" w14:paraId="000000A6">
      <w:pPr>
        <w:numPr>
          <w:ilvl w:val="0"/>
          <w:numId w:val="6"/>
        </w:numPr>
        <w:spacing w:before="0" w:line="276" w:lineRule="auto"/>
        <w:ind w:left="720" w:hanging="360"/>
        <w:rPr>
          <w:b w:val="1"/>
          <w:bCs w:val="1"/>
        </w:rPr>
      </w:pPr>
      <w:r w:rsidDel="00000000" w:rsidR="00000000" w:rsidRPr="00000000">
        <w:rPr>
          <w:b w:val="1"/>
          <w:bCs w:val="1"/>
          <w:rtl w:val="0"/>
        </w:rPr>
        <w:t xml:space="preserve">Seguridad: </w:t>
      </w:r>
      <w:r w:rsidDel="00000000" w:rsidR="00000000" w:rsidRPr="00000000">
        <w:rPr>
          <w:rtl w:val="0"/>
        </w:rPr>
        <w:t xml:space="preserve">El acceso a la edición de datos importados está estrictamente limitado a la Secretaria de Investigación mediante control de acceso por roles (RBAC).</w:t>
      </w:r>
    </w:p>
    <w:p w:rsidR="00000000" w:rsidDel="00000000" w:rsidP="00000000" w:rsidRDefault="00000000" w:rsidRPr="00000000" w14:paraId="000000A7">
      <w:pPr>
        <w:numPr>
          <w:ilvl w:val="0"/>
          <w:numId w:val="6"/>
        </w:numPr>
        <w:spacing w:before="0" w:line="276" w:lineRule="auto"/>
        <w:ind w:left="720" w:hanging="360"/>
        <w:rPr>
          <w:b w:val="1"/>
          <w:bCs w:val="1"/>
        </w:rPr>
      </w:pPr>
      <w:r w:rsidDel="00000000" w:rsidR="00000000" w:rsidRPr="00000000">
        <w:rPr>
          <w:b w:val="1"/>
          <w:bCs w:val="1"/>
          <w:rtl w:val="0"/>
        </w:rPr>
        <w:t xml:space="preserve">Fiabilidad: </w:t>
      </w:r>
      <w:r w:rsidDel="00000000" w:rsidR="00000000" w:rsidRPr="00000000">
        <w:rPr>
          <w:rtl w:val="0"/>
        </w:rPr>
        <w:t xml:space="preserve">El sistema debe registrar en el historial de auditoría el valor anterior y el nuevo valor de cada campo corregido manualmente para asegurar la integridad de la información científica.</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rPr>
          <w:vertAlign w:val="baseline"/>
        </w:rPr>
      </w:pPr>
      <w:r w:rsidDel="00000000" w:rsidR="00000000" w:rsidRPr="00000000">
        <w:rPr>
          <w:rtl w:val="0"/>
        </w:rPr>
      </w:r>
    </w:p>
    <w:p w:rsidR="00000000" w:rsidDel="00000000" w:rsidP="00000000" w:rsidRDefault="00000000" w:rsidRPr="00000000" w14:paraId="000000AA">
      <w:pPr>
        <w:rPr>
          <w:vertAlign w:val="baseline"/>
        </w:rPr>
      </w:pPr>
      <w:r w:rsidDel="00000000" w:rsidR="00000000" w:rsidRPr="00000000">
        <w:rPr>
          <w:rtl w:val="0"/>
        </w:rPr>
      </w:r>
    </w:p>
    <w:sectPr>
      <w:footerReference r:id="rId12" w:type="default"/>
      <w:footerReference r:id="rId13" w:type="even"/>
      <w:pgSz w:h="16838" w:w="11906"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858" w:hanging="432.00000000000006"/>
      </w:pPr>
      <w:rPr>
        <w:rFonts w:ascii="Arial" w:cs="Arial" w:eastAsia="Arial" w:hAnsi="Arial"/>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1855"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decimal"/>
      <w:lvlText w:val="%1."/>
      <w:lvlJc w:val="left"/>
      <w:pPr>
        <w:ind w:left="1578" w:hanging="360"/>
      </w:pPr>
      <w:rPr>
        <w:vertAlign w:val="baseline"/>
      </w:rPr>
    </w:lvl>
    <w:lvl w:ilvl="1">
      <w:start w:val="1"/>
      <w:numFmt w:val="decimal"/>
      <w:lvlText w:val="%1.%2"/>
      <w:lvlJc w:val="left"/>
      <w:pPr>
        <w:ind w:left="1578" w:hanging="360"/>
      </w:pPr>
      <w:rPr>
        <w:vertAlign w:val="baseline"/>
      </w:rPr>
    </w:lvl>
    <w:lvl w:ilvl="2">
      <w:start w:val="1"/>
      <w:numFmt w:val="decimal"/>
      <w:lvlText w:val="%1.%2.%3"/>
      <w:lvlJc w:val="left"/>
      <w:pPr>
        <w:ind w:left="1938" w:hanging="720"/>
      </w:pPr>
      <w:rPr>
        <w:vertAlign w:val="baseline"/>
      </w:rPr>
    </w:lvl>
    <w:lvl w:ilvl="3">
      <w:start w:val="1"/>
      <w:numFmt w:val="decimal"/>
      <w:lvlText w:val="%1.%2.%3.%4"/>
      <w:lvlJc w:val="left"/>
      <w:pPr>
        <w:ind w:left="1938" w:hanging="720"/>
      </w:pPr>
      <w:rPr>
        <w:vertAlign w:val="baseline"/>
      </w:rPr>
    </w:lvl>
    <w:lvl w:ilvl="4">
      <w:start w:val="1"/>
      <w:numFmt w:val="decimal"/>
      <w:lvlText w:val="%1.%2.%3.%4.%5"/>
      <w:lvlJc w:val="left"/>
      <w:pPr>
        <w:ind w:left="2298" w:hanging="1080"/>
      </w:pPr>
      <w:rPr>
        <w:vertAlign w:val="baseline"/>
      </w:rPr>
    </w:lvl>
    <w:lvl w:ilvl="5">
      <w:start w:val="1"/>
      <w:numFmt w:val="decimal"/>
      <w:lvlText w:val="%1.%2.%3.%4.%5.%6"/>
      <w:lvlJc w:val="left"/>
      <w:pPr>
        <w:ind w:left="2298" w:hanging="1080"/>
      </w:pPr>
      <w:rPr>
        <w:vertAlign w:val="baseline"/>
      </w:rPr>
    </w:lvl>
    <w:lvl w:ilvl="6">
      <w:start w:val="1"/>
      <w:numFmt w:val="decimal"/>
      <w:lvlText w:val="%1.%2.%3.%4.%5.%6.%7"/>
      <w:lvlJc w:val="left"/>
      <w:pPr>
        <w:ind w:left="2658" w:hanging="1440"/>
      </w:pPr>
      <w:rPr>
        <w:vertAlign w:val="baseline"/>
      </w:rPr>
    </w:lvl>
    <w:lvl w:ilvl="7">
      <w:start w:val="1"/>
      <w:numFmt w:val="decimal"/>
      <w:lvlText w:val="%1.%2.%3.%4.%5.%6.%7.%8"/>
      <w:lvlJc w:val="left"/>
      <w:pPr>
        <w:ind w:left="2658" w:hanging="1440"/>
      </w:pPr>
      <w:rPr>
        <w:vertAlign w:val="baseline"/>
      </w:rPr>
    </w:lvl>
    <w:lvl w:ilvl="8">
      <w:start w:val="1"/>
      <w:numFmt w:val="decimal"/>
      <w:lvlText w:val="%1.%2.%3.%4.%5.%6.%7.%8.%9"/>
      <w:lvlJc w:val="left"/>
      <w:pPr>
        <w:ind w:left="3018" w:hanging="1800"/>
      </w:pPr>
      <w:rPr>
        <w:vertAlign w:val="baseli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X6Tfd4OQXNU15ZQaWCx3zhWO6A==">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