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uhpolay44q1p" w:id="0"/>
      <w:bookmarkEnd w:id="0"/>
      <w:r w:rsidDel="00000000" w:rsidR="00000000" w:rsidRPr="00000000">
        <w:rPr>
          <w:rtl w:val="0"/>
        </w:rPr>
      </w:r>
    </w:p>
    <w:p w:rsidR="00000000" w:rsidDel="00000000" w:rsidP="00000000" w:rsidRDefault="00000000" w:rsidRPr="00000000" w14:paraId="00000002">
      <w:pPr>
        <w:pStyle w:val="Title"/>
        <w:spacing w:after="60" w:before="240" w:line="240" w:lineRule="auto"/>
        <w:jc w:val="center"/>
        <w:rPr>
          <w:vertAlign w:val="baseline"/>
        </w:rPr>
      </w:pPr>
      <w:bookmarkStart w:colFirst="0" w:colLast="0" w:name="_heading=h.omcg4dcjcmho" w:id="1"/>
      <w:bookmarkEnd w:id="1"/>
      <w:r w:rsidDel="00000000" w:rsidR="00000000" w:rsidRPr="00000000">
        <w:rPr>
          <w:vertAlign w:val="baseline"/>
          <w:rtl w:val="0"/>
        </w:rPr>
        <w:t xml:space="preserve">SISTEMA DE GESTIÓN DE PROYECTOS DE INVESTIGACIÓN</w:t>
      </w:r>
    </w:p>
    <w:p w:rsidR="00000000" w:rsidDel="00000000" w:rsidP="00000000" w:rsidRDefault="00000000" w:rsidRPr="00000000" w14:paraId="00000003">
      <w:pPr>
        <w:rPr>
          <w:vertAlign w:val="baseline"/>
        </w:rPr>
      </w:pPr>
      <w:bookmarkStart w:colFirst="0" w:colLast="0" w:name="_heading=h.nch0arlfwgyg" w:id="2"/>
      <w:bookmarkEnd w:id="2"/>
      <w:r w:rsidDel="00000000" w:rsidR="00000000" w:rsidRPr="00000000">
        <w:rPr>
          <w:rtl w:val="0"/>
        </w:rPr>
      </w:r>
    </w:p>
    <w:p w:rsidR="00000000" w:rsidDel="00000000" w:rsidP="00000000" w:rsidRDefault="00000000" w:rsidRPr="00000000" w14:paraId="00000004">
      <w:pPr>
        <w:pStyle w:val="Heading1"/>
        <w:spacing w:after="60" w:before="240" w:line="240" w:lineRule="auto"/>
        <w:jc w:val="center"/>
        <w:rPr>
          <w:vertAlign w:val="baseline"/>
        </w:rPr>
      </w:pPr>
      <w:bookmarkStart w:colFirst="0" w:colLast="0" w:name="_heading=h.5y63chhxfjsa" w:id="3"/>
      <w:bookmarkEnd w:id="3"/>
      <w:r w:rsidDel="00000000" w:rsidR="00000000" w:rsidRPr="00000000">
        <w:rPr>
          <w:vertAlign w:val="baseline"/>
          <w:rtl w:val="0"/>
        </w:rPr>
        <w:t xml:space="preserve">Especificación de Caso de Uso: </w:t>
      </w:r>
    </w:p>
    <w:p w:rsidR="00000000" w:rsidDel="00000000" w:rsidP="00000000" w:rsidRDefault="00000000" w:rsidRPr="00000000" w14:paraId="00000005">
      <w:pPr>
        <w:pStyle w:val="Heading1"/>
        <w:spacing w:after="60" w:before="240" w:line="240" w:lineRule="auto"/>
        <w:jc w:val="center"/>
        <w:rPr>
          <w:vertAlign w:val="baseline"/>
        </w:rPr>
      </w:pPr>
      <w:bookmarkStart w:colFirst="0" w:colLast="0" w:name="_heading=h.j5rpsdrv7s60" w:id="4"/>
      <w:bookmarkEnd w:id="4"/>
      <w:r w:rsidDel="00000000" w:rsidR="00000000" w:rsidRPr="00000000">
        <w:rPr>
          <w:vertAlign w:val="baseline"/>
          <w:rtl w:val="0"/>
        </w:rPr>
        <w:t xml:space="preserve">CU0</w:t>
      </w:r>
      <w:r w:rsidDel="00000000" w:rsidR="00000000" w:rsidRPr="00000000">
        <w:rPr>
          <w:rtl w:val="0"/>
        </w:rPr>
        <w:t xml:space="preserve">2</w:t>
      </w:r>
      <w:r w:rsidDel="00000000" w:rsidR="00000000" w:rsidRPr="00000000">
        <w:rPr>
          <w:vertAlign w:val="baseline"/>
          <w:rtl w:val="0"/>
        </w:rPr>
        <w:t xml:space="preserve">-</w:t>
      </w:r>
      <w:r w:rsidDel="00000000" w:rsidR="00000000" w:rsidRPr="00000000">
        <w:rPr>
          <w:rtl w:val="0"/>
        </w:rPr>
        <w:t xml:space="preserve">Importar Datos Masivos (Carga CSV/Excel) </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rtl w:val="0"/>
        </w:rPr>
      </w:r>
    </w:p>
    <w:p w:rsidR="00000000" w:rsidDel="00000000" w:rsidP="00000000" w:rsidRDefault="00000000" w:rsidRPr="00000000" w14:paraId="00000010">
      <w:pPr>
        <w:jc w:val="right"/>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right"/>
        <w:rPr>
          <w:b w:val="0"/>
          <w:bCs w:val="0"/>
          <w:sz w:val="28"/>
          <w:szCs w:val="28"/>
          <w:vertAlign w:val="baseline"/>
        </w:rPr>
      </w:pPr>
      <w:r w:rsidDel="00000000" w:rsidR="00000000" w:rsidRPr="00000000">
        <w:rPr>
          <w:rtl w:val="0"/>
        </w:rPr>
      </w:r>
    </w:p>
    <w:p w:rsidR="00000000" w:rsidDel="00000000" w:rsidP="00000000" w:rsidRDefault="00000000" w:rsidRPr="00000000" w14:paraId="00000012">
      <w:pP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right"/>
        <w:rPr>
          <w:b w:val="0"/>
          <w:bCs w:val="0"/>
          <w:sz w:val="28"/>
          <w:szCs w:val="28"/>
          <w:vertAlign w:val="baseline"/>
        </w:rPr>
      </w:pPr>
      <w:r w:rsidDel="00000000" w:rsidR="00000000" w:rsidRPr="00000000">
        <w:rPr>
          <w:b w:val="1"/>
          <w:bCs w:val="1"/>
          <w:sz w:val="28"/>
          <w:szCs w:val="28"/>
          <w:vertAlign w:val="baseline"/>
          <w:rtl w:val="0"/>
        </w:rPr>
        <w:t xml:space="preserve">Lima, Mayo  del  2026</w:t>
      </w:r>
      <w:r w:rsidDel="00000000" w:rsidR="00000000" w:rsidRPr="00000000">
        <w:rPr>
          <w:rtl w:val="0"/>
        </w:rPr>
      </w:r>
    </w:p>
    <w:p w:rsidR="00000000" w:rsidDel="00000000" w:rsidP="00000000" w:rsidRDefault="00000000" w:rsidRPr="00000000" w14:paraId="00000014">
      <w:pPr>
        <w:pStyle w:val="Heading2"/>
        <w:tabs>
          <w:tab w:val="left" w:leader="none" w:pos="1815"/>
          <w:tab w:val="left" w:leader="none" w:pos="1815"/>
        </w:tabs>
        <w:jc w:val="center"/>
        <w:rPr>
          <w:vertAlign w:val="baseline"/>
        </w:rPr>
      </w:pPr>
      <w:bookmarkStart w:colFirst="0" w:colLast="0" w:name="_heading=h.t0w21wz3orxc" w:id="5"/>
      <w:bookmarkEnd w:id="5"/>
      <w:r w:rsidDel="00000000" w:rsidR="00000000" w:rsidRPr="00000000">
        <w:rPr>
          <w:vertAlign w:val="baseline"/>
          <w:rtl w:val="0"/>
        </w:rPr>
        <w:t xml:space="preserve">Control de Versiones</w:t>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5">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9">
            <w:pPr>
              <w:widowControl w:val="0"/>
              <w:rPr>
                <w:color w:val="000000"/>
                <w:sz w:val="22"/>
                <w:szCs w:val="22"/>
                <w:vertAlign w:val="baseline"/>
              </w:rPr>
            </w:pPr>
            <w:r w:rsidDel="00000000" w:rsidR="00000000" w:rsidRPr="00000000">
              <w:rPr>
                <w:color w:val="000000"/>
                <w:sz w:val="22"/>
                <w:szCs w:val="22"/>
                <w:vertAlign w:val="baseline"/>
                <w:rtl w:val="0"/>
              </w:rPr>
              <w:t xml:space="preserve">0</w:t>
            </w:r>
            <w:r w:rsidDel="00000000" w:rsidR="00000000" w:rsidRPr="00000000">
              <w:rPr>
                <w:sz w:val="22"/>
                <w:szCs w:val="22"/>
                <w:rtl w:val="0"/>
              </w:rPr>
              <w:t xml:space="preserve">5</w:t>
            </w:r>
            <w:r w:rsidDel="00000000" w:rsidR="00000000" w:rsidRPr="00000000">
              <w:rPr>
                <w:color w:val="000000"/>
                <w:sz w:val="22"/>
                <w:szCs w:val="22"/>
                <w:vertAlign w:val="baseline"/>
                <w:rtl w:val="0"/>
              </w:rPr>
              <w:t xml:space="preserve">/05/2026</w:t>
            </w:r>
          </w:p>
        </w:tc>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sz w:val="22"/>
                <w:szCs w:val="22"/>
                <w:rtl w:val="0"/>
              </w:rPr>
              <w:t xml:space="preserve">Axel Cueva</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36">
      <w:pPr>
        <w:rPr>
          <w:vertAlign w:val="baseline"/>
        </w:rPr>
      </w:pPr>
      <w:r w:rsidDel="00000000" w:rsidR="00000000" w:rsidRPr="00000000">
        <w:rPr>
          <w:rtl w:val="0"/>
        </w:rPr>
      </w:r>
    </w:p>
    <w:sdt>
      <w:sdtPr>
        <w:id w:val="-1132253057"/>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after="20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y63chhxfjsa">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Especificación de Caso de Uso:</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20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5rpsdrv7s6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CU02-Importar Datos Masivos (Carga CSV/Excel)</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20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0w21wz3or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Versiones</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20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xngxxnmtcrl">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dykchsnnu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1n0anvu2s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hoialpw7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abreviaciones</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tw0km80pg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cmvn57w6o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Resumen</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20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z4iftlxy6x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f52ou76hm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Diagrama de Casos de Usos</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xhf6pd9o9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Descripción</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xzzs0fza2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Actores</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4jmyt2mcq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Precondiciones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at19hcd5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Pos Condiciones</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2f8ndbdez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Flujo Básico</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wv1owi37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Excepciones</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vpea6og7voz">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2.8 Prototipos visuales</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20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d94lx6t5d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Requerimientos no funcionales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2"/>
        <w:keepNext w:val="1"/>
        <w:pageBreakBefore w:val="1"/>
        <w:numPr>
          <w:ilvl w:val="0"/>
          <w:numId w:val="7"/>
        </w:numPr>
        <w:tabs>
          <w:tab w:val="left" w:leader="none" w:pos="1815"/>
        </w:tabs>
        <w:spacing w:after="360" w:before="360" w:lineRule="auto"/>
        <w:ind w:left="1578" w:hanging="360"/>
        <w:jc w:val="center"/>
        <w:rPr/>
      </w:pPr>
      <w:bookmarkStart w:colFirst="0" w:colLast="0" w:name="_heading=h.9xngxxnmtcrl" w:id="6"/>
      <w:bookmarkEnd w:id="6"/>
      <w:r w:rsidDel="00000000" w:rsidR="00000000" w:rsidRPr="00000000">
        <w:rPr>
          <w:vertAlign w:val="baseline"/>
          <w:rtl w:val="0"/>
        </w:rPr>
        <w:t xml:space="preserve">Introducción</w:t>
      </w:r>
      <w:r w:rsidDel="00000000" w:rsidR="00000000" w:rsidRPr="00000000">
        <w:rPr>
          <w:rtl w:val="0"/>
        </w:rPr>
      </w:r>
    </w:p>
    <w:p w:rsidR="00000000" w:rsidDel="00000000" w:rsidP="00000000" w:rsidRDefault="00000000" w:rsidRPr="00000000" w14:paraId="0000004B">
      <w:pPr>
        <w:rPr>
          <w:vertAlign w:val="baseline"/>
        </w:rPr>
      </w:pPr>
      <w:bookmarkStart w:colFirst="0" w:colLast="0" w:name="_heading=h.vjpckcxcaii0" w:id="7"/>
      <w:bookmarkEnd w:id="7"/>
      <w:r w:rsidDel="00000000" w:rsidR="00000000" w:rsidRPr="00000000">
        <w:rPr>
          <w:rtl w:val="0"/>
        </w:rPr>
      </w:r>
    </w:p>
    <w:p w:rsidR="00000000" w:rsidDel="00000000" w:rsidP="00000000" w:rsidRDefault="00000000" w:rsidRPr="00000000" w14:paraId="0000004C">
      <w:pPr>
        <w:pStyle w:val="Heading3"/>
        <w:keepNext w:val="1"/>
        <w:numPr>
          <w:ilvl w:val="1"/>
          <w:numId w:val="6"/>
        </w:numPr>
        <w:spacing w:after="240" w:before="240" w:lineRule="auto"/>
        <w:ind w:left="576" w:hanging="576"/>
        <w:rPr/>
      </w:pPr>
      <w:bookmarkStart w:colFirst="0" w:colLast="0" w:name="_heading=h.7dykchsnnuce" w:id="8"/>
      <w:bookmarkEnd w:id="8"/>
      <w:r w:rsidDel="00000000" w:rsidR="00000000" w:rsidRPr="00000000">
        <w:rPr>
          <w:vertAlign w:val="baseline"/>
          <w:rtl w:val="0"/>
        </w:rPr>
        <w:t xml:space="preserve">Propósito</w:t>
      </w:r>
      <w:r w:rsidDel="00000000" w:rsidR="00000000" w:rsidRPr="00000000">
        <w:rPr>
          <w:rtl w:val="0"/>
        </w:rPr>
      </w:r>
    </w:p>
    <w:p w:rsidR="00000000" w:rsidDel="00000000" w:rsidP="00000000" w:rsidRDefault="00000000" w:rsidRPr="00000000" w14:paraId="0000004D">
      <w:pPr>
        <w:ind w:left="576" w:firstLine="0"/>
        <w:rPr>
          <w:vertAlign w:val="baseline"/>
        </w:rPr>
      </w:pPr>
      <w:bookmarkStart w:colFirst="0" w:colLast="0" w:name="_heading=h.xljxh5m8z8dp" w:id="9"/>
      <w:bookmarkEnd w:id="9"/>
      <w:r w:rsidDel="00000000" w:rsidR="00000000" w:rsidRPr="00000000">
        <w:rPr>
          <w:rtl w:val="0"/>
        </w:rPr>
        <w:t xml:space="preserve">Establecer el procedimiento técnico y funcional para la migración e ingesta masiva de datos científicos provenientes de fuentes externas (principalmente exportaciones del sistema RAIS) hacia el repositorio centralizado del SGPI. El objetivo es eliminar la digitación manual, mitigar errores de transcripción y asegurar la integridad de la base de datos mediante procesos de validación automatizados.  </w:t>
      </w:r>
      <w:r w:rsidDel="00000000" w:rsidR="00000000" w:rsidRPr="00000000">
        <w:rPr>
          <w:rtl w:val="0"/>
        </w:rPr>
      </w:r>
    </w:p>
    <w:p w:rsidR="00000000" w:rsidDel="00000000" w:rsidP="00000000" w:rsidRDefault="00000000" w:rsidRPr="00000000" w14:paraId="0000004E">
      <w:pPr>
        <w:pStyle w:val="Heading3"/>
        <w:keepNext w:val="1"/>
        <w:numPr>
          <w:ilvl w:val="1"/>
          <w:numId w:val="6"/>
        </w:numPr>
        <w:spacing w:after="240" w:before="240" w:lineRule="auto"/>
        <w:ind w:left="576" w:hanging="576"/>
        <w:rPr/>
      </w:pPr>
      <w:bookmarkStart w:colFirst="0" w:colLast="0" w:name="_heading=h.r1n0anvu2sib" w:id="10"/>
      <w:bookmarkEnd w:id="10"/>
      <w:r w:rsidDel="00000000" w:rsidR="00000000" w:rsidRPr="00000000">
        <w:rPr>
          <w:vertAlign w:val="baseline"/>
          <w:rtl w:val="0"/>
        </w:rPr>
        <w:t xml:space="preserve">Alcance</w:t>
      </w:r>
      <w:r w:rsidDel="00000000" w:rsidR="00000000" w:rsidRPr="00000000">
        <w:rPr>
          <w:rtl w:val="0"/>
        </w:rPr>
      </w:r>
    </w:p>
    <w:p w:rsidR="00000000" w:rsidDel="00000000" w:rsidP="00000000" w:rsidRDefault="00000000" w:rsidRPr="00000000" w14:paraId="0000004F">
      <w:pPr>
        <w:ind w:left="576" w:firstLine="0"/>
        <w:rPr>
          <w:vertAlign w:val="baseline"/>
        </w:rPr>
      </w:pPr>
      <w:bookmarkStart w:colFirst="0" w:colLast="0" w:name="_heading=h.t0ox28bwq4x9" w:id="11"/>
      <w:bookmarkEnd w:id="11"/>
      <w:r w:rsidDel="00000000" w:rsidR="00000000" w:rsidRPr="00000000">
        <w:rPr>
          <w:rtl w:val="0"/>
        </w:rPr>
        <w:t xml:space="preserve">Este caso de uso comprende la funcionalidad de carga de archivos planos (.csv) y hojas de cálculo (.xlsx) para las entidades de Proyectos, Docentes, Publicaciones y Tesis. Abarca desde la selección del archivo local por parte del actor hasta el procesamiento de deduplicación (</w:t>
      </w:r>
      <w:r w:rsidDel="00000000" w:rsidR="00000000" w:rsidRPr="00000000">
        <w:rPr>
          <w:i w:val="1"/>
          <w:iCs w:val="1"/>
          <w:rtl w:val="0"/>
        </w:rPr>
        <w:t xml:space="preserve">Upsert</w:t>
      </w:r>
      <w:r w:rsidDel="00000000" w:rsidR="00000000" w:rsidRPr="00000000">
        <w:rPr>
          <w:rtl w:val="0"/>
        </w:rPr>
        <w:t xml:space="preserve">) y la generación del reporte final de carga. No contempla la edición directa de los datos dentro del archivo fuente. </w:t>
      </w:r>
      <w:r w:rsidDel="00000000" w:rsidR="00000000" w:rsidRPr="00000000">
        <w:rPr>
          <w:rtl w:val="0"/>
        </w:rPr>
      </w:r>
    </w:p>
    <w:p w:rsidR="00000000" w:rsidDel="00000000" w:rsidP="00000000" w:rsidRDefault="00000000" w:rsidRPr="00000000" w14:paraId="00000050">
      <w:pPr>
        <w:pStyle w:val="Heading3"/>
        <w:keepNext w:val="1"/>
        <w:numPr>
          <w:ilvl w:val="1"/>
          <w:numId w:val="6"/>
        </w:numPr>
        <w:spacing w:after="240" w:before="240" w:lineRule="auto"/>
        <w:ind w:left="576" w:hanging="576"/>
        <w:rPr/>
      </w:pPr>
      <w:bookmarkStart w:colFirst="0" w:colLast="0" w:name="_heading=h.4ihoialpw7c5" w:id="12"/>
      <w:bookmarkEnd w:id="12"/>
      <w:r w:rsidDel="00000000" w:rsidR="00000000" w:rsidRPr="00000000">
        <w:rPr>
          <w:vertAlign w:val="baseline"/>
          <w:rtl w:val="0"/>
        </w:rPr>
        <w:t xml:space="preserve">Definiciones, siglas y abreviaciones</w:t>
      </w:r>
      <w:r w:rsidDel="00000000" w:rsidR="00000000" w:rsidRPr="00000000">
        <w:rPr>
          <w:rtl w:val="0"/>
        </w:rPr>
      </w:r>
    </w:p>
    <w:p w:rsidR="00000000" w:rsidDel="00000000" w:rsidP="00000000" w:rsidRDefault="00000000" w:rsidRPr="00000000" w14:paraId="00000051">
      <w:pPr>
        <w:numPr>
          <w:ilvl w:val="0"/>
          <w:numId w:val="9"/>
        </w:numPr>
        <w:spacing w:after="200" w:before="0" w:line="240" w:lineRule="auto"/>
        <w:ind w:left="720" w:hanging="360"/>
        <w:jc w:val="left"/>
        <w:rPr/>
      </w:pPr>
      <w:bookmarkStart w:colFirst="0" w:colLast="0" w:name="_heading=h.wq2fwsnwnxbw" w:id="13"/>
      <w:bookmarkEnd w:id="13"/>
      <w:r w:rsidDel="00000000" w:rsidR="00000000" w:rsidRPr="00000000">
        <w:rPr>
          <w:b w:val="1"/>
          <w:bCs w:val="1"/>
          <w:rtl w:val="0"/>
        </w:rPr>
        <w:t xml:space="preserve">CSV (Comma-Separated Values):</w:t>
      </w:r>
      <w:r w:rsidDel="00000000" w:rsidR="00000000" w:rsidRPr="00000000">
        <w:rPr>
          <w:rtl w:val="0"/>
        </w:rPr>
        <w:t xml:space="preserve"> Formato de archivo para datos tabulares.</w:t>
      </w:r>
    </w:p>
    <w:p w:rsidR="00000000" w:rsidDel="00000000" w:rsidP="00000000" w:rsidRDefault="00000000" w:rsidRPr="00000000" w14:paraId="00000052">
      <w:pPr>
        <w:numPr>
          <w:ilvl w:val="0"/>
          <w:numId w:val="9"/>
        </w:numPr>
        <w:spacing w:after="200" w:before="0" w:line="240" w:lineRule="auto"/>
        <w:ind w:left="720" w:hanging="360"/>
        <w:jc w:val="left"/>
        <w:rPr/>
      </w:pPr>
      <w:r w:rsidDel="00000000" w:rsidR="00000000" w:rsidRPr="00000000">
        <w:rPr>
          <w:b w:val="1"/>
          <w:bCs w:val="1"/>
          <w:rtl w:val="0"/>
        </w:rPr>
        <w:t xml:space="preserve">RAIS:</w:t>
      </w:r>
      <w:r w:rsidDel="00000000" w:rsidR="00000000" w:rsidRPr="00000000">
        <w:rPr>
          <w:rtl w:val="0"/>
        </w:rPr>
        <w:t xml:space="preserve"> Registro de Actividades de Investigación de la UNMSM.</w:t>
      </w:r>
    </w:p>
    <w:p w:rsidR="00000000" w:rsidDel="00000000" w:rsidP="00000000" w:rsidRDefault="00000000" w:rsidRPr="00000000" w14:paraId="00000053">
      <w:pPr>
        <w:numPr>
          <w:ilvl w:val="0"/>
          <w:numId w:val="9"/>
        </w:numPr>
        <w:spacing w:after="200" w:before="0" w:line="240" w:lineRule="auto"/>
        <w:ind w:left="720" w:hanging="360"/>
        <w:jc w:val="left"/>
        <w:rPr/>
      </w:pPr>
      <w:r w:rsidDel="00000000" w:rsidR="00000000" w:rsidRPr="00000000">
        <w:rPr>
          <w:b w:val="1"/>
          <w:bCs w:val="1"/>
          <w:rtl w:val="0"/>
        </w:rPr>
        <w:t xml:space="preserve">Upsert:</w:t>
      </w:r>
      <w:r w:rsidDel="00000000" w:rsidR="00000000" w:rsidRPr="00000000">
        <w:rPr>
          <w:rtl w:val="0"/>
        </w:rPr>
        <w:t xml:space="preserve"> Lógica de base de datos que inserta un registro si es nuevo o lo actualiza si ya existe basándose en una clave única (ej. Número de Resolución).</w:t>
      </w:r>
    </w:p>
    <w:p w:rsidR="00000000" w:rsidDel="00000000" w:rsidP="00000000" w:rsidRDefault="00000000" w:rsidRPr="00000000" w14:paraId="00000054">
      <w:pPr>
        <w:pStyle w:val="Heading3"/>
        <w:keepNext w:val="1"/>
        <w:numPr>
          <w:ilvl w:val="1"/>
          <w:numId w:val="6"/>
        </w:numPr>
        <w:spacing w:after="240" w:before="240" w:lineRule="auto"/>
        <w:ind w:left="576" w:hanging="576"/>
        <w:rPr/>
      </w:pPr>
      <w:bookmarkStart w:colFirst="0" w:colLast="0" w:name="_heading=h.ctw0km80pgy2" w:id="14"/>
      <w:bookmarkEnd w:id="14"/>
      <w:r w:rsidDel="00000000" w:rsidR="00000000" w:rsidRPr="00000000">
        <w:rPr>
          <w:vertAlign w:val="baseline"/>
          <w:rtl w:val="0"/>
        </w:rPr>
        <w:t xml:space="preserve">Referencias</w:t>
      </w:r>
      <w:r w:rsidDel="00000000" w:rsidR="00000000" w:rsidRPr="00000000">
        <w:rPr>
          <w:rtl w:val="0"/>
        </w:rPr>
      </w:r>
    </w:p>
    <w:p w:rsidR="00000000" w:rsidDel="00000000" w:rsidP="00000000" w:rsidRDefault="00000000" w:rsidRPr="00000000" w14:paraId="00000055">
      <w:pPr>
        <w:numPr>
          <w:ilvl w:val="0"/>
          <w:numId w:val="4"/>
        </w:numPr>
        <w:spacing w:after="0" w:lineRule="auto"/>
        <w:ind w:left="720" w:hanging="360"/>
        <w:rPr/>
      </w:pPr>
      <w:bookmarkStart w:colFirst="0" w:colLast="0" w:name="_heading=h.7zdrqvyx88s4" w:id="15"/>
      <w:bookmarkEnd w:id="15"/>
      <w:r w:rsidDel="00000000" w:rsidR="00000000" w:rsidRPr="00000000">
        <w:rPr>
          <w:b w:val="1"/>
          <w:bCs w:val="1"/>
          <w:rtl w:val="0"/>
        </w:rPr>
        <w:t xml:space="preserve">Ley Universitaria N° 30220:</w:t>
      </w:r>
      <w:r w:rsidDel="00000000" w:rsidR="00000000" w:rsidRPr="00000000">
        <w:rPr>
          <w:rtl w:val="0"/>
        </w:rPr>
        <w:t xml:space="preserve"> Art. 48 sobre la gestión y difusión de la investigación institucional.</w:t>
      </w:r>
    </w:p>
    <w:p w:rsidR="00000000" w:rsidDel="00000000" w:rsidP="00000000" w:rsidRDefault="00000000" w:rsidRPr="00000000" w14:paraId="00000056">
      <w:pPr>
        <w:numPr>
          <w:ilvl w:val="0"/>
          <w:numId w:val="4"/>
        </w:numPr>
        <w:spacing w:after="0" w:before="0" w:lineRule="auto"/>
        <w:ind w:left="720" w:hanging="360"/>
        <w:rPr/>
      </w:pPr>
      <w:r w:rsidDel="00000000" w:rsidR="00000000" w:rsidRPr="00000000">
        <w:rPr>
          <w:b w:val="1"/>
          <w:bCs w:val="1"/>
          <w:rtl w:val="0"/>
        </w:rPr>
        <w:t xml:space="preserve">Reglamento General de Investigación UNMSM (RR N° 02127-R-17):</w:t>
      </w:r>
      <w:r w:rsidDel="00000000" w:rsidR="00000000" w:rsidRPr="00000000">
        <w:rPr>
          <w:rtl w:val="0"/>
        </w:rPr>
        <w:t xml:space="preserve"> Normas sobre el registro y control de proyectos y producción científica.</w:t>
      </w:r>
    </w:p>
    <w:p w:rsidR="00000000" w:rsidDel="00000000" w:rsidP="00000000" w:rsidRDefault="00000000" w:rsidRPr="00000000" w14:paraId="00000057">
      <w:pPr>
        <w:numPr>
          <w:ilvl w:val="0"/>
          <w:numId w:val="4"/>
        </w:numPr>
        <w:spacing w:before="0" w:lineRule="auto"/>
        <w:ind w:left="720" w:hanging="360"/>
        <w:rPr/>
      </w:pPr>
      <w:r w:rsidDel="00000000" w:rsidR="00000000" w:rsidRPr="00000000">
        <w:rPr>
          <w:b w:val="1"/>
          <w:bCs w:val="1"/>
          <w:rtl w:val="0"/>
        </w:rPr>
        <w:t xml:space="preserve">Directiva de Seguridad de la Información OGTI-UNMSM:</w:t>
      </w:r>
      <w:r w:rsidDel="00000000" w:rsidR="00000000" w:rsidRPr="00000000">
        <w:rPr>
          <w:rtl w:val="0"/>
        </w:rPr>
        <w:t xml:space="preserve"> Protocolos para el tratamiento de datos y carga de archivos en servidores universitarios.</w:t>
      </w:r>
    </w:p>
    <w:p w:rsidR="00000000" w:rsidDel="00000000" w:rsidP="00000000" w:rsidRDefault="00000000" w:rsidRPr="00000000" w14:paraId="00000058">
      <w:pPr>
        <w:ind w:left="576" w:firstLine="0"/>
        <w:rPr/>
      </w:pPr>
      <w:r w:rsidDel="00000000" w:rsidR="00000000" w:rsidRPr="00000000">
        <w:rPr>
          <w:rtl w:val="0"/>
        </w:rPr>
      </w:r>
    </w:p>
    <w:p w:rsidR="00000000" w:rsidDel="00000000" w:rsidP="00000000" w:rsidRDefault="00000000" w:rsidRPr="00000000" w14:paraId="00000059">
      <w:pPr>
        <w:pStyle w:val="Heading3"/>
        <w:keepNext w:val="1"/>
        <w:numPr>
          <w:ilvl w:val="1"/>
          <w:numId w:val="6"/>
        </w:numPr>
        <w:spacing w:after="240" w:before="240" w:lineRule="auto"/>
        <w:ind w:left="576" w:hanging="576"/>
        <w:rPr/>
      </w:pPr>
      <w:bookmarkStart w:colFirst="0" w:colLast="0" w:name="_heading=h.wcmvn57w6ow3" w:id="16"/>
      <w:bookmarkEnd w:id="16"/>
      <w:r w:rsidDel="00000000" w:rsidR="00000000" w:rsidRPr="00000000">
        <w:rPr>
          <w:vertAlign w:val="baseline"/>
          <w:rtl w:val="0"/>
        </w:rPr>
        <w:t xml:space="preserve">Resumen</w:t>
      </w:r>
      <w:r w:rsidDel="00000000" w:rsidR="00000000" w:rsidRPr="00000000">
        <w:rPr>
          <w:rtl w:val="0"/>
        </w:rPr>
      </w:r>
    </w:p>
    <w:p w:rsidR="00000000" w:rsidDel="00000000" w:rsidP="00000000" w:rsidRDefault="00000000" w:rsidRPr="00000000" w14:paraId="0000005A">
      <w:pPr>
        <w:ind w:left="576" w:firstLine="0"/>
        <w:rPr>
          <w:vertAlign w:val="baseline"/>
        </w:rPr>
      </w:pPr>
      <w:r w:rsidDel="00000000" w:rsidR="00000000" w:rsidRPr="00000000">
        <w:rPr>
          <w:rtl w:val="0"/>
        </w:rPr>
        <w:t xml:space="preserve">La Secretaria de la Unidad de Investigación selecciona un archivo exportado de sistemas externos para actualizar el inventario de la facultad. El sistema valida la estructura, detecta duplicados y actualiza la información en la base de datos PostgreSQL, informando el resultado final de la operación. </w:t>
      </w: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vertAlign w:val="baseline"/>
        </w:rPr>
      </w:pPr>
      <w:bookmarkStart w:colFirst="0" w:colLast="0" w:name="_heading=h.w54xdljwplnb" w:id="17"/>
      <w:bookmarkEnd w:id="17"/>
      <w:r w:rsidDel="00000000" w:rsidR="00000000" w:rsidRPr="00000000">
        <w:rPr>
          <w:rtl w:val="0"/>
        </w:rPr>
      </w:r>
    </w:p>
    <w:p w:rsidR="00000000" w:rsidDel="00000000" w:rsidP="00000000" w:rsidRDefault="00000000" w:rsidRPr="00000000" w14:paraId="0000005D">
      <w:pPr>
        <w:pStyle w:val="Heading2"/>
        <w:keepNext w:val="1"/>
        <w:pageBreakBefore w:val="1"/>
        <w:numPr>
          <w:ilvl w:val="0"/>
          <w:numId w:val="7"/>
        </w:numPr>
        <w:tabs>
          <w:tab w:val="left" w:leader="none" w:pos="1815"/>
        </w:tabs>
        <w:spacing w:after="360" w:before="360" w:lineRule="auto"/>
        <w:ind w:left="1578" w:hanging="360"/>
        <w:jc w:val="center"/>
        <w:rPr/>
      </w:pPr>
      <w:bookmarkStart w:colFirst="0" w:colLast="0" w:name="_heading=h.vz4iftlxy6xu" w:id="18"/>
      <w:bookmarkEnd w:id="18"/>
      <w:r w:rsidDel="00000000" w:rsidR="00000000" w:rsidRPr="00000000">
        <w:rPr>
          <w:vertAlign w:val="baseline"/>
          <w:rtl w:val="0"/>
        </w:rPr>
        <w:t xml:space="preserve">Descripción General</w:t>
      </w:r>
      <w:r w:rsidDel="00000000" w:rsidR="00000000" w:rsidRPr="00000000">
        <w:rPr>
          <w:rtl w:val="0"/>
        </w:rPr>
      </w:r>
    </w:p>
    <w:p w:rsidR="00000000" w:rsidDel="00000000" w:rsidP="00000000" w:rsidRDefault="00000000" w:rsidRPr="00000000" w14:paraId="0000005E">
      <w:pPr>
        <w:pStyle w:val="Heading3"/>
        <w:keepNext w:val="1"/>
        <w:numPr>
          <w:ilvl w:val="1"/>
          <w:numId w:val="7"/>
        </w:numPr>
        <w:spacing w:after="240" w:before="240" w:lineRule="auto"/>
        <w:ind w:left="426" w:hanging="568"/>
        <w:rPr/>
      </w:pPr>
      <w:bookmarkStart w:colFirst="0" w:colLast="0" w:name="_heading=h.3f52ou76hmx0" w:id="19"/>
      <w:bookmarkEnd w:id="19"/>
      <w:r w:rsidDel="00000000" w:rsidR="00000000" w:rsidRPr="00000000">
        <w:rPr>
          <w:vertAlign w:val="baseline"/>
          <w:rtl w:val="0"/>
        </w:rPr>
        <w:t xml:space="preserve">Diagrama de Casos de Usos</w:t>
      </w: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drawing>
          <wp:inline distB="114300" distT="114300" distL="114300" distR="114300">
            <wp:extent cx="6071574" cy="175615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71574" cy="175615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0"/>
          <w:bCs w:val="0"/>
          <w:sz w:val="18"/>
          <w:szCs w:val="18"/>
          <w:vertAlign w:val="baseline"/>
        </w:rPr>
      </w:pPr>
      <w:r w:rsidDel="00000000" w:rsidR="00000000" w:rsidRPr="00000000">
        <w:rPr>
          <w:rtl w:val="0"/>
        </w:rPr>
      </w:r>
    </w:p>
    <w:p w:rsidR="00000000" w:rsidDel="00000000" w:rsidP="00000000" w:rsidRDefault="00000000" w:rsidRPr="00000000" w14:paraId="00000061">
      <w:pPr>
        <w:pStyle w:val="Heading3"/>
        <w:keepNext w:val="1"/>
        <w:numPr>
          <w:ilvl w:val="1"/>
          <w:numId w:val="7"/>
        </w:numPr>
        <w:spacing w:after="240" w:before="240" w:lineRule="auto"/>
        <w:ind w:left="426" w:hanging="568"/>
        <w:rPr/>
      </w:pPr>
      <w:bookmarkStart w:colFirst="0" w:colLast="0" w:name="_heading=h.vxhf6pd9o9kf" w:id="20"/>
      <w:bookmarkEnd w:id="20"/>
      <w:r w:rsidDel="00000000" w:rsidR="00000000" w:rsidRPr="00000000">
        <w:rPr>
          <w:vertAlign w:val="baseline"/>
          <w:rtl w:val="0"/>
        </w:rPr>
        <w:t xml:space="preserve">Descripción</w:t>
      </w:r>
      <w:r w:rsidDel="00000000" w:rsidR="00000000" w:rsidRPr="00000000">
        <w:rPr>
          <w:rtl w:val="0"/>
        </w:rPr>
      </w:r>
    </w:p>
    <w:p w:rsidR="00000000" w:rsidDel="00000000" w:rsidP="00000000" w:rsidRDefault="00000000" w:rsidRPr="00000000" w14:paraId="00000062">
      <w:pPr>
        <w:ind w:left="426" w:firstLine="0"/>
        <w:rPr>
          <w:vertAlign w:val="baseline"/>
        </w:rPr>
      </w:pPr>
      <w:bookmarkStart w:colFirst="0" w:colLast="0" w:name="_heading=h.qpm7u65m1794" w:id="21"/>
      <w:bookmarkEnd w:id="21"/>
      <w:r w:rsidDel="00000000" w:rsidR="00000000" w:rsidRPr="00000000">
        <w:rPr>
          <w:rtl w:val="0"/>
        </w:rPr>
        <w:t xml:space="preserve">Funcionalidad que permite la ingesta masiva de datos para mantener actualizado el sistema sin depender de la carga manual registro por registro, garantizando que la información del RAIS sea consistente en el SGPI. </w:t>
      </w:r>
      <w:r w:rsidDel="00000000" w:rsidR="00000000" w:rsidRPr="00000000">
        <w:rPr>
          <w:rtl w:val="0"/>
        </w:rPr>
      </w:r>
    </w:p>
    <w:p w:rsidR="00000000" w:rsidDel="00000000" w:rsidP="00000000" w:rsidRDefault="00000000" w:rsidRPr="00000000" w14:paraId="00000063">
      <w:pPr>
        <w:pStyle w:val="Heading3"/>
        <w:keepNext w:val="1"/>
        <w:numPr>
          <w:ilvl w:val="1"/>
          <w:numId w:val="7"/>
        </w:numPr>
        <w:spacing w:after="240" w:before="240" w:lineRule="auto"/>
        <w:ind w:left="426" w:hanging="568"/>
        <w:rPr/>
      </w:pPr>
      <w:bookmarkStart w:colFirst="0" w:colLast="0" w:name="_heading=h.4xzzs0fza2eu" w:id="22"/>
      <w:bookmarkEnd w:id="22"/>
      <w:r w:rsidDel="00000000" w:rsidR="00000000" w:rsidRPr="00000000">
        <w:rPr>
          <w:vertAlign w:val="baseline"/>
          <w:rtl w:val="0"/>
        </w:rPr>
        <w:t xml:space="preserve">Actores</w:t>
      </w:r>
      <w:r w:rsidDel="00000000" w:rsidR="00000000" w:rsidRPr="00000000">
        <w:rPr>
          <w:rtl w:val="0"/>
        </w:rPr>
      </w:r>
    </w:p>
    <w:p w:rsidR="00000000" w:rsidDel="00000000" w:rsidP="00000000" w:rsidRDefault="00000000" w:rsidRPr="00000000" w14:paraId="00000064">
      <w:pPr>
        <w:ind w:firstLine="426"/>
        <w:rPr>
          <w:vertAlign w:val="baseline"/>
        </w:rPr>
      </w:pPr>
      <w:bookmarkStart w:colFirst="0" w:colLast="0" w:name="_heading=h.qojfed9vo245" w:id="23"/>
      <w:bookmarkEnd w:id="23"/>
      <w:r w:rsidDel="00000000" w:rsidR="00000000" w:rsidRPr="00000000">
        <w:rPr>
          <w:rtl w:val="0"/>
        </w:rPr>
        <w:t xml:space="preserve">Secretaria de la Unidad de Investigación. </w:t>
      </w:r>
      <w:r w:rsidDel="00000000" w:rsidR="00000000" w:rsidRPr="00000000">
        <w:rPr>
          <w:rtl w:val="0"/>
        </w:rPr>
      </w:r>
    </w:p>
    <w:p w:rsidR="00000000" w:rsidDel="00000000" w:rsidP="00000000" w:rsidRDefault="00000000" w:rsidRPr="00000000" w14:paraId="00000065">
      <w:pPr>
        <w:pStyle w:val="Heading3"/>
        <w:keepNext w:val="1"/>
        <w:numPr>
          <w:ilvl w:val="1"/>
          <w:numId w:val="7"/>
        </w:numPr>
        <w:spacing w:after="240" w:before="240" w:lineRule="auto"/>
        <w:ind w:left="426" w:hanging="568"/>
        <w:rPr/>
      </w:pPr>
      <w:bookmarkStart w:colFirst="0" w:colLast="0" w:name="_heading=h.b4jmyt2mcq67" w:id="24"/>
      <w:bookmarkEnd w:id="24"/>
      <w:r w:rsidDel="00000000" w:rsidR="00000000" w:rsidRPr="00000000">
        <w:rPr>
          <w:vertAlign w:val="baseline"/>
          <w:rtl w:val="0"/>
        </w:rPr>
        <w:t xml:space="preserve">Precondiciones</w:t>
      </w:r>
      <w:r w:rsidDel="00000000" w:rsidR="00000000" w:rsidRPr="00000000">
        <w:rPr>
          <w:rtl w:val="0"/>
        </w:rPr>
      </w:r>
    </w:p>
    <w:p w:rsidR="00000000" w:rsidDel="00000000" w:rsidP="00000000" w:rsidRDefault="00000000" w:rsidRPr="00000000" w14:paraId="00000066">
      <w:pPr>
        <w:numPr>
          <w:ilvl w:val="0"/>
          <w:numId w:val="3"/>
        </w:numPr>
        <w:spacing w:after="200" w:before="280" w:line="240" w:lineRule="auto"/>
        <w:ind w:left="720" w:hanging="360"/>
        <w:jc w:val="left"/>
        <w:rPr/>
      </w:pPr>
      <w:r w:rsidDel="00000000" w:rsidR="00000000" w:rsidRPr="00000000">
        <w:rPr>
          <w:rtl w:val="0"/>
        </w:rPr>
        <w:t xml:space="preserve">El usuario ha iniciado sesión y cuenta con permisos de administrador.</w:t>
      </w:r>
    </w:p>
    <w:p w:rsidR="00000000" w:rsidDel="00000000" w:rsidP="00000000" w:rsidRDefault="00000000" w:rsidRPr="00000000" w14:paraId="00000067">
      <w:pPr>
        <w:numPr>
          <w:ilvl w:val="0"/>
          <w:numId w:val="3"/>
        </w:numPr>
        <w:spacing w:after="200" w:before="280" w:line="240" w:lineRule="auto"/>
        <w:ind w:left="720" w:hanging="360"/>
        <w:jc w:val="left"/>
        <w:rPr/>
      </w:pPr>
      <w:r w:rsidDel="00000000" w:rsidR="00000000" w:rsidRPr="00000000">
        <w:rPr>
          <w:rtl w:val="0"/>
        </w:rPr>
        <w:t xml:space="preserve">El archivo de origen está disponible en el equipo local y mantiene la estructura de columnas requerida.</w:t>
      </w:r>
    </w:p>
    <w:p w:rsidR="00000000" w:rsidDel="00000000" w:rsidP="00000000" w:rsidRDefault="00000000" w:rsidRPr="00000000" w14:paraId="00000068">
      <w:pPr>
        <w:numPr>
          <w:ilvl w:val="0"/>
          <w:numId w:val="3"/>
        </w:numPr>
        <w:spacing w:after="200" w:before="280" w:line="240" w:lineRule="auto"/>
        <w:ind w:left="720" w:hanging="360"/>
        <w:jc w:val="left"/>
        <w:rPr/>
      </w:pPr>
      <w:r w:rsidDel="00000000" w:rsidR="00000000" w:rsidRPr="00000000">
        <w:rPr>
          <w:rtl w:val="0"/>
        </w:rPr>
        <w:t xml:space="preserve">La base de datos (Supabase/PostgreSQL) tiene conexión estable.</w:t>
      </w:r>
    </w:p>
    <w:p w:rsidR="00000000" w:rsidDel="00000000" w:rsidP="00000000" w:rsidRDefault="00000000" w:rsidRPr="00000000" w14:paraId="00000069">
      <w:pPr>
        <w:ind w:left="426" w:firstLine="0"/>
        <w:rPr>
          <w:vertAlign w:val="baseline"/>
        </w:rPr>
      </w:pPr>
      <w:bookmarkStart w:colFirst="0" w:colLast="0" w:name="_heading=h.ujglqlw3z88q" w:id="25"/>
      <w:bookmarkEnd w:id="25"/>
      <w:r w:rsidDel="00000000" w:rsidR="00000000" w:rsidRPr="00000000">
        <w:rPr>
          <w:rtl w:val="0"/>
        </w:rPr>
      </w:r>
    </w:p>
    <w:p w:rsidR="00000000" w:rsidDel="00000000" w:rsidP="00000000" w:rsidRDefault="00000000" w:rsidRPr="00000000" w14:paraId="0000006A">
      <w:pPr>
        <w:pStyle w:val="Heading3"/>
        <w:keepNext w:val="1"/>
        <w:numPr>
          <w:ilvl w:val="1"/>
          <w:numId w:val="7"/>
        </w:numPr>
        <w:spacing w:after="240" w:before="240" w:lineRule="auto"/>
        <w:ind w:left="426" w:hanging="568"/>
        <w:rPr/>
      </w:pPr>
      <w:bookmarkStart w:colFirst="0" w:colLast="0" w:name="_heading=h.5at19hcd5vf" w:id="26"/>
      <w:bookmarkEnd w:id="26"/>
      <w:r w:rsidDel="00000000" w:rsidR="00000000" w:rsidRPr="00000000">
        <w:rPr>
          <w:vertAlign w:val="baseline"/>
          <w:rtl w:val="0"/>
        </w:rPr>
        <w:t xml:space="preserve">Pos Condiciones</w:t>
      </w:r>
      <w:r w:rsidDel="00000000" w:rsidR="00000000" w:rsidRPr="00000000">
        <w:rPr>
          <w:rtl w:val="0"/>
        </w:rPr>
      </w:r>
    </w:p>
    <w:p w:rsidR="00000000" w:rsidDel="00000000" w:rsidP="00000000" w:rsidRDefault="00000000" w:rsidRPr="00000000" w14:paraId="0000006B">
      <w:pPr>
        <w:ind w:left="426" w:firstLine="0"/>
        <w:rPr>
          <w:vertAlign w:val="baseline"/>
        </w:rPr>
      </w:pPr>
      <w:r w:rsidDel="00000000" w:rsidR="00000000" w:rsidRPr="00000000">
        <w:rPr>
          <w:rtl w:val="0"/>
        </w:rPr>
        <w:t xml:space="preserve">La base de datos queda poblada o actualizada con la información del archivo. Se emite un reporte de transacciones detallando registros nuevos, actualizados y errores encontrados.</w:t>
      </w:r>
      <w:r w:rsidDel="00000000" w:rsidR="00000000" w:rsidRPr="00000000">
        <w:rPr>
          <w:rtl w:val="0"/>
        </w:rPr>
      </w:r>
    </w:p>
    <w:p w:rsidR="00000000" w:rsidDel="00000000" w:rsidP="00000000" w:rsidRDefault="00000000" w:rsidRPr="00000000" w14:paraId="0000006C">
      <w:pPr>
        <w:pStyle w:val="Heading3"/>
        <w:keepNext w:val="1"/>
        <w:numPr>
          <w:ilvl w:val="1"/>
          <w:numId w:val="7"/>
        </w:numPr>
        <w:spacing w:after="240" w:before="240" w:lineRule="auto"/>
        <w:ind w:left="426" w:hanging="568"/>
        <w:rPr/>
      </w:pPr>
      <w:bookmarkStart w:colFirst="0" w:colLast="0" w:name="_heading=h.22f8ndbdezkd" w:id="27"/>
      <w:bookmarkEnd w:id="27"/>
      <w:r w:rsidDel="00000000" w:rsidR="00000000" w:rsidRPr="00000000">
        <w:rPr>
          <w:vertAlign w:val="baseline"/>
          <w:rtl w:val="0"/>
        </w:rPr>
        <w:t xml:space="preserve">Flujo Básico</w:t>
      </w:r>
      <w:r w:rsidDel="00000000" w:rsidR="00000000" w:rsidRPr="00000000">
        <w:rPr>
          <w:rtl w:val="0"/>
        </w:rPr>
      </w:r>
    </w:p>
    <w:p w:rsidR="00000000" w:rsidDel="00000000" w:rsidP="00000000" w:rsidRDefault="00000000" w:rsidRPr="00000000" w14:paraId="0000006D">
      <w:pPr>
        <w:numPr>
          <w:ilvl w:val="0"/>
          <w:numId w:val="8"/>
        </w:numPr>
        <w:spacing w:after="280" w:before="0" w:line="240" w:lineRule="auto"/>
        <w:ind w:left="720" w:hanging="360"/>
        <w:jc w:val="left"/>
        <w:rPr>
          <w:sz w:val="22"/>
          <w:szCs w:val="22"/>
        </w:rPr>
      </w:pPr>
      <w:bookmarkStart w:colFirst="0" w:colLast="0" w:name="_heading=h.x7gf0clxmm93" w:id="28"/>
      <w:bookmarkEnd w:id="28"/>
      <w:r w:rsidDel="00000000" w:rsidR="00000000" w:rsidRPr="00000000">
        <w:rPr>
          <w:sz w:val="22"/>
          <w:szCs w:val="22"/>
          <w:rtl w:val="0"/>
        </w:rPr>
        <w:t xml:space="preserve">El usuario accede al módulo de "Importación de Datos" y selecciona la entidad correspondiente (Proyectos, Docentes, Publicaciones o Tesis).</w:t>
      </w:r>
    </w:p>
    <w:p w:rsidR="00000000" w:rsidDel="00000000" w:rsidP="00000000" w:rsidRDefault="00000000" w:rsidRPr="00000000" w14:paraId="0000006E">
      <w:pPr>
        <w:numPr>
          <w:ilvl w:val="0"/>
          <w:numId w:val="8"/>
        </w:numPr>
        <w:spacing w:after="280" w:before="0" w:line="240" w:lineRule="auto"/>
        <w:ind w:left="720" w:hanging="360"/>
        <w:jc w:val="left"/>
        <w:rPr>
          <w:sz w:val="22"/>
          <w:szCs w:val="22"/>
        </w:rPr>
      </w:pPr>
      <w:r w:rsidDel="00000000" w:rsidR="00000000" w:rsidRPr="00000000">
        <w:rPr>
          <w:sz w:val="22"/>
          <w:szCs w:val="22"/>
          <w:rtl w:val="0"/>
        </w:rPr>
        <w:t xml:space="preserve">El sistema muestra el formulario de carga y las especificaciones de formato requeridas.</w:t>
      </w:r>
    </w:p>
    <w:p w:rsidR="00000000" w:rsidDel="00000000" w:rsidP="00000000" w:rsidRDefault="00000000" w:rsidRPr="00000000" w14:paraId="0000006F">
      <w:pPr>
        <w:numPr>
          <w:ilvl w:val="0"/>
          <w:numId w:val="8"/>
        </w:numPr>
        <w:spacing w:after="280" w:before="0" w:line="240" w:lineRule="auto"/>
        <w:ind w:left="720" w:hanging="360"/>
        <w:jc w:val="left"/>
        <w:rPr>
          <w:sz w:val="22"/>
          <w:szCs w:val="22"/>
        </w:rPr>
      </w:pPr>
      <w:r w:rsidDel="00000000" w:rsidR="00000000" w:rsidRPr="00000000">
        <w:rPr>
          <w:sz w:val="22"/>
          <w:szCs w:val="22"/>
          <w:rtl w:val="0"/>
        </w:rPr>
        <w:t xml:space="preserve">El usuario selecciona y adjunta el archivo desde el explorador de archivos local.</w:t>
      </w:r>
    </w:p>
    <w:p w:rsidR="00000000" w:rsidDel="00000000" w:rsidP="00000000" w:rsidRDefault="00000000" w:rsidRPr="00000000" w14:paraId="00000070">
      <w:pPr>
        <w:numPr>
          <w:ilvl w:val="0"/>
          <w:numId w:val="8"/>
        </w:numPr>
        <w:spacing w:after="280" w:before="0" w:line="240" w:lineRule="auto"/>
        <w:ind w:left="720" w:hanging="360"/>
        <w:jc w:val="left"/>
        <w:rPr>
          <w:sz w:val="22"/>
          <w:szCs w:val="22"/>
        </w:rPr>
      </w:pPr>
      <w:bookmarkStart w:colFirst="0" w:colLast="0" w:name="_heading=h.1hufb8zga2dy" w:id="29"/>
      <w:bookmarkEnd w:id="29"/>
      <w:r w:rsidDel="00000000" w:rsidR="00000000" w:rsidRPr="00000000">
        <w:rPr>
          <w:sz w:val="22"/>
          <w:szCs w:val="22"/>
          <w:rtl w:val="0"/>
        </w:rPr>
        <w:t xml:space="preserve">El sistema valida automáticamente la extensión del archivo y la integridad de las cabeceras de columna [EX1] [EX2].</w:t>
      </w:r>
    </w:p>
    <w:p w:rsidR="00000000" w:rsidDel="00000000" w:rsidP="00000000" w:rsidRDefault="00000000" w:rsidRPr="00000000" w14:paraId="00000071">
      <w:pPr>
        <w:numPr>
          <w:ilvl w:val="0"/>
          <w:numId w:val="8"/>
        </w:numPr>
        <w:spacing w:after="280" w:before="0" w:line="240" w:lineRule="auto"/>
        <w:ind w:left="720" w:hanging="360"/>
        <w:jc w:val="left"/>
        <w:rPr>
          <w:sz w:val="22"/>
          <w:szCs w:val="22"/>
        </w:rPr>
      </w:pPr>
      <w:r w:rsidDel="00000000" w:rsidR="00000000" w:rsidRPr="00000000">
        <w:rPr>
          <w:sz w:val="22"/>
          <w:szCs w:val="22"/>
          <w:rtl w:val="0"/>
        </w:rPr>
        <w:t xml:space="preserve">El sistema presenta una vista previa de las primeras filas y resalta posibles inconsistencias detectadas (formatos de fecha, tipos de datos).</w:t>
      </w:r>
    </w:p>
    <w:p w:rsidR="00000000" w:rsidDel="00000000" w:rsidP="00000000" w:rsidRDefault="00000000" w:rsidRPr="00000000" w14:paraId="00000072">
      <w:pPr>
        <w:numPr>
          <w:ilvl w:val="0"/>
          <w:numId w:val="8"/>
        </w:numPr>
        <w:spacing w:after="280" w:before="0" w:line="240" w:lineRule="auto"/>
        <w:ind w:left="720" w:hanging="360"/>
        <w:jc w:val="left"/>
        <w:rPr>
          <w:sz w:val="22"/>
          <w:szCs w:val="22"/>
        </w:rPr>
      </w:pPr>
      <w:r w:rsidDel="00000000" w:rsidR="00000000" w:rsidRPr="00000000">
        <w:rPr>
          <w:sz w:val="22"/>
          <w:szCs w:val="22"/>
          <w:rtl w:val="0"/>
        </w:rPr>
        <w:t xml:space="preserve">El usuario confirma la ejecución de la importación masiva.</w:t>
      </w:r>
    </w:p>
    <w:p w:rsidR="00000000" w:rsidDel="00000000" w:rsidP="00000000" w:rsidRDefault="00000000" w:rsidRPr="00000000" w14:paraId="00000073">
      <w:pPr>
        <w:numPr>
          <w:ilvl w:val="0"/>
          <w:numId w:val="8"/>
        </w:numPr>
        <w:spacing w:after="280" w:before="0" w:line="240" w:lineRule="auto"/>
        <w:ind w:left="720" w:hanging="360"/>
        <w:jc w:val="left"/>
        <w:rPr>
          <w:sz w:val="22"/>
          <w:szCs w:val="22"/>
        </w:rPr>
      </w:pPr>
      <w:r w:rsidDel="00000000" w:rsidR="00000000" w:rsidRPr="00000000">
        <w:rPr>
          <w:sz w:val="22"/>
          <w:szCs w:val="22"/>
          <w:rtl w:val="0"/>
        </w:rPr>
        <w:t xml:space="preserve">El sistema procesa el archivo aplicando la lógica de </w:t>
      </w:r>
      <w:r w:rsidDel="00000000" w:rsidR="00000000" w:rsidRPr="00000000">
        <w:rPr>
          <w:i w:val="1"/>
          <w:iCs w:val="1"/>
          <w:sz w:val="22"/>
          <w:szCs w:val="22"/>
          <w:rtl w:val="0"/>
        </w:rPr>
        <w:t xml:space="preserve">Upsert</w:t>
      </w:r>
      <w:r w:rsidDel="00000000" w:rsidR="00000000" w:rsidRPr="00000000">
        <w:rPr>
          <w:sz w:val="22"/>
          <w:szCs w:val="22"/>
          <w:rtl w:val="0"/>
        </w:rPr>
        <w:t xml:space="preserve"> para evitar duplicidades basadas en campos únicos (Resolución, DNI o DOI) [EX3].</w:t>
      </w:r>
    </w:p>
    <w:p w:rsidR="00000000" w:rsidDel="00000000" w:rsidP="00000000" w:rsidRDefault="00000000" w:rsidRPr="00000000" w14:paraId="00000074">
      <w:pPr>
        <w:numPr>
          <w:ilvl w:val="0"/>
          <w:numId w:val="8"/>
        </w:numPr>
        <w:spacing w:after="280" w:before="0" w:line="240" w:lineRule="auto"/>
        <w:ind w:left="720" w:hanging="360"/>
        <w:jc w:val="left"/>
        <w:rPr>
          <w:sz w:val="22"/>
          <w:szCs w:val="22"/>
        </w:rPr>
      </w:pPr>
      <w:r w:rsidDel="00000000" w:rsidR="00000000" w:rsidRPr="00000000">
        <w:rPr>
          <w:sz w:val="22"/>
          <w:szCs w:val="22"/>
          <w:rtl w:val="0"/>
        </w:rPr>
        <w:t xml:space="preserve">El sistema finaliza la operación y muestra un resumen estadístico de la carga (ej. 150 insertados, 40 actualizados, 2 fallidos). El caso de uso termina.</w:t>
      </w:r>
    </w:p>
    <w:p w:rsidR="00000000" w:rsidDel="00000000" w:rsidP="00000000" w:rsidRDefault="00000000" w:rsidRPr="00000000" w14:paraId="00000075">
      <w:pPr>
        <w:pStyle w:val="Heading3"/>
        <w:keepNext w:val="1"/>
        <w:numPr>
          <w:ilvl w:val="1"/>
          <w:numId w:val="7"/>
        </w:numPr>
        <w:spacing w:after="240" w:before="240" w:lineRule="auto"/>
        <w:ind w:left="426" w:hanging="568"/>
        <w:rPr/>
      </w:pPr>
      <w:bookmarkStart w:colFirst="0" w:colLast="0" w:name="_heading=h.1iwv1owi37e3" w:id="30"/>
      <w:bookmarkEnd w:id="30"/>
      <w:r w:rsidDel="00000000" w:rsidR="00000000" w:rsidRPr="00000000">
        <w:rPr>
          <w:vertAlign w:val="baseline"/>
          <w:rtl w:val="0"/>
        </w:rPr>
        <w:t xml:space="preserve">Excepciones</w:t>
      </w:r>
      <w:r w:rsidDel="00000000" w:rsidR="00000000" w:rsidRPr="00000000">
        <w:rPr>
          <w:rtl w:val="0"/>
        </w:rPr>
      </w:r>
    </w:p>
    <w:p w:rsidR="00000000" w:rsidDel="00000000" w:rsidP="00000000" w:rsidRDefault="00000000" w:rsidRPr="00000000" w14:paraId="00000076">
      <w:pPr>
        <w:spacing w:after="240" w:before="240" w:line="240" w:lineRule="auto"/>
        <w:jc w:val="left"/>
        <w:rPr>
          <w:b w:val="1"/>
          <w:bCs w:val="1"/>
        </w:rPr>
      </w:pPr>
      <w:r w:rsidDel="00000000" w:rsidR="00000000" w:rsidRPr="00000000">
        <w:rPr>
          <w:b w:val="1"/>
          <w:bCs w:val="1"/>
          <w:rtl w:val="0"/>
        </w:rPr>
        <w:t xml:space="preserve">[EX1]: Validación del formato del archivo </w:t>
      </w:r>
    </w:p>
    <w:p w:rsidR="00000000" w:rsidDel="00000000" w:rsidP="00000000" w:rsidRDefault="00000000" w:rsidRPr="00000000" w14:paraId="00000077">
      <w:pPr>
        <w:numPr>
          <w:ilvl w:val="0"/>
          <w:numId w:val="11"/>
        </w:numPr>
        <w:spacing w:after="0" w:afterAutospacing="0" w:before="240" w:line="240" w:lineRule="auto"/>
        <w:ind w:left="720" w:hanging="360"/>
        <w:jc w:val="left"/>
        <w:rPr>
          <w:u w:val="none"/>
        </w:rPr>
      </w:pPr>
      <w:r w:rsidDel="00000000" w:rsidR="00000000" w:rsidRPr="00000000">
        <w:rPr>
          <w:rtl w:val="0"/>
        </w:rPr>
        <w:t xml:space="preserve">El sistema valida que el documento adjunto tenga una extensión permitida (.csv o .xlsx). </w:t>
      </w:r>
    </w:p>
    <w:p w:rsidR="00000000" w:rsidDel="00000000" w:rsidP="00000000" w:rsidRDefault="00000000" w:rsidRPr="00000000" w14:paraId="00000078">
      <w:pPr>
        <w:numPr>
          <w:ilvl w:val="0"/>
          <w:numId w:val="11"/>
        </w:numPr>
        <w:spacing w:after="0" w:afterAutospacing="0" w:before="0" w:beforeAutospacing="0" w:line="240" w:lineRule="auto"/>
        <w:ind w:left="720" w:hanging="360"/>
        <w:jc w:val="left"/>
        <w:rPr>
          <w:u w:val="none"/>
        </w:rPr>
      </w:pPr>
      <w:r w:rsidDel="00000000" w:rsidR="00000000" w:rsidRPr="00000000">
        <w:rPr>
          <w:rtl w:val="0"/>
        </w:rPr>
        <w:t xml:space="preserve">Si el archivo tiene un formato distinto, el sistema le muestra una alerta a la Secretaria con el siguiente mensaje: "Formato de archivo no soportado. Por favor, suba un archivo .csv o .xlsx". </w:t>
      </w:r>
    </w:p>
    <w:p w:rsidR="00000000" w:rsidDel="00000000" w:rsidP="00000000" w:rsidRDefault="00000000" w:rsidRPr="00000000" w14:paraId="00000079">
      <w:pPr>
        <w:numPr>
          <w:ilvl w:val="0"/>
          <w:numId w:val="11"/>
        </w:numPr>
        <w:spacing w:after="240" w:before="0" w:beforeAutospacing="0" w:line="240" w:lineRule="auto"/>
        <w:ind w:left="720" w:hanging="360"/>
        <w:jc w:val="left"/>
        <w:rPr>
          <w:u w:val="none"/>
        </w:rPr>
      </w:pPr>
      <w:r w:rsidDel="00000000" w:rsidR="00000000" w:rsidRPr="00000000">
        <w:rPr>
          <w:rtl w:val="0"/>
        </w:rPr>
        <w:t xml:space="preserve">El caso de uso retorna al paso 3 del flujo básico.</w:t>
      </w:r>
    </w:p>
    <w:p w:rsidR="00000000" w:rsidDel="00000000" w:rsidP="00000000" w:rsidRDefault="00000000" w:rsidRPr="00000000" w14:paraId="0000007A">
      <w:pPr>
        <w:spacing w:after="240" w:before="240" w:line="240" w:lineRule="auto"/>
        <w:jc w:val="left"/>
        <w:rPr>
          <w:b w:val="1"/>
          <w:bCs w:val="1"/>
        </w:rPr>
      </w:pPr>
      <w:r w:rsidDel="00000000" w:rsidR="00000000" w:rsidRPr="00000000">
        <w:rPr>
          <w:b w:val="1"/>
          <w:bCs w:val="1"/>
          <w:rtl w:val="0"/>
        </w:rPr>
        <w:t xml:space="preserve">[EX2]: Validación de estructura de datos </w:t>
      </w:r>
    </w:p>
    <w:p w:rsidR="00000000" w:rsidDel="00000000" w:rsidP="00000000" w:rsidRDefault="00000000" w:rsidRPr="00000000" w14:paraId="0000007B">
      <w:pPr>
        <w:numPr>
          <w:ilvl w:val="0"/>
          <w:numId w:val="1"/>
        </w:numPr>
        <w:spacing w:after="0" w:afterAutospacing="0" w:before="240" w:line="240" w:lineRule="auto"/>
        <w:ind w:left="720" w:hanging="360"/>
        <w:jc w:val="left"/>
        <w:rPr>
          <w:u w:val="none"/>
        </w:rPr>
      </w:pPr>
      <w:r w:rsidDel="00000000" w:rsidR="00000000" w:rsidRPr="00000000">
        <w:rPr>
          <w:rtl w:val="0"/>
        </w:rPr>
        <w:t xml:space="preserve">El sistema valida que el archivo contenga todas las cabeceras y columnas obligatorias según el tipo de entidad (ej. Número de Resolución). </w:t>
      </w:r>
    </w:p>
    <w:p w:rsidR="00000000" w:rsidDel="00000000" w:rsidP="00000000" w:rsidRDefault="00000000" w:rsidRPr="00000000" w14:paraId="0000007C">
      <w:pPr>
        <w:numPr>
          <w:ilvl w:val="0"/>
          <w:numId w:val="1"/>
        </w:numPr>
        <w:spacing w:after="0" w:afterAutospacing="0" w:before="0" w:beforeAutospacing="0" w:line="240" w:lineRule="auto"/>
        <w:ind w:left="720" w:hanging="360"/>
        <w:jc w:val="left"/>
        <w:rPr>
          <w:u w:val="none"/>
        </w:rPr>
      </w:pPr>
      <w:r w:rsidDel="00000000" w:rsidR="00000000" w:rsidRPr="00000000">
        <w:rPr>
          <w:rtl w:val="0"/>
        </w:rPr>
        <w:t xml:space="preserve">Si faltan columnas obligatorias, el sistema le muestra una alerta a la Secretaria con el siguiente mensaje: "Estructura incorrecta. Faltan columnas obligatorias para la importación". </w:t>
      </w:r>
    </w:p>
    <w:p w:rsidR="00000000" w:rsidDel="00000000" w:rsidP="00000000" w:rsidRDefault="00000000" w:rsidRPr="00000000" w14:paraId="0000007D">
      <w:pPr>
        <w:numPr>
          <w:ilvl w:val="0"/>
          <w:numId w:val="1"/>
        </w:numPr>
        <w:spacing w:after="240" w:before="0" w:beforeAutospacing="0" w:line="240" w:lineRule="auto"/>
        <w:ind w:left="720" w:hanging="360"/>
        <w:jc w:val="left"/>
        <w:rPr>
          <w:u w:val="none"/>
        </w:rPr>
      </w:pPr>
      <w:r w:rsidDel="00000000" w:rsidR="00000000" w:rsidRPr="00000000">
        <w:rPr>
          <w:rtl w:val="0"/>
        </w:rPr>
        <w:t xml:space="preserve">El caso de uso retorna al paso 3 del flujo básico.</w:t>
      </w:r>
    </w:p>
    <w:p w:rsidR="00000000" w:rsidDel="00000000" w:rsidP="00000000" w:rsidRDefault="00000000" w:rsidRPr="00000000" w14:paraId="0000007E">
      <w:pPr>
        <w:spacing w:after="240" w:before="240" w:line="240" w:lineRule="auto"/>
        <w:jc w:val="left"/>
        <w:rPr>
          <w:b w:val="1"/>
          <w:bCs w:val="1"/>
        </w:rPr>
      </w:pPr>
      <w:r w:rsidDel="00000000" w:rsidR="00000000" w:rsidRPr="00000000">
        <w:rPr>
          <w:b w:val="1"/>
          <w:bCs w:val="1"/>
          <w:rtl w:val="0"/>
        </w:rPr>
        <w:t xml:space="preserve">[EX3]: Validación de integridad de datos por fila </w:t>
      </w:r>
    </w:p>
    <w:p w:rsidR="00000000" w:rsidDel="00000000" w:rsidP="00000000" w:rsidRDefault="00000000" w:rsidRPr="00000000" w14:paraId="0000007F">
      <w:pPr>
        <w:numPr>
          <w:ilvl w:val="0"/>
          <w:numId w:val="2"/>
        </w:numPr>
        <w:spacing w:after="0" w:afterAutospacing="0" w:before="240" w:line="240" w:lineRule="auto"/>
        <w:ind w:left="720" w:hanging="360"/>
        <w:jc w:val="left"/>
        <w:rPr>
          <w:u w:val="none"/>
        </w:rPr>
      </w:pPr>
      <w:r w:rsidDel="00000000" w:rsidR="00000000" w:rsidRPr="00000000">
        <w:rPr>
          <w:rtl w:val="0"/>
        </w:rPr>
        <w:t xml:space="preserve">Durante el procesamiento, el sistema valida que los datos de cada fila tengan el formato correcto (ej. que un DNI no contenga letras). </w:t>
      </w:r>
    </w:p>
    <w:p w:rsidR="00000000" w:rsidDel="00000000" w:rsidP="00000000" w:rsidRDefault="00000000" w:rsidRPr="00000000" w14:paraId="00000080">
      <w:pPr>
        <w:numPr>
          <w:ilvl w:val="0"/>
          <w:numId w:val="2"/>
        </w:numPr>
        <w:spacing w:after="0" w:afterAutospacing="0" w:before="0" w:beforeAutospacing="0" w:line="240" w:lineRule="auto"/>
        <w:ind w:left="720" w:hanging="360"/>
        <w:jc w:val="left"/>
        <w:rPr>
          <w:u w:val="none"/>
        </w:rPr>
      </w:pPr>
      <w:r w:rsidDel="00000000" w:rsidR="00000000" w:rsidRPr="00000000">
        <w:rPr>
          <w:rtl w:val="0"/>
        </w:rPr>
        <w:t xml:space="preserve">Si detecta datos corruptos, el sistema omite el registro defectuoso, continúa con el resto del archivo y al finalizar muestra el mensaje: "Importación finalizada con errores en X registros". </w:t>
      </w:r>
    </w:p>
    <w:p w:rsidR="00000000" w:rsidDel="00000000" w:rsidP="00000000" w:rsidRDefault="00000000" w:rsidRPr="00000000" w14:paraId="00000081">
      <w:pPr>
        <w:numPr>
          <w:ilvl w:val="0"/>
          <w:numId w:val="2"/>
        </w:numPr>
        <w:spacing w:after="240" w:before="0" w:beforeAutospacing="0" w:line="240" w:lineRule="auto"/>
        <w:ind w:left="720" w:hanging="360"/>
        <w:jc w:val="left"/>
        <w:rPr>
          <w:u w:val="none"/>
        </w:rPr>
      </w:pPr>
      <w:r w:rsidDel="00000000" w:rsidR="00000000" w:rsidRPr="00000000">
        <w:rPr>
          <w:rtl w:val="0"/>
        </w:rPr>
        <w:t xml:space="preserve">El caso de uso termina.</w:t>
      </w:r>
    </w:p>
    <w:p w:rsidR="00000000" w:rsidDel="00000000" w:rsidP="00000000" w:rsidRDefault="00000000" w:rsidRPr="00000000" w14:paraId="00000082">
      <w:pPr>
        <w:spacing w:after="240" w:before="240" w:line="240" w:lineRule="auto"/>
        <w:jc w:val="left"/>
        <w:rPr>
          <w:b w:val="1"/>
          <w:bCs w:val="1"/>
        </w:rPr>
      </w:pPr>
      <w:r w:rsidDel="00000000" w:rsidR="00000000" w:rsidRPr="00000000">
        <w:rPr>
          <w:b w:val="1"/>
          <w:bCs w:val="1"/>
          <w:rtl w:val="0"/>
        </w:rPr>
        <w:t xml:space="preserve">[EX4]: Estabilidad de conexión con Base de Datos </w:t>
      </w:r>
    </w:p>
    <w:p w:rsidR="00000000" w:rsidDel="00000000" w:rsidP="00000000" w:rsidRDefault="00000000" w:rsidRPr="00000000" w14:paraId="00000083">
      <w:pPr>
        <w:numPr>
          <w:ilvl w:val="0"/>
          <w:numId w:val="10"/>
        </w:numPr>
        <w:spacing w:after="0" w:afterAutospacing="0" w:before="240" w:line="240" w:lineRule="auto"/>
        <w:ind w:left="720" w:hanging="360"/>
        <w:jc w:val="left"/>
        <w:rPr>
          <w:u w:val="none"/>
        </w:rPr>
      </w:pPr>
      <w:r w:rsidDel="00000000" w:rsidR="00000000" w:rsidRPr="00000000">
        <w:rPr>
          <w:rtl w:val="0"/>
        </w:rPr>
        <w:t xml:space="preserve">El sistema inserta o actualiza los registros en la base de datos mediante la lógica Upsert. </w:t>
      </w:r>
    </w:p>
    <w:p w:rsidR="00000000" w:rsidDel="00000000" w:rsidP="00000000" w:rsidRDefault="00000000" w:rsidRPr="00000000" w14:paraId="00000084">
      <w:pPr>
        <w:numPr>
          <w:ilvl w:val="0"/>
          <w:numId w:val="10"/>
        </w:numPr>
        <w:spacing w:after="0" w:afterAutospacing="0" w:before="0" w:beforeAutospacing="0" w:line="240" w:lineRule="auto"/>
        <w:ind w:left="720" w:hanging="360"/>
        <w:jc w:val="left"/>
        <w:rPr>
          <w:u w:val="none"/>
        </w:rPr>
      </w:pPr>
      <w:r w:rsidDel="00000000" w:rsidR="00000000" w:rsidRPr="00000000">
        <w:rPr>
          <w:rtl w:val="0"/>
        </w:rPr>
        <w:t xml:space="preserve">Si se pierde la conexión durante el proceso, el sistema realiza un </w:t>
      </w:r>
      <w:r w:rsidDel="00000000" w:rsidR="00000000" w:rsidRPr="00000000">
        <w:rPr>
          <w:i w:val="1"/>
          <w:iCs w:val="1"/>
          <w:rtl w:val="0"/>
        </w:rPr>
        <w:t xml:space="preserve">rollback</w:t>
      </w:r>
      <w:r w:rsidDel="00000000" w:rsidR="00000000" w:rsidRPr="00000000">
        <w:rPr>
          <w:rtl w:val="0"/>
        </w:rPr>
        <w:t xml:space="preserve"> y le muestra una alerta a la Secretaria con el siguiente mensaje: "Error de conexión. Se ha cancelado la importación para proteger los datos". </w:t>
      </w:r>
    </w:p>
    <w:p w:rsidR="00000000" w:rsidDel="00000000" w:rsidP="00000000" w:rsidRDefault="00000000" w:rsidRPr="00000000" w14:paraId="00000085">
      <w:pPr>
        <w:numPr>
          <w:ilvl w:val="0"/>
          <w:numId w:val="10"/>
        </w:numPr>
        <w:spacing w:after="240" w:before="0" w:beforeAutospacing="0" w:line="240" w:lineRule="auto"/>
        <w:ind w:left="720" w:hanging="360"/>
        <w:jc w:val="left"/>
        <w:rPr>
          <w:u w:val="none"/>
        </w:rPr>
      </w:pPr>
      <w:r w:rsidDel="00000000" w:rsidR="00000000" w:rsidRPr="00000000">
        <w:rPr>
          <w:rtl w:val="0"/>
        </w:rPr>
        <w:t xml:space="preserve">El caso de uso retorna al paso 6 del flujo básico.</w:t>
      </w:r>
    </w:p>
    <w:p w:rsidR="00000000" w:rsidDel="00000000" w:rsidP="00000000" w:rsidRDefault="00000000" w:rsidRPr="00000000" w14:paraId="00000086">
      <w:pPr>
        <w:pStyle w:val="Heading3"/>
        <w:keepNext w:val="1"/>
        <w:numPr>
          <w:ilvl w:val="1"/>
          <w:numId w:val="7"/>
        </w:numPr>
        <w:spacing w:after="240" w:before="240" w:lineRule="auto"/>
        <w:ind w:left="426" w:hanging="568"/>
        <w:rPr/>
      </w:pPr>
      <w:bookmarkStart w:colFirst="0" w:colLast="0" w:name="_heading=h.evpea6og7voz" w:id="31"/>
      <w:bookmarkEnd w:id="31"/>
      <w:r w:rsidDel="00000000" w:rsidR="00000000" w:rsidRPr="00000000">
        <w:rPr>
          <w:vertAlign w:val="baseline"/>
          <w:rtl w:val="0"/>
        </w:rPr>
        <w:t xml:space="preserve">Prototipos visuales</w:t>
      </w: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drawing>
          <wp:inline distB="114300" distT="114300" distL="114300" distR="114300">
            <wp:extent cx="5399730" cy="4318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973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b w:val="1"/>
          <w:bCs w:val="1"/>
          <w:rtl w:val="0"/>
        </w:rPr>
        <w:t xml:space="preserve">Pantalla 1: Formulario de Carga de Archivo</w:t>
      </w:r>
      <w:r w:rsidDel="00000000" w:rsidR="00000000" w:rsidRPr="00000000">
        <w:rPr>
          <w:rtl w:val="0"/>
        </w:rPr>
        <w:t xml:space="preserve"> Esta interfaz permite a la Secretaria iniciar el proceso de ingesta de datos externos (exportados del RAIS). Funciona capturando el archivo Excel o CSV a través de una zona de "arrastrar y soltar" (Drag &amp; Drop) y vinculándolo a una entidad específica (Docentes, Proyectos, etc.). Realiza una primera validación de capa cliente asegurando que el archivo no supere el límite de peso y tenga la extensión correcta antes de enviarlo a procesar. </w:t>
      </w:r>
    </w:p>
    <w:p w:rsidR="00000000" w:rsidDel="00000000" w:rsidP="00000000" w:rsidRDefault="00000000" w:rsidRPr="00000000" w14:paraId="00000089">
      <w:pPr>
        <w:ind w:left="0" w:firstLine="0"/>
        <w:rPr/>
      </w:pPr>
      <w:r w:rsidDel="00000000" w:rsidR="00000000" w:rsidRPr="00000000">
        <w:rPr/>
        <w:drawing>
          <wp:inline distB="114300" distT="114300" distL="114300" distR="114300">
            <wp:extent cx="5399730" cy="4318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b w:val="1"/>
          <w:bCs w:val="1"/>
          <w:rtl w:val="0"/>
        </w:rPr>
        <w:t xml:space="preserve">Pantalla 2: Vista Previa y Validación</w:t>
      </w:r>
      <w:r w:rsidDel="00000000" w:rsidR="00000000" w:rsidRPr="00000000">
        <w:rPr>
          <w:rtl w:val="0"/>
        </w:rPr>
        <w:t xml:space="preserve"> Sirve como una barrera de seguridad crítica antes de alterar la base de datos central. Su función es leer el archivo temporalmente y renderizar una tabla con los primeros registros detectados, aplicando reglas de negocio para marcar visualmente las filas que tienen formatos inválidos o datos corruptos. Permite a la Secretaria auditar la información y tomar la decisión final de confirmar la importación (ejecutar la lógica </w:t>
      </w:r>
      <w:r w:rsidDel="00000000" w:rsidR="00000000" w:rsidRPr="00000000">
        <w:rPr>
          <w:i w:val="1"/>
          <w:iCs w:val="1"/>
          <w:rtl w:val="0"/>
        </w:rPr>
        <w:t xml:space="preserve">Upsert</w:t>
      </w:r>
      <w:r w:rsidDel="00000000" w:rsidR="00000000" w:rsidRPr="00000000">
        <w:rPr>
          <w:rtl w:val="0"/>
        </w:rPr>
        <w:t xml:space="preserve">) o abortar el proceso. </w:t>
      </w:r>
    </w:p>
    <w:p w:rsidR="00000000" w:rsidDel="00000000" w:rsidP="00000000" w:rsidRDefault="00000000" w:rsidRPr="00000000" w14:paraId="0000008B">
      <w:pPr>
        <w:ind w:left="0" w:firstLine="0"/>
        <w:rPr/>
      </w:pPr>
      <w:r w:rsidDel="00000000" w:rsidR="00000000" w:rsidRPr="00000000">
        <w:rPr/>
        <w:drawing>
          <wp:inline distB="114300" distT="114300" distL="114300" distR="114300">
            <wp:extent cx="5399730" cy="4318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973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b w:val="1"/>
          <w:bCs w:val="1"/>
          <w:rtl w:val="0"/>
        </w:rPr>
        <w:t xml:space="preserve">Pantalla 3: Resumen de Resultados</w:t>
      </w:r>
      <w:r w:rsidDel="00000000" w:rsidR="00000000" w:rsidRPr="00000000">
        <w:rPr>
          <w:rtl w:val="0"/>
        </w:rPr>
        <w:t xml:space="preserve"> Proporciona retroalimentación de cierre tras la ejecución de la actualización masiva en la base de datos. Su función es desglosar estadísticamente el impacto de la operación, mostrando de forma clara cuántos registros fueron insertados como nuevos, cuántos fueron únicamente actualizados (deduplicación) y cuántos fallaron, ofreciendo la opción de descargar un registro (log) en texto plano con los errores específicos para su corrección posterior. </w:t>
      </w:r>
    </w:p>
    <w:p w:rsidR="00000000" w:rsidDel="00000000" w:rsidP="00000000" w:rsidRDefault="00000000" w:rsidRPr="00000000" w14:paraId="0000008D">
      <w:pPr>
        <w:pStyle w:val="Heading3"/>
        <w:keepNext w:val="1"/>
        <w:numPr>
          <w:ilvl w:val="1"/>
          <w:numId w:val="7"/>
        </w:numPr>
        <w:spacing w:after="240" w:before="240" w:lineRule="auto"/>
        <w:ind w:left="426" w:hanging="568"/>
        <w:rPr/>
      </w:pPr>
      <w:bookmarkStart w:colFirst="0" w:colLast="0" w:name="_heading=h.ad94lx6t5dsv" w:id="32"/>
      <w:bookmarkEnd w:id="32"/>
      <w:r w:rsidDel="00000000" w:rsidR="00000000" w:rsidRPr="00000000">
        <w:rPr>
          <w:vertAlign w:val="baseline"/>
          <w:rtl w:val="0"/>
        </w:rPr>
        <w:t xml:space="preserve">Requerimientos no funcionales</w:t>
      </w:r>
      <w:r w:rsidDel="00000000" w:rsidR="00000000" w:rsidRPr="00000000">
        <w:rPr>
          <w:rtl w:val="0"/>
        </w:rPr>
      </w:r>
    </w:p>
    <w:p w:rsidR="00000000" w:rsidDel="00000000" w:rsidP="00000000" w:rsidRDefault="00000000" w:rsidRPr="00000000" w14:paraId="0000008E">
      <w:pPr>
        <w:numPr>
          <w:ilvl w:val="0"/>
          <w:numId w:val="5"/>
        </w:numPr>
        <w:spacing w:after="200" w:before="280" w:line="240" w:lineRule="auto"/>
        <w:ind w:left="720" w:hanging="360"/>
        <w:jc w:val="left"/>
        <w:rPr/>
      </w:pPr>
      <w:r w:rsidDel="00000000" w:rsidR="00000000" w:rsidRPr="00000000">
        <w:rPr>
          <w:b w:val="1"/>
          <w:bCs w:val="1"/>
          <w:rtl w:val="0"/>
        </w:rPr>
        <w:t xml:space="preserve">Rendimiento:</w:t>
      </w:r>
      <w:r w:rsidDel="00000000" w:rsidR="00000000" w:rsidRPr="00000000">
        <w:rPr>
          <w:rtl w:val="0"/>
        </w:rPr>
        <w:t xml:space="preserve"> El sistema debe procesar archivos de hasta 1,000 registros en un tiempo máximo de 2 minutos.</w:t>
      </w:r>
    </w:p>
    <w:p w:rsidR="00000000" w:rsidDel="00000000" w:rsidP="00000000" w:rsidRDefault="00000000" w:rsidRPr="00000000" w14:paraId="0000008F">
      <w:pPr>
        <w:numPr>
          <w:ilvl w:val="0"/>
          <w:numId w:val="5"/>
        </w:numPr>
        <w:spacing w:after="200" w:before="280" w:line="240" w:lineRule="auto"/>
        <w:ind w:left="720" w:hanging="360"/>
        <w:jc w:val="left"/>
        <w:rPr/>
      </w:pPr>
      <w:r w:rsidDel="00000000" w:rsidR="00000000" w:rsidRPr="00000000">
        <w:rPr>
          <w:b w:val="1"/>
          <w:bCs w:val="1"/>
          <w:rtl w:val="0"/>
        </w:rPr>
        <w:t xml:space="preserve">Capacidad:</w:t>
      </w:r>
      <w:r w:rsidDel="00000000" w:rsidR="00000000" w:rsidRPr="00000000">
        <w:rPr>
          <w:rtl w:val="0"/>
        </w:rPr>
        <w:t xml:space="preserve"> El tamaño máximo permitido por archivo es de 10 MB para asegurar la estabilidad del navegador.</w:t>
      </w:r>
    </w:p>
    <w:p w:rsidR="00000000" w:rsidDel="00000000" w:rsidP="00000000" w:rsidRDefault="00000000" w:rsidRPr="00000000" w14:paraId="00000090">
      <w:pPr>
        <w:spacing w:after="280" w:before="280" w:line="240" w:lineRule="auto"/>
        <w:ind w:left="426" w:firstLine="0"/>
        <w:jc w:val="left"/>
        <w:rPr>
          <w:b w:val="1"/>
          <w:bCs w:val="1"/>
        </w:rPr>
      </w:pPr>
      <w:r w:rsidDel="00000000" w:rsidR="00000000" w:rsidRPr="00000000">
        <w:rPr>
          <w:rtl w:val="0"/>
        </w:rPr>
      </w:r>
    </w:p>
    <w:p w:rsidR="00000000" w:rsidDel="00000000" w:rsidP="00000000" w:rsidRDefault="00000000" w:rsidRPr="00000000" w14:paraId="00000091">
      <w:pPr>
        <w:rPr>
          <w:vertAlign w:val="baseline"/>
        </w:rPr>
      </w:pPr>
      <w:r w:rsidDel="00000000" w:rsidR="00000000" w:rsidRPr="00000000">
        <w:rPr>
          <w:rtl w:val="0"/>
        </w:rPr>
      </w:r>
    </w:p>
    <w:p w:rsidR="00000000" w:rsidDel="00000000" w:rsidP="00000000" w:rsidRDefault="00000000" w:rsidRPr="00000000" w14:paraId="00000092">
      <w:pPr>
        <w:rPr>
          <w:vertAlign w:val="baseline"/>
        </w:rPr>
      </w:pPr>
      <w:r w:rsidDel="00000000" w:rsidR="00000000" w:rsidRPr="00000000">
        <w:rPr>
          <w:rtl w:val="0"/>
        </w:rPr>
      </w:r>
    </w:p>
    <w:p w:rsidR="00000000" w:rsidDel="00000000" w:rsidP="00000000" w:rsidRDefault="00000000" w:rsidRPr="00000000" w14:paraId="00000093">
      <w:pPr>
        <w:rPr>
          <w:vertAlign w:val="baseline"/>
        </w:rPr>
      </w:pPr>
      <w:r w:rsidDel="00000000" w:rsidR="00000000" w:rsidRPr="00000000">
        <w:rPr>
          <w:rtl w:val="0"/>
        </w:rPr>
      </w:r>
    </w:p>
    <w:sectPr>
      <w:headerReference r:id="rId11" w:type="default"/>
      <w:footerReference r:id="rId12" w:type="default"/>
      <w:footerReference r:id="rId13"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240" w:lineRule="auto"/>
      <w:jc w:val="center"/>
    </w:pPr>
    <w:rPr>
      <w:b w:val="1"/>
      <w:bCs w:val="1"/>
      <w:sz w:val="44"/>
      <w:szCs w:val="44"/>
    </w:rPr>
  </w:style>
  <w:style w:type="paragraph" w:styleId="Heading2">
    <w:name w:val="heading 2"/>
    <w:basedOn w:val="Normal"/>
    <w:next w:val="Normal"/>
    <w:pPr>
      <w:keepNext w:val="1"/>
      <w:keepLines w:val="1"/>
      <w:tabs>
        <w:tab w:val="left" w:leader="none" w:pos="1815"/>
      </w:tabs>
      <w:jc w:val="center"/>
    </w:pPr>
    <w:rPr>
      <w:b w:val="1"/>
      <w:bCs w:val="1"/>
      <w:sz w:val="36"/>
      <w:szCs w:val="36"/>
    </w:rPr>
  </w:style>
  <w:style w:type="paragraph" w:styleId="Heading3">
    <w:name w:val="heading 3"/>
    <w:basedOn w:val="Normal"/>
    <w:next w:val="Normal"/>
    <w:pPr>
      <w:keepNext w:val="1"/>
      <w:keepLines w:val="1"/>
      <w:spacing w:after="240" w:before="240" w:lineRule="auto"/>
      <w:ind w:left="576"/>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60" w:before="240" w:line="240" w:lineRule="auto"/>
      <w:jc w:val="center"/>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Z0oOtoqwVlZnIvtG537FeDsEKA==">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