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bhnhu98t4dr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before="240" w:line="240" w:lineRule="auto"/>
        <w:jc w:val="center"/>
        <w:rPr>
          <w:vertAlign w:val="baseline"/>
        </w:rPr>
      </w:pPr>
      <w:bookmarkStart w:colFirst="0" w:colLast="0" w:name="_heading=h.ds2622e677ki" w:id="1"/>
      <w:bookmarkEnd w:id="1"/>
      <w:r w:rsidDel="00000000" w:rsidR="00000000" w:rsidRPr="00000000">
        <w:rPr>
          <w:vertAlign w:val="baseline"/>
          <w:rtl w:val="0"/>
        </w:rPr>
        <w:t xml:space="preserve">SISTEMA DE GESTIÓN DE PROYECTOS DE INVESTIGACIÓN</w:t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knholcxrbgi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6yyl1xnge36j" w:id="3"/>
      <w:bookmarkEnd w:id="3"/>
      <w:r w:rsidDel="00000000" w:rsidR="00000000" w:rsidRPr="00000000">
        <w:rPr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pStyle w:val="Heading1"/>
        <w:spacing w:after="60" w:before="240" w:line="240" w:lineRule="auto"/>
        <w:jc w:val="center"/>
        <w:rPr>
          <w:vertAlign w:val="baseline"/>
        </w:rPr>
      </w:pPr>
      <w:bookmarkStart w:colFirst="0" w:colLast="0" w:name="_heading=h.j7h451vo7yig" w:id="4"/>
      <w:bookmarkEnd w:id="4"/>
      <w:r w:rsidDel="00000000" w:rsidR="00000000" w:rsidRPr="00000000">
        <w:rPr>
          <w:vertAlign w:val="baseline"/>
          <w:rtl w:val="0"/>
        </w:rPr>
        <w:t xml:space="preserve">CU</w:t>
      </w:r>
      <w:r w:rsidDel="00000000" w:rsidR="00000000" w:rsidRPr="00000000">
        <w:rPr>
          <w:rtl w:val="0"/>
        </w:rPr>
        <w:t xml:space="preserve">04</w:t>
      </w:r>
      <w:r w:rsidDel="00000000" w:rsidR="00000000" w:rsidRPr="00000000">
        <w:rPr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  <w:t xml:space="preserve">Gestionar Investigadores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Mayo  del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tabs>
          <w:tab w:val="left" w:leader="none" w:pos="1815"/>
          <w:tab w:val="left" w:leader="none" w:pos="1815"/>
        </w:tabs>
        <w:jc w:val="center"/>
        <w:rPr>
          <w:vertAlign w:val="baseline"/>
        </w:rPr>
      </w:pPr>
      <w:bookmarkStart w:colFirst="0" w:colLast="0" w:name="_heading=h.acc9zqof5750" w:id="5"/>
      <w:bookmarkEnd w:id="5"/>
      <w:r w:rsidDel="00000000" w:rsidR="00000000" w:rsidRPr="00000000">
        <w:rPr>
          <w:vertAlign w:val="baseline"/>
          <w:rtl w:val="0"/>
        </w:rPr>
        <w:t xml:space="preserve">Control de Versiones</w:t>
      </w:r>
    </w:p>
    <w:tbl>
      <w:tblPr>
        <w:tblStyle w:val="Table1"/>
        <w:tblpPr w:leftFromText="141" w:rightFromText="141" w:topFromText="0" w:bottomFromText="0" w:vertAnchor="text" w:horzAnchor="text" w:tblpX="0" w:tblpY="2430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/05/2026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vertAlign w:val="baseline"/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Marco Castilla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2913285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yyl1xnge36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 Caso de Uso: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20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7h451vo7y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CU04-Gestionar Investigadores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cc9zqof57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i9qkgl9no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jg2022wr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98cex1bs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bew4xiel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hha52hbr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yzybw19l9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ia1lh2pf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5ou6g7cw7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lwclol6b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ir8fi2mo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4ix2ghyfm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f9slxf6w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53jr55lks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aqtv467oqi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5dz6ilb5p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20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zmmnkmt3d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7yi9qkgl9no4" w:id="6"/>
      <w:bookmarkEnd w:id="6"/>
      <w:r w:rsidDel="00000000" w:rsidR="00000000" w:rsidRPr="00000000">
        <w:rPr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bookmarkStart w:colFirst="0" w:colLast="0" w:name="_heading=h.ukwkiw2i4x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zjg2022wrvp" w:id="8"/>
      <w:bookmarkEnd w:id="8"/>
      <w:r w:rsidDel="00000000" w:rsidR="00000000" w:rsidRPr="00000000">
        <w:rPr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76" w:firstLine="0"/>
        <w:rPr>
          <w:vertAlign w:val="baseline"/>
        </w:rPr>
      </w:pPr>
      <w:bookmarkStart w:colFirst="0" w:colLast="0" w:name="_heading=h.tdv9stu3n4x9" w:id="9"/>
      <w:bookmarkEnd w:id="9"/>
      <w:r w:rsidDel="00000000" w:rsidR="00000000" w:rsidRPr="00000000">
        <w:rPr>
          <w:rtl w:val="0"/>
        </w:rPr>
        <w:t xml:space="preserve">Establecer el procedimiento administrativo para el registro, actualización y consulta de la información detallada de los docentes investigadores de la facultad. El objetivo es centralizar los perfiles académicos y de categorización para sustentar la carga no lectiva y los procesos de evaluación institucional.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w998cex1bst7" w:id="10"/>
      <w:bookmarkEnd w:id="10"/>
      <w:r w:rsidDel="00000000" w:rsidR="00000000" w:rsidRPr="00000000">
        <w:rPr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76" w:firstLine="0"/>
        <w:rPr>
          <w:vertAlign w:val="baseline"/>
        </w:rPr>
      </w:pPr>
      <w:bookmarkStart w:colFirst="0" w:colLast="0" w:name="_heading=h.jfugkm7o4qrc" w:id="11"/>
      <w:bookmarkEnd w:id="11"/>
      <w:r w:rsidDel="00000000" w:rsidR="00000000" w:rsidRPr="00000000">
        <w:rPr>
          <w:rtl w:val="0"/>
        </w:rPr>
        <w:t xml:space="preserve">Este caso de uso abarca la administración completa del perfil del investigador dentro del SGPI. Incluye la gestión de datos personales (DNI/Nombres), adscripción académica (Departamento), categorización (Nivel Renacyt, Investigador SM), estado de vigencia y el mantenimiento del historial de puntajes de los últimos 7 años.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3ybew4xiela9" w:id="12"/>
      <w:bookmarkEnd w:id="12"/>
      <w:r w:rsidDel="00000000" w:rsidR="00000000" w:rsidRPr="00000000">
        <w:rPr>
          <w:vertAlign w:val="baseline"/>
          <w:rtl w:val="0"/>
        </w:rPr>
        <w:t xml:space="preserve">Definiciones, siglas y abreviaciones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bookmarkStart w:colFirst="0" w:colLast="0" w:name="_heading=h.224q3u7m0ryl" w:id="13"/>
      <w:bookmarkEnd w:id="13"/>
      <w:r w:rsidDel="00000000" w:rsidR="00000000" w:rsidRPr="00000000">
        <w:rPr>
          <w:b w:val="1"/>
          <w:bCs w:val="1"/>
          <w:rtl w:val="0"/>
        </w:rPr>
        <w:t xml:space="preserve">SGPI:</w:t>
      </w:r>
      <w:r w:rsidDel="00000000" w:rsidR="00000000" w:rsidRPr="00000000">
        <w:rPr>
          <w:rtl w:val="0"/>
        </w:rPr>
        <w:t xml:space="preserve"> Sistema de Gestión de Proyectos de Investigación.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Renacyt:</w:t>
      </w:r>
      <w:r w:rsidDel="00000000" w:rsidR="00000000" w:rsidRPr="00000000">
        <w:rPr>
          <w:rtl w:val="0"/>
        </w:rPr>
        <w:t xml:space="preserve"> Registro Nacional Científico, Tecnológico y de Innovación Tecnológica (CONCYTEC).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00" w:before="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Investigador SM:</w:t>
      </w:r>
      <w:r w:rsidDel="00000000" w:rsidR="00000000" w:rsidRPr="00000000">
        <w:rPr>
          <w:rtl w:val="0"/>
        </w:rPr>
        <w:t xml:space="preserve"> Categoría otorgada por el Vicerrectorado de Investigación y Posgrado de la UNMSM.</w:t>
      </w:r>
    </w:p>
    <w:p w:rsidR="00000000" w:rsidDel="00000000" w:rsidP="00000000" w:rsidRDefault="00000000" w:rsidRPr="00000000" w14:paraId="00000055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7yhha52hbr9w" w:id="14"/>
      <w:bookmarkEnd w:id="14"/>
      <w:r w:rsidDel="00000000" w:rsidR="00000000" w:rsidRPr="00000000">
        <w:rPr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mwr21skqonwq" w:id="15"/>
      <w:bookmarkEnd w:id="15"/>
      <w:r w:rsidDel="00000000" w:rsidR="00000000" w:rsidRPr="00000000">
        <w:rPr>
          <w:b w:val="1"/>
          <w:bCs w:val="1"/>
          <w:rtl w:val="0"/>
        </w:rPr>
        <w:t xml:space="preserve">Ley Universitaria N° 30220:</w:t>
      </w:r>
      <w:r w:rsidDel="00000000" w:rsidR="00000000" w:rsidRPr="00000000">
        <w:rPr>
          <w:rtl w:val="0"/>
        </w:rPr>
        <w:t xml:space="preserve"> Art. 48 sobre la promoción de la investigación y la labor docente.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Estatuto de la UNMSM:</w:t>
      </w:r>
      <w:r w:rsidDel="00000000" w:rsidR="00000000" w:rsidRPr="00000000">
        <w:rPr>
          <w:rtl w:val="0"/>
        </w:rPr>
        <w:t xml:space="preserve"> Art. 147 y 153 sobre la organización de los institutos y la gestión del personal docente.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Reglamento de Investigación de la UNMSM (RR N° 02127-R-17):</w:t>
      </w:r>
      <w:r w:rsidDel="00000000" w:rsidR="00000000" w:rsidRPr="00000000">
        <w:rPr>
          <w:rtl w:val="0"/>
        </w:rPr>
        <w:t xml:space="preserve"> Normas sobre la ratificación y evaluación de investigadores.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Directiva N° 001-2022-OGTI-UNMSM:</w:t>
      </w:r>
      <w:r w:rsidDel="00000000" w:rsidR="00000000" w:rsidRPr="00000000">
        <w:rPr>
          <w:rtl w:val="0"/>
        </w:rPr>
        <w:t xml:space="preserve"> Protocolos de tratamiento de datos personales y seguridad de la información.</w:t>
      </w:r>
    </w:p>
    <w:p w:rsidR="00000000" w:rsidDel="00000000" w:rsidP="00000000" w:rsidRDefault="00000000" w:rsidRPr="00000000" w14:paraId="0000005A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1"/>
        <w:numPr>
          <w:ilvl w:val="1"/>
          <w:numId w:val="6"/>
        </w:numPr>
        <w:spacing w:after="240" w:before="240" w:lineRule="auto"/>
        <w:ind w:left="576" w:hanging="576"/>
        <w:rPr/>
      </w:pPr>
      <w:bookmarkStart w:colFirst="0" w:colLast="0" w:name="_heading=h.9yzybw19l91c" w:id="16"/>
      <w:bookmarkEnd w:id="16"/>
      <w:r w:rsidDel="00000000" w:rsidR="00000000" w:rsidRPr="00000000">
        <w:rPr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576" w:firstLine="0"/>
        <w:rPr>
          <w:vertAlign w:val="baseline"/>
        </w:rPr>
      </w:pPr>
      <w:r w:rsidDel="00000000" w:rsidR="00000000" w:rsidRPr="00000000">
        <w:rPr>
          <w:rtl w:val="0"/>
        </w:rPr>
        <w:t xml:space="preserve">La Secretaria de la Unidad de Investigación administra el padrón de investigadores, registrando sus niveles de calificación y puntajes históricos para asegurar que la facultad cuente con información fidedigna para auditorías y reportes del POI.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bookmarkStart w:colFirst="0" w:colLast="0" w:name="_heading=h.hdho5avjcie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pageBreakBefore w:val="1"/>
        <w:numPr>
          <w:ilvl w:val="0"/>
          <w:numId w:val="7"/>
        </w:numPr>
        <w:tabs>
          <w:tab w:val="left" w:leader="none" w:pos="1815"/>
        </w:tabs>
        <w:spacing w:after="360" w:before="360" w:lineRule="auto"/>
        <w:ind w:left="1578" w:hanging="360"/>
        <w:jc w:val="center"/>
        <w:rPr/>
      </w:pPr>
      <w:bookmarkStart w:colFirst="0" w:colLast="0" w:name="_heading=h.vmia1lh2pfp" w:id="18"/>
      <w:bookmarkEnd w:id="18"/>
      <w:r w:rsidDel="00000000" w:rsidR="00000000" w:rsidRPr="00000000">
        <w:rPr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vo5ou6g7cw7z" w:id="19"/>
      <w:bookmarkEnd w:id="19"/>
      <w:r w:rsidDel="00000000" w:rsidR="00000000" w:rsidRPr="00000000">
        <w:rPr>
          <w:vertAlign w:val="baseline"/>
          <w:rtl w:val="0"/>
        </w:rPr>
        <w:t xml:space="preserve">Diagrama de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0"/>
          <w:bCs w:val="0"/>
          <w:sz w:val="18"/>
          <w:szCs w:val="18"/>
          <w:vertAlign w:val="baseline"/>
        </w:rPr>
      </w:pPr>
      <w:bookmarkStart w:colFirst="0" w:colLast="0" w:name="_heading=h.uwtm2z5dq3kw" w:id="20"/>
      <w:bookmarkEnd w:id="20"/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6184188" cy="183235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188" cy="1832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44lwclol6bdg" w:id="21"/>
      <w:bookmarkEnd w:id="21"/>
      <w:r w:rsidDel="00000000" w:rsidR="00000000" w:rsidRPr="00000000">
        <w:rPr>
          <w:vertAlign w:val="baseline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426" w:firstLine="0"/>
        <w:rPr>
          <w:vertAlign w:val="baseline"/>
        </w:rPr>
      </w:pPr>
      <w:bookmarkStart w:colFirst="0" w:colLast="0" w:name="_heading=h.npdg1fs6fj7x" w:id="22"/>
      <w:bookmarkEnd w:id="22"/>
      <w:r w:rsidDel="00000000" w:rsidR="00000000" w:rsidRPr="00000000">
        <w:rPr>
          <w:rtl w:val="0"/>
        </w:rPr>
        <w:t xml:space="preserve">Funcionalidad para el mantenimiento integral (Crear, Leer, Actualizar) de los perfiles de los docentes investigadores, vinculando su categoría Renacyt y su puntaje actual.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6wir8fi2mou9" w:id="23"/>
      <w:bookmarkEnd w:id="23"/>
      <w:r w:rsidDel="00000000" w:rsidR="00000000" w:rsidRPr="00000000">
        <w:rPr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426"/>
        <w:rPr>
          <w:vertAlign w:val="baseline"/>
        </w:rPr>
      </w:pPr>
      <w:bookmarkStart w:colFirst="0" w:colLast="0" w:name="_heading=h.wzf37c9dnxk0" w:id="24"/>
      <w:bookmarkEnd w:id="24"/>
      <w:r w:rsidDel="00000000" w:rsidR="00000000" w:rsidRPr="00000000">
        <w:rPr>
          <w:rtl w:val="0"/>
        </w:rPr>
        <w:t xml:space="preserve">Secretaria de la Unidad de Investigación.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4z4ix2ghyfmj" w:id="25"/>
      <w:bookmarkEnd w:id="25"/>
      <w:r w:rsidDel="00000000" w:rsidR="00000000" w:rsidRPr="00000000">
        <w:rPr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usuario debe haber iniciado sesión con permisos administrativos.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El sistema debe tener acceso a la base de datos PostgreSQL/Supabase.</w:t>
      </w:r>
    </w:p>
    <w:p w:rsidR="00000000" w:rsidDel="00000000" w:rsidP="00000000" w:rsidRDefault="00000000" w:rsidRPr="00000000" w14:paraId="00000069">
      <w:pPr>
        <w:ind w:left="426" w:firstLine="0"/>
        <w:rPr>
          <w:vertAlign w:val="baseline"/>
        </w:rPr>
      </w:pPr>
      <w:bookmarkStart w:colFirst="0" w:colLast="0" w:name="_heading=h.xgntvna0pyp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vnf9slxf6wf6" w:id="27"/>
      <w:bookmarkEnd w:id="27"/>
      <w:r w:rsidDel="00000000" w:rsidR="00000000" w:rsidRPr="00000000">
        <w:rPr>
          <w:vertAlign w:val="baseline"/>
          <w:rtl w:val="0"/>
        </w:rPr>
        <w:t xml:space="preserve">Pos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426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  <w:t xml:space="preserve">La información del docente se almacena de forma permanente, quedando disponible para la vinculación con proyectos, tesis y publicaciones.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b253jr55lksn" w:id="28"/>
      <w:bookmarkEnd w:id="28"/>
      <w:r w:rsidDel="00000000" w:rsidR="00000000" w:rsidRPr="00000000">
        <w:rPr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bookmarkStart w:colFirst="0" w:colLast="0" w:name="_heading=h.xxlzh011o1w" w:id="29"/>
      <w:bookmarkEnd w:id="29"/>
      <w:r w:rsidDel="00000000" w:rsidR="00000000" w:rsidRPr="00000000">
        <w:rPr>
          <w:sz w:val="22"/>
          <w:szCs w:val="22"/>
          <w:rtl w:val="0"/>
        </w:rPr>
        <w:t xml:space="preserve">La Secretaria ingresa al módulo de "Gestión de Docentes/Investigadores".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muestra el listado consolidado de docentes registrados, permitiendo filtrar por Departamento Académico y Estado.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Secretaria selecciona la opción de "Registrar Nuevo Docente" o elige un perfil existente para realizar modificaciones.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despliega el formulario de perfil con los campos: Nombres, Apellidos, DNI, Departamento, Nivel Renacyt, Condición Investigador SM, Estado de Vigencia y el panel de Puntaje Histórico.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Secretaria completa o actualiza la información requerida.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valida en tiempo real que el DNI/Código sea único y que los formatos de datos sean correctos. [EX1] [EX2]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Secretaria presiona el botón "Guardar".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confirma la operación exitosa y actualiza el registro en la base de datos centralizada. El caso de uso termina.</w:t>
      </w:r>
    </w:p>
    <w:p w:rsidR="00000000" w:rsidDel="00000000" w:rsidP="00000000" w:rsidRDefault="00000000" w:rsidRPr="00000000" w14:paraId="00000075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5aqtv467oqip" w:id="30"/>
      <w:bookmarkEnd w:id="30"/>
      <w:r w:rsidDel="00000000" w:rsidR="00000000" w:rsidRPr="00000000">
        <w:rPr>
          <w:vertAlign w:val="baseline"/>
          <w:rtl w:val="0"/>
        </w:rPr>
        <w:t xml:space="preserve">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[EX1]: Validación de Identificador (DNI) único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valida que el número de DNI ingresado no se encuentre previamente registrado en el padrón de investigadores.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el DNI ya existe, el sistema le muestra una alerta a la Secretaria con el siguiente mensaje: "Error: El DNI del docente ya se encuentra en el padrón".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El caso de uso retorna al paso 4 del flujo básico.</w:t>
      </w:r>
    </w:p>
    <w:p w:rsidR="00000000" w:rsidDel="00000000" w:rsidP="00000000" w:rsidRDefault="00000000" w:rsidRPr="00000000" w14:paraId="0000007A">
      <w:pPr>
        <w:spacing w:after="240" w:before="240"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[EX2]: Validación de campos obligatorios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valida que el formulario no tenga campos requeridos vacíos antes de ejecutar el guardado.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existen campos vacíos, el sistema los resalta en rojo y le muestra una alerta a la Secretaria con el siguiente mensaje: "Debe completar todos los campos obligatorios para guardar el perfil".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5 del flujo básico.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[EX3]: Validación de formato de puntaje histórico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sistema valida que los valores ingresados en el historial de producción (últimos 7 años) sean numéricos y se encuentren en el rango válido.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 se ingresan letras o valores fuera de rango, el sistema le muestra una alerta a la Secretaria con el siguiente mensaje: "Formato de puntaje inválido".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="24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caso de uso retorna al paso 5 del flujo básico.</w:t>
      </w:r>
    </w:p>
    <w:p w:rsidR="00000000" w:rsidDel="00000000" w:rsidP="00000000" w:rsidRDefault="00000000" w:rsidRPr="00000000" w14:paraId="00000082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6a5dz6ilb5p6" w:id="31"/>
      <w:bookmarkEnd w:id="31"/>
      <w:r w:rsidDel="00000000" w:rsidR="00000000" w:rsidRPr="00000000">
        <w:rPr>
          <w:vertAlign w:val="baseline"/>
          <w:rtl w:val="0"/>
        </w:rPr>
        <w:t xml:space="preserve">Prototipos visuales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31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1: Directorio y Listado de Docentes</w:t>
      </w:r>
      <w:r w:rsidDel="00000000" w:rsidR="00000000" w:rsidRPr="00000000">
        <w:rPr>
          <w:rtl w:val="0"/>
        </w:rPr>
        <w:t xml:space="preserve"> Actúa como un buscador interactivo y padrón general de todo el personal académico registrado. Su funcionamiento se basa en ofrecer herramientas de filtrado rápido (por Departamento, Nivel Renacyt, Estado) y un campo de búsqueda directa por DNI o Apellidos. Facilita a la Secretaria la localización inmediata de un investigador específico dentro de una tabla paginada para acceder directamente a la modificación de su perfil o visualizar su estado de vigencia.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72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Pantalla 2: Formulario de Perfil e Historial</w:t>
      </w:r>
      <w:r w:rsidDel="00000000" w:rsidR="00000000" w:rsidRPr="00000000">
        <w:rPr>
          <w:rtl w:val="0"/>
        </w:rPr>
        <w:t xml:space="preserve"> Centraliza toda la administración de la información de un docente en particular. Esta pantalla permite insertar o editar datos personales, definir adscripciones y categorizaciones oficiales (como Investigador SM), y lo más importante, gestionar un panel interactivo que audita los puntajes de producción de los últimos 7 años. Su función es consolidar en un solo lugar todas las variables necesarias para sustentar la carga no lectiva institucional del investigador. </w:t>
      </w:r>
    </w:p>
    <w:p w:rsidR="00000000" w:rsidDel="00000000" w:rsidP="00000000" w:rsidRDefault="00000000" w:rsidRPr="00000000" w14:paraId="00000088">
      <w:pPr>
        <w:pStyle w:val="Heading3"/>
        <w:keepNext w:val="1"/>
        <w:numPr>
          <w:ilvl w:val="1"/>
          <w:numId w:val="7"/>
        </w:numPr>
        <w:spacing w:after="240" w:before="240" w:lineRule="auto"/>
        <w:ind w:left="426" w:hanging="568"/>
        <w:rPr/>
      </w:pPr>
      <w:bookmarkStart w:colFirst="0" w:colLast="0" w:name="_heading=h.9zmmnkmt3doc" w:id="32"/>
      <w:bookmarkEnd w:id="32"/>
      <w:r w:rsidDel="00000000" w:rsidR="00000000" w:rsidRPr="00000000">
        <w:rPr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Rendimiento: </w:t>
      </w:r>
      <w:r w:rsidDel="00000000" w:rsidR="00000000" w:rsidRPr="00000000">
        <w:rPr>
          <w:rtl w:val="0"/>
        </w:rPr>
        <w:t xml:space="preserve">El listado de docentes y el proceso de guardado deben cargarse en un máximo de 2.5 segundos.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00" w:before="280" w:lin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Integridad: </w:t>
      </w:r>
      <w:r w:rsidDel="00000000" w:rsidR="00000000" w:rsidRPr="00000000">
        <w:rPr>
          <w:rtl w:val="0"/>
        </w:rPr>
        <w:t xml:space="preserve">El sistema debe garantizar la persistencia del historial de puntajes de los últimos 7 años para auditorías institucionales.</w:t>
      </w:r>
    </w:p>
    <w:p w:rsidR="00000000" w:rsidDel="00000000" w:rsidP="00000000" w:rsidRDefault="00000000" w:rsidRPr="00000000" w14:paraId="0000008B">
      <w:pPr>
        <w:spacing w:after="280" w:before="280" w:line="240" w:lineRule="auto"/>
        <w:ind w:left="42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858" w:hanging="432.00000000000006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1578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7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3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38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9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9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65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658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018" w:hanging="180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815"/>
      </w:tabs>
      <w:jc w:val="center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576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40" w:lin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5jrLOgAGHDkn1H80Bmc7ds9l6A==">CgMxLjAyDmguYmhuaHU5OHQ0ZHJpMg5oLmRzMjYyMmU2NzdraTIOaC5rbmhvbGN4cmJnaW4yDmguNnl5bDF4bmdlMzZqMg5oLmo3aDQ1MXZvN3lpZzIOaC5hY2M5enFvZjU3NTAyDmguN3lpOXFrZ2w5bm80Mg1oLnVrd2tpdzJpNHhsMg1oLnpqZzIwMjJ3cnZwMg5oLnRkdjlzdHUzbjR4OTIOaC53OTk4Y2V4MWJzdDcyDmguamZ1Z2ttN280cXJjMg5oLjN5YmV3NHhpZWxhOTIOaC4yMjRxM3U3bTByeWwyDmguN3loaGE1Mmhicjl3Mg5oLm13cjIxc2txb253cTIOaC45eXp5YncxOWw5MWMyDmguaGRobzVhdmpjaWVpMg1oLnZtaWExbGgycGZwMg5oLnZvNW91Nmc3Y3c3ejIOaC51d3RtMno1ZHEza3cyDmguNDRsd2Nsb2w2YmRnMg5oLm5wZGcxZnM2Zmo3eDIOaC42d2lyOGZpMm1vdTkyDmgud3pmMzdjOWRueGswMg5oLjR6NGl4MmdoeWZtajIOaC54Z250dm5hMHB5cHYyDmgudm5mOXNseGY2d2Y2Mg5oLmIyNTNqcjU1bGtzbjINaC54eGx6aDAxMW8xdzIOaC41YXF0djQ2N29xaXAyDmguNmE1ZHo2aWxiNXA2Mg5oLjl6bW1ua210M2RvYzgAciExTmFueUZHS2pnSmtTeHhhTGlWN2pheTRsejktLWpY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