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大学生电子商务网采购文件（投标邀请书）</w:t>
      </w:r>
    </w:p>
    <w:p/>
    <w:p/>
    <w:p/>
    <w:p/>
    <w:p/>
    <w:p/>
    <w:p/>
    <w:p/>
    <w:p/>
    <w:p/>
    <w:p/>
    <w:p/>
    <w:p/>
    <w:p/>
    <w:p/>
    <w:p/>
    <w:p/>
    <w:p/>
    <w:p/>
    <w:p>
      <w:pPr>
        <w:pStyle w:val="8"/>
      </w:pPr>
      <w:r>
        <w:rPr>
          <w:rFonts w:hint="eastAsia"/>
        </w:rPr>
        <w:t>多么朴素工作室</w:t>
      </w:r>
    </w:p>
    <w:p>
      <w:pPr>
        <w:pStyle w:val="8"/>
      </w:pPr>
      <w:r>
        <w:t>2020</w:t>
      </w:r>
      <w:r>
        <w:rPr>
          <w:rFonts w:hint="eastAsia"/>
        </w:rPr>
        <w:t>-</w:t>
      </w:r>
      <w:r>
        <w:t>5</w:t>
      </w:r>
      <w:r>
        <w:rPr>
          <w:rFonts w:hint="eastAsia"/>
        </w:rPr>
        <w:t>-</w:t>
      </w:r>
      <w:r>
        <w:t>13</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多么朴素工作室就“大学生电子商务网”所需要的相关硬件设备和网络服务，邀请合格的投标人前来投标。</w:t>
      </w:r>
    </w:p>
    <w:p>
      <w:pPr>
        <w:numPr>
          <w:ilvl w:val="0"/>
          <w:numId w:val="3"/>
        </w:numPr>
        <w:spacing w:line="360" w:lineRule="auto"/>
        <w:rPr>
          <w:b/>
          <w:sz w:val="28"/>
          <w:szCs w:val="28"/>
        </w:rPr>
      </w:pPr>
      <w:r>
        <w:rPr>
          <w:rFonts w:hint="eastAsia"/>
          <w:b/>
          <w:sz w:val="28"/>
          <w:szCs w:val="28"/>
        </w:rPr>
        <w:t xml:space="preserve">受到邀请的投标人可以在   </w:t>
      </w:r>
      <w:r>
        <w:rPr>
          <w:b/>
          <w:sz w:val="28"/>
          <w:szCs w:val="28"/>
        </w:rPr>
        <w:t>2020</w:t>
      </w:r>
      <w:r>
        <w:rPr>
          <w:rFonts w:hint="eastAsia"/>
          <w:b/>
          <w:sz w:val="28"/>
          <w:szCs w:val="28"/>
        </w:rPr>
        <w:t xml:space="preserve"> 年 </w:t>
      </w:r>
      <w:r>
        <w:rPr>
          <w:b/>
          <w:sz w:val="28"/>
          <w:szCs w:val="28"/>
        </w:rPr>
        <w:t>5</w:t>
      </w:r>
      <w:r>
        <w:rPr>
          <w:rFonts w:hint="eastAsia"/>
          <w:b/>
          <w:sz w:val="28"/>
          <w:szCs w:val="28"/>
        </w:rPr>
        <w:t xml:space="preserve"> 月 </w:t>
      </w:r>
      <w:r>
        <w:rPr>
          <w:b/>
          <w:sz w:val="28"/>
          <w:szCs w:val="28"/>
        </w:rPr>
        <w:t>13</w:t>
      </w:r>
      <w:r>
        <w:rPr>
          <w:rFonts w:hint="eastAsia"/>
          <w:b/>
          <w:sz w:val="28"/>
          <w:szCs w:val="28"/>
        </w:rPr>
        <w:t xml:space="preserve">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 xml:space="preserve">投标截止时间：   </w:t>
      </w:r>
      <w:r>
        <w:rPr>
          <w:b/>
          <w:sz w:val="28"/>
          <w:szCs w:val="28"/>
        </w:rPr>
        <w:t>2020</w:t>
      </w:r>
      <w:r>
        <w:rPr>
          <w:rFonts w:hint="eastAsia"/>
          <w:b/>
          <w:sz w:val="28"/>
          <w:szCs w:val="28"/>
        </w:rPr>
        <w:t xml:space="preserve"> 年 </w:t>
      </w:r>
      <w:r>
        <w:rPr>
          <w:b/>
          <w:sz w:val="28"/>
          <w:szCs w:val="28"/>
        </w:rPr>
        <w:t>6</w:t>
      </w:r>
      <w:r>
        <w:rPr>
          <w:rFonts w:hint="eastAsia"/>
          <w:b/>
          <w:sz w:val="28"/>
          <w:szCs w:val="28"/>
        </w:rPr>
        <w:t xml:space="preserve"> 月 </w:t>
      </w:r>
      <w:r>
        <w:rPr>
          <w:b/>
          <w:sz w:val="28"/>
          <w:szCs w:val="28"/>
        </w:rPr>
        <w:t>1</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b/>
          <w:sz w:val="28"/>
          <w:szCs w:val="28"/>
        </w:rPr>
        <w:t>2020</w:t>
      </w:r>
      <w:r>
        <w:rPr>
          <w:rFonts w:hint="eastAsia"/>
          <w:b/>
          <w:sz w:val="28"/>
          <w:szCs w:val="28"/>
        </w:rPr>
        <w:t xml:space="preserve">  年 </w:t>
      </w:r>
      <w:r>
        <w:rPr>
          <w:b/>
          <w:sz w:val="28"/>
          <w:szCs w:val="28"/>
        </w:rPr>
        <w:t>6</w:t>
      </w:r>
      <w:r>
        <w:rPr>
          <w:rFonts w:hint="eastAsia"/>
          <w:b/>
          <w:sz w:val="28"/>
          <w:szCs w:val="28"/>
        </w:rPr>
        <w:t xml:space="preserve"> 月1</w:t>
      </w:r>
      <w:r>
        <w:rPr>
          <w:b/>
          <w:sz w:val="28"/>
          <w:szCs w:val="28"/>
        </w:rPr>
        <w:t>5</w:t>
      </w:r>
      <w:r>
        <w:rPr>
          <w:rFonts w:hint="eastAsia"/>
          <w:b/>
          <w:sz w:val="28"/>
          <w:szCs w:val="28"/>
        </w:rPr>
        <w:t xml:space="preserve">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单位：河北师大软件学院多么朴素工作室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电话：1</w:t>
      </w:r>
      <w:r>
        <w:rPr>
          <w:b/>
          <w:sz w:val="28"/>
          <w:szCs w:val="28"/>
        </w:rPr>
        <w:t>8732001972</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联系人：柴子豪</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“大学生电子商务网”硬件平台和网络服务，该系统的已审批的预算成本中包含用于支付本次招标后所签订的合同的款项。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pPr>
        <w:pStyle w:val="20"/>
        <w:widowControl/>
        <w:numPr>
          <w:ilvl w:val="1"/>
          <w:numId w:val="2"/>
        </w:numPr>
        <w:spacing w:line="360" w:lineRule="auto"/>
        <w:ind w:firstLineChars="0"/>
        <w:rPr>
          <w:sz w:val="28"/>
          <w:szCs w:val="28"/>
        </w:rPr>
      </w:pPr>
      <w:r>
        <w:rPr>
          <w:rFonts w:hint="eastAsia"/>
          <w:sz w:val="28"/>
          <w:szCs w:val="28"/>
        </w:rPr>
        <w:t>学生采购：货物查询及浏览、下单、结账、评价、个人中心；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公共功能：广告、货物推荐、特定活动；</w:t>
      </w:r>
    </w:p>
    <w:p>
      <w:pPr>
        <w:pStyle w:val="20"/>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支持至少1000家商户入住，平均每家商品量500件</w:t>
      </w:r>
    </w:p>
    <w:p>
      <w:pPr>
        <w:pStyle w:val="20"/>
        <w:numPr>
          <w:ilvl w:val="0"/>
          <w:numId w:val="5"/>
        </w:numPr>
        <w:ind w:firstLineChars="0"/>
        <w:rPr>
          <w:sz w:val="28"/>
          <w:szCs w:val="28"/>
        </w:rPr>
      </w:pPr>
      <w:r>
        <w:rPr>
          <w:rFonts w:hint="eastAsia"/>
          <w:sz w:val="28"/>
          <w:szCs w:val="28"/>
        </w:rPr>
        <w:t>支持至少200000名学生注册；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w:t>
      </w:r>
      <w:r>
        <w:rPr>
          <w:rFonts w:hint="default"/>
          <w:sz w:val="28"/>
          <w:szCs w:val="28"/>
          <w:lang w:val="en-US"/>
        </w:rPr>
        <w:t>20</w:t>
      </w:r>
      <w:r>
        <w:rPr>
          <w:rFonts w:hint="eastAsia"/>
          <w:sz w:val="28"/>
          <w:szCs w:val="28"/>
        </w:rPr>
        <w:t>年</w:t>
      </w:r>
      <w:r>
        <w:rPr>
          <w:rFonts w:hint="default"/>
          <w:sz w:val="28"/>
          <w:szCs w:val="28"/>
          <w:lang w:val="en-US"/>
        </w:rPr>
        <w:t>9</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w:t>
      </w:r>
      <w:r>
        <w:rPr>
          <w:rFonts w:hint="default"/>
          <w:sz w:val="28"/>
          <w:szCs w:val="28"/>
          <w:lang w:val="en-US"/>
        </w:rPr>
        <w:t>20</w:t>
      </w:r>
      <w:r>
        <w:rPr>
          <w:rFonts w:hint="eastAsia"/>
          <w:sz w:val="28"/>
          <w:szCs w:val="28"/>
        </w:rPr>
        <w:t>年</w:t>
      </w:r>
      <w:r>
        <w:rPr>
          <w:rFonts w:hint="default"/>
          <w:sz w:val="28"/>
          <w:szCs w:val="28"/>
          <w:lang w:val="en-US"/>
        </w:rPr>
        <w:t>5</w:t>
      </w:r>
      <w:r>
        <w:rPr>
          <w:rFonts w:hint="eastAsia"/>
          <w:sz w:val="28"/>
          <w:szCs w:val="28"/>
        </w:rPr>
        <w:t>月，支付合同款项30%的中期款，系统运行4个月后，即在20</w:t>
      </w:r>
      <w:r>
        <w:rPr>
          <w:rFonts w:hint="default"/>
          <w:sz w:val="28"/>
          <w:szCs w:val="28"/>
          <w:lang w:val="en-US"/>
        </w:rPr>
        <w:t>21</w:t>
      </w:r>
      <w:r>
        <w:rPr>
          <w:rFonts w:hint="eastAsia"/>
          <w:sz w:val="28"/>
          <w:szCs w:val="28"/>
        </w:rPr>
        <w:t>年</w:t>
      </w:r>
      <w:r>
        <w:rPr>
          <w:rFonts w:hint="default"/>
          <w:sz w:val="28"/>
          <w:szCs w:val="28"/>
          <w:lang w:val="en-US"/>
        </w:rPr>
        <w:t>1</w:t>
      </w:r>
      <w:r>
        <w:rPr>
          <w:rFonts w:hint="eastAsia"/>
          <w:sz w:val="28"/>
          <w:szCs w:val="28"/>
        </w:rPr>
        <w:t>月，进行全面验收，检查系统运行的安全性、稳定性和性能等，全面验收结束，招标方支付合同款项20%的余款。</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43555"/>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4D427A"/>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7864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Hyperlink"/>
    <w:basedOn w:val="13"/>
    <w:unhideWhenUsed/>
    <w:qFormat/>
    <w:uiPriority w:val="99"/>
    <w:rPr>
      <w:color w:val="0000FF" w:themeColor="hyperlink"/>
      <w:u w:val="single"/>
    </w:rPr>
  </w:style>
  <w:style w:type="character" w:customStyle="1" w:styleId="15">
    <w:name w:val="页眉 字符"/>
    <w:basedOn w:val="13"/>
    <w:link w:val="7"/>
    <w:semiHidden/>
    <w:uiPriority w:val="99"/>
    <w:rPr>
      <w:sz w:val="18"/>
      <w:szCs w:val="18"/>
    </w:rPr>
  </w:style>
  <w:style w:type="character" w:customStyle="1" w:styleId="16">
    <w:name w:val="页脚 字符"/>
    <w:basedOn w:val="13"/>
    <w:link w:val="6"/>
    <w:semiHidden/>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qFormat/>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598</Words>
  <Characters>3412</Characters>
  <Lines>28</Lines>
  <Paragraphs>8</Paragraphs>
  <TotalTime>0</TotalTime>
  <ScaleCrop>false</ScaleCrop>
  <LinksUpToDate>false</LinksUpToDate>
  <CharactersWithSpaces>4002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zxdao</cp:lastModifiedBy>
  <dcterms:modified xsi:type="dcterms:W3CDTF">2020-05-13T09:21:48Z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