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rPr>
        <w:t>大学生电子商务网采购文件（投标邀请书）</w:t>
      </w:r>
    </w:p>
    <w:p/>
    <w:p/>
    <w:p/>
    <w:p/>
    <w:p/>
    <w:p/>
    <w:p/>
    <w:p/>
    <w:p/>
    <w:p/>
    <w:p/>
    <w:p/>
    <w:p/>
    <w:p/>
    <w:p/>
    <w:p/>
    <w:p/>
    <w:p/>
    <w:p/>
    <w:p>
      <w:pPr>
        <w:pStyle w:val="8"/>
      </w:pPr>
      <w:r>
        <w:rPr>
          <w:rFonts w:hint="eastAsia"/>
        </w:rPr>
        <w:t>多么朴素工作室</w:t>
      </w:r>
    </w:p>
    <w:p>
      <w:pPr>
        <w:pStyle w:val="8"/>
      </w:pPr>
      <w:r>
        <w:t>2020</w:t>
      </w:r>
      <w:r>
        <w:rPr>
          <w:rFonts w:hint="eastAsia"/>
        </w:rPr>
        <w:t>-</w:t>
      </w:r>
      <w:r>
        <w:t>5</w:t>
      </w:r>
      <w:r>
        <w:rPr>
          <w:rFonts w:hint="eastAsia"/>
        </w:rPr>
        <w:t>-</w:t>
      </w:r>
      <w:r>
        <w:t>13</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多么朴素工作室就“大学生电子商务网”所需要的相关硬件设备和网络服务，邀请合格的投标人前来投标。</w:t>
      </w:r>
    </w:p>
    <w:p>
      <w:pPr>
        <w:numPr>
          <w:ilvl w:val="0"/>
          <w:numId w:val="3"/>
        </w:numPr>
        <w:spacing w:line="360" w:lineRule="auto"/>
        <w:rPr>
          <w:b/>
          <w:sz w:val="28"/>
          <w:szCs w:val="28"/>
        </w:rPr>
      </w:pPr>
      <w:r>
        <w:rPr>
          <w:rFonts w:hint="eastAsia"/>
          <w:b/>
          <w:sz w:val="28"/>
          <w:szCs w:val="28"/>
        </w:rPr>
        <w:t xml:space="preserve">受到邀请的投标人可以在   </w:t>
      </w:r>
      <w:r>
        <w:rPr>
          <w:b/>
          <w:sz w:val="28"/>
          <w:szCs w:val="28"/>
        </w:rPr>
        <w:t>2020</w:t>
      </w:r>
      <w:r>
        <w:rPr>
          <w:rFonts w:hint="eastAsia"/>
          <w:b/>
          <w:sz w:val="28"/>
          <w:szCs w:val="28"/>
        </w:rPr>
        <w:t xml:space="preserve"> 年 </w:t>
      </w:r>
      <w:r>
        <w:rPr>
          <w:b/>
          <w:sz w:val="28"/>
          <w:szCs w:val="28"/>
        </w:rPr>
        <w:t>5</w:t>
      </w:r>
      <w:r>
        <w:rPr>
          <w:rFonts w:hint="eastAsia"/>
          <w:b/>
          <w:sz w:val="28"/>
          <w:szCs w:val="28"/>
        </w:rPr>
        <w:t xml:space="preserve"> 月 </w:t>
      </w:r>
      <w:r>
        <w:rPr>
          <w:b/>
          <w:sz w:val="28"/>
          <w:szCs w:val="28"/>
        </w:rPr>
        <w:t>13</w:t>
      </w:r>
      <w:r>
        <w:rPr>
          <w:rFonts w:hint="eastAsia"/>
          <w:b/>
          <w:sz w:val="28"/>
          <w:szCs w:val="28"/>
        </w:rPr>
        <w:t xml:space="preserve">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 xml:space="preserve">投标截止时间：   </w:t>
      </w:r>
      <w:r>
        <w:rPr>
          <w:b/>
          <w:sz w:val="28"/>
          <w:szCs w:val="28"/>
        </w:rPr>
        <w:t>2020</w:t>
      </w:r>
      <w:r>
        <w:rPr>
          <w:rFonts w:hint="eastAsia"/>
          <w:b/>
          <w:sz w:val="28"/>
          <w:szCs w:val="28"/>
        </w:rPr>
        <w:t xml:space="preserve"> 年 </w:t>
      </w:r>
      <w:r>
        <w:rPr>
          <w:b/>
          <w:sz w:val="28"/>
          <w:szCs w:val="28"/>
        </w:rPr>
        <w:t>6</w:t>
      </w:r>
      <w:r>
        <w:rPr>
          <w:rFonts w:hint="eastAsia"/>
          <w:b/>
          <w:sz w:val="28"/>
          <w:szCs w:val="28"/>
        </w:rPr>
        <w:t xml:space="preserve"> 月 </w:t>
      </w:r>
      <w:r>
        <w:rPr>
          <w:b/>
          <w:sz w:val="28"/>
          <w:szCs w:val="28"/>
        </w:rPr>
        <w:t>1</w:t>
      </w:r>
      <w:r>
        <w:rPr>
          <w:rFonts w:hint="eastAsia"/>
          <w:b/>
          <w:sz w:val="28"/>
          <w:szCs w:val="28"/>
        </w:rPr>
        <w:t xml:space="preserve">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 xml:space="preserve">开标时间：定于  </w:t>
      </w:r>
      <w:r>
        <w:rPr>
          <w:b/>
          <w:sz w:val="28"/>
          <w:szCs w:val="28"/>
        </w:rPr>
        <w:t>2020</w:t>
      </w:r>
      <w:r>
        <w:rPr>
          <w:rFonts w:hint="eastAsia"/>
          <w:b/>
          <w:sz w:val="28"/>
          <w:szCs w:val="28"/>
        </w:rPr>
        <w:t xml:space="preserve">  年 </w:t>
      </w:r>
      <w:r>
        <w:rPr>
          <w:b/>
          <w:sz w:val="28"/>
          <w:szCs w:val="28"/>
        </w:rPr>
        <w:t>6</w:t>
      </w:r>
      <w:r>
        <w:rPr>
          <w:rFonts w:hint="eastAsia"/>
          <w:b/>
          <w:sz w:val="28"/>
          <w:szCs w:val="28"/>
        </w:rPr>
        <w:t xml:space="preserve"> 月1</w:t>
      </w:r>
      <w:r>
        <w:rPr>
          <w:b/>
          <w:sz w:val="28"/>
          <w:szCs w:val="28"/>
        </w:rPr>
        <w:t>5</w:t>
      </w:r>
      <w:r>
        <w:rPr>
          <w:rFonts w:hint="eastAsia"/>
          <w:b/>
          <w:sz w:val="28"/>
          <w:szCs w:val="28"/>
        </w:rPr>
        <w:t xml:space="preserve">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单位：河北师大软件学院多么朴素工作室</w:t>
      </w:r>
    </w:p>
    <w:p>
      <w:pPr>
        <w:spacing w:line="360" w:lineRule="auto"/>
        <w:rPr>
          <w:b/>
          <w:sz w:val="28"/>
          <w:szCs w:val="28"/>
        </w:rPr>
      </w:pPr>
      <w:r>
        <w:rPr>
          <w:rFonts w:hint="eastAsia"/>
          <w:b/>
          <w:sz w:val="28"/>
          <w:szCs w:val="28"/>
        </w:rPr>
        <w:t>地址：石家庄市河北师大软件学院创业中心</w:t>
      </w:r>
    </w:p>
    <w:p>
      <w:pPr>
        <w:spacing w:line="360" w:lineRule="auto"/>
        <w:rPr>
          <w:b/>
          <w:sz w:val="28"/>
          <w:szCs w:val="28"/>
        </w:rPr>
      </w:pPr>
      <w:r>
        <w:rPr>
          <w:rFonts w:hint="eastAsia"/>
          <w:b/>
          <w:sz w:val="28"/>
          <w:szCs w:val="28"/>
        </w:rPr>
        <w:t>电话：1</w:t>
      </w:r>
      <w:r>
        <w:rPr>
          <w:b/>
          <w:sz w:val="28"/>
          <w:szCs w:val="28"/>
        </w:rPr>
        <w:t>8732001972</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联系人：柴子豪</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“大学生电子商务网”硬件平台和网络服务，该系统的已审批的预算成本中包含用于支付本次招标后所签订的合同的款项。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pPr>
        <w:widowControl/>
        <w:spacing w:line="360" w:lineRule="auto"/>
        <w:rPr>
          <w:b/>
          <w:sz w:val="28"/>
          <w:szCs w:val="28"/>
        </w:rPr>
      </w:pPr>
      <w:r>
        <w:rPr>
          <w:rFonts w:hint="eastAsia"/>
          <w:b/>
          <w:sz w:val="28"/>
          <w:szCs w:val="28"/>
        </w:rPr>
        <w:t>项目范围</w:t>
      </w:r>
    </w:p>
    <w:p>
      <w:pPr>
        <w:pStyle w:val="20"/>
        <w:widowControl/>
        <w:numPr>
          <w:ilvl w:val="1"/>
          <w:numId w:val="2"/>
        </w:numPr>
        <w:spacing w:line="360" w:lineRule="auto"/>
        <w:ind w:firstLineChars="0"/>
        <w:rPr>
          <w:sz w:val="28"/>
          <w:szCs w:val="28"/>
        </w:rPr>
      </w:pPr>
      <w:r>
        <w:rPr>
          <w:rFonts w:hint="eastAsia"/>
          <w:sz w:val="28"/>
          <w:szCs w:val="28"/>
        </w:rPr>
        <w:t>商家支持：入住、管理货品及分类、订单处理、查看历史数据；</w:t>
      </w:r>
    </w:p>
    <w:p>
      <w:pPr>
        <w:pStyle w:val="20"/>
        <w:widowControl/>
        <w:numPr>
          <w:ilvl w:val="1"/>
          <w:numId w:val="2"/>
        </w:numPr>
        <w:spacing w:line="360" w:lineRule="auto"/>
        <w:ind w:firstLineChars="0"/>
        <w:rPr>
          <w:sz w:val="28"/>
          <w:szCs w:val="28"/>
        </w:rPr>
      </w:pPr>
      <w:r>
        <w:rPr>
          <w:rFonts w:hint="eastAsia"/>
          <w:sz w:val="28"/>
          <w:szCs w:val="28"/>
        </w:rPr>
        <w:t>学生采购：货物查询及浏览、下单、结账、评价、个人中心；</w:t>
      </w:r>
    </w:p>
    <w:p>
      <w:pPr>
        <w:pStyle w:val="20"/>
        <w:widowControl/>
        <w:numPr>
          <w:ilvl w:val="1"/>
          <w:numId w:val="2"/>
        </w:numPr>
        <w:spacing w:line="360" w:lineRule="auto"/>
        <w:ind w:firstLineChars="0"/>
        <w:rPr>
          <w:sz w:val="28"/>
          <w:szCs w:val="28"/>
        </w:rPr>
      </w:pPr>
      <w:r>
        <w:rPr>
          <w:rFonts w:hint="eastAsia"/>
          <w:sz w:val="28"/>
          <w:szCs w:val="28"/>
        </w:rPr>
        <w:t>公共功能：广告、货物推荐、特定活动；</w:t>
      </w:r>
    </w:p>
    <w:p>
      <w:pPr>
        <w:pStyle w:val="20"/>
        <w:widowControl/>
        <w:numPr>
          <w:ilvl w:val="1"/>
          <w:numId w:val="2"/>
        </w:numPr>
        <w:spacing w:line="360" w:lineRule="auto"/>
        <w:ind w:firstLineChars="0"/>
        <w:rPr>
          <w:sz w:val="28"/>
          <w:szCs w:val="28"/>
        </w:rPr>
      </w:pPr>
      <w:r>
        <w:rPr>
          <w:rFonts w:hint="eastAsia"/>
          <w:sz w:val="28"/>
          <w:szCs w:val="28"/>
        </w:rPr>
        <w:t>管理员功能：商家审核、广告管理、推荐货物管理、活动安排、分析数据；</w:t>
      </w:r>
    </w:p>
    <w:p>
      <w:pPr>
        <w:widowControl/>
        <w:spacing w:line="360" w:lineRule="auto"/>
        <w:rPr>
          <w:b/>
          <w:sz w:val="28"/>
          <w:szCs w:val="28"/>
        </w:rPr>
      </w:pPr>
      <w:r>
        <w:rPr>
          <w:rFonts w:hint="eastAsia"/>
          <w:b/>
          <w:sz w:val="28"/>
          <w:szCs w:val="28"/>
        </w:rPr>
        <w:t>本系统有如下服务指标：</w:t>
      </w:r>
    </w:p>
    <w:p>
      <w:pPr>
        <w:pStyle w:val="20"/>
        <w:numPr>
          <w:ilvl w:val="0"/>
          <w:numId w:val="5"/>
        </w:numPr>
        <w:ind w:firstLineChars="0"/>
        <w:rPr>
          <w:sz w:val="28"/>
          <w:szCs w:val="28"/>
        </w:rPr>
      </w:pPr>
      <w:r>
        <w:rPr>
          <w:rFonts w:hint="eastAsia"/>
          <w:sz w:val="28"/>
          <w:szCs w:val="28"/>
        </w:rPr>
        <w:t>支持至少1000家商户入住，平均每家商品量500件</w:t>
      </w:r>
    </w:p>
    <w:p>
      <w:pPr>
        <w:pStyle w:val="20"/>
        <w:numPr>
          <w:ilvl w:val="0"/>
          <w:numId w:val="5"/>
        </w:numPr>
        <w:ind w:firstLineChars="0"/>
        <w:rPr>
          <w:sz w:val="28"/>
          <w:szCs w:val="28"/>
        </w:rPr>
      </w:pPr>
      <w:r>
        <w:rPr>
          <w:rFonts w:hint="eastAsia"/>
          <w:sz w:val="28"/>
          <w:szCs w:val="28"/>
        </w:rPr>
        <w:t>支持至少200000名学生注册；</w:t>
      </w:r>
    </w:p>
    <w:p>
      <w:pPr>
        <w:pStyle w:val="20"/>
        <w:numPr>
          <w:ilvl w:val="0"/>
          <w:numId w:val="5"/>
        </w:numPr>
        <w:ind w:firstLineChars="0"/>
        <w:rPr>
          <w:sz w:val="28"/>
          <w:szCs w:val="28"/>
        </w:rPr>
      </w:pPr>
      <w:r>
        <w:rPr>
          <w:rFonts w:hint="eastAsia"/>
          <w:sz w:val="28"/>
          <w:szCs w:val="28"/>
        </w:rPr>
        <w:t>并发访问量为60次/秒，平均响应时间&lt;0.5s</w:t>
      </w:r>
    </w:p>
    <w:p>
      <w:pPr>
        <w:pStyle w:val="20"/>
        <w:numPr>
          <w:ilvl w:val="0"/>
          <w:numId w:val="5"/>
        </w:numPr>
        <w:ind w:firstLineChars="0"/>
        <w:rPr>
          <w:sz w:val="28"/>
          <w:szCs w:val="28"/>
        </w:rPr>
      </w:pPr>
      <w:r>
        <w:rPr>
          <w:rFonts w:hint="eastAsia"/>
          <w:sz w:val="28"/>
          <w:szCs w:val="28"/>
        </w:rPr>
        <w:t>数据总量为4-6 TB，数据必须考虑故障恢复</w:t>
      </w:r>
    </w:p>
    <w:p>
      <w:pPr>
        <w:pStyle w:val="20"/>
        <w:numPr>
          <w:ilvl w:val="0"/>
          <w:numId w:val="5"/>
        </w:numPr>
        <w:ind w:firstLineChars="0"/>
        <w:rPr>
          <w:sz w:val="28"/>
          <w:szCs w:val="28"/>
        </w:rPr>
      </w:pPr>
      <w:r>
        <w:rPr>
          <w:rFonts w:hint="eastAsia"/>
          <w:sz w:val="28"/>
          <w:szCs w:val="28"/>
        </w:rPr>
        <w:t>提供7*24小时不间断服务</w:t>
      </w:r>
    </w:p>
    <w:p>
      <w:pPr>
        <w:pStyle w:val="20"/>
        <w:numPr>
          <w:ilvl w:val="0"/>
          <w:numId w:val="5"/>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lang w:val="en-US" w:eastAsia="zh-CN"/>
              </w:rPr>
              <w:t>8</w:t>
            </w:r>
            <w:r>
              <w:rPr>
                <w:rFonts w:hint="eastAsia"/>
                <w:sz w:val="28"/>
                <w:szCs w:val="28"/>
              </w:rPr>
              <w:t>-</w:t>
            </w:r>
            <w:r>
              <w:rPr>
                <w:rFonts w:hint="eastAsia"/>
                <w:sz w:val="28"/>
                <w:szCs w:val="28"/>
                <w:lang w:val="en-US" w:eastAsia="zh-CN"/>
              </w:rPr>
              <w:t>10</w:t>
            </w:r>
            <w:r>
              <w:rPr>
                <w:rFonts w:hint="eastAsia"/>
                <w:sz w:val="28"/>
                <w:szCs w:val="28"/>
              </w:rPr>
              <w:t xml:space="preserve">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sz w:val="28"/>
              </w:rPr>
            </w:pPr>
            <w:bookmarkStart w:id="0" w:name="_GoBack"/>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w:t>
            </w:r>
            <w:r>
              <w:rPr>
                <w:rFonts w:hint="eastAsia"/>
                <w:sz w:val="28"/>
                <w:lang w:val="en-US" w:eastAsia="zh-CN"/>
              </w:rPr>
              <w:t>JAVA</w:t>
            </w:r>
            <w:r>
              <w:rPr>
                <w:rFonts w:hint="eastAsia"/>
                <w:sz w:val="28"/>
              </w:rPr>
              <w:t>应用和MySQL数据库；数据库容</w:t>
            </w:r>
            <w:r>
              <w:rPr>
                <w:rFonts w:hint="eastAsia"/>
                <w:sz w:val="28"/>
                <w:lang w:val="en-US" w:eastAsia="zh-CN"/>
              </w:rPr>
              <w:t>量</w:t>
            </w:r>
            <w:r>
              <w:rPr>
                <w:rFonts w:hint="eastAsia"/>
                <w:sz w:val="28"/>
              </w:rPr>
              <w:t>无限制；</w:t>
            </w:r>
          </w:p>
        </w:tc>
      </w:tr>
      <w:bookmarkEnd w:id="0"/>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w:t>
            </w:r>
            <w:r>
              <w:rPr>
                <w:rFonts w:hint="default"/>
                <w:sz w:val="28"/>
                <w:lang w:val="en-US" w:eastAsia="zh-CN"/>
              </w:rPr>
              <w:t>30</w:t>
            </w:r>
            <w:r>
              <w:rPr>
                <w:rFonts w:hint="eastAsia"/>
                <w:sz w:val="28"/>
                <w:lang w:val="en-US" w:eastAsia="zh-CN"/>
              </w:rPr>
              <w:t>分钟</w:t>
            </w:r>
            <w:r>
              <w:rPr>
                <w:rFonts w:hint="eastAsia"/>
                <w:sz w:val="28"/>
              </w:rPr>
              <w:t>；每天备份；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6"/>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w:t>
      </w:r>
      <w:r>
        <w:rPr>
          <w:rFonts w:hint="default"/>
          <w:sz w:val="28"/>
          <w:szCs w:val="28"/>
          <w:lang w:val="en-US"/>
        </w:rPr>
        <w:t>20</w:t>
      </w:r>
      <w:r>
        <w:rPr>
          <w:rFonts w:hint="eastAsia"/>
          <w:sz w:val="28"/>
          <w:szCs w:val="28"/>
        </w:rPr>
        <w:t>年</w:t>
      </w:r>
      <w:r>
        <w:rPr>
          <w:rFonts w:hint="default"/>
          <w:sz w:val="28"/>
          <w:szCs w:val="28"/>
          <w:lang w:val="en-US"/>
        </w:rPr>
        <w:t>9</w:t>
      </w:r>
      <w:r>
        <w:rPr>
          <w:rFonts w:hint="eastAsia"/>
          <w:sz w:val="28"/>
          <w:szCs w:val="28"/>
        </w:rPr>
        <w:t>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6"/>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6"/>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w:t>
      </w:r>
      <w:r>
        <w:rPr>
          <w:rFonts w:hint="default"/>
          <w:sz w:val="28"/>
          <w:szCs w:val="28"/>
          <w:lang w:val="en-US"/>
        </w:rPr>
        <w:t>20</w:t>
      </w:r>
      <w:r>
        <w:rPr>
          <w:rFonts w:hint="eastAsia"/>
          <w:sz w:val="28"/>
          <w:szCs w:val="28"/>
        </w:rPr>
        <w:t>年</w:t>
      </w:r>
      <w:r>
        <w:rPr>
          <w:rFonts w:hint="default"/>
          <w:sz w:val="28"/>
          <w:szCs w:val="28"/>
          <w:lang w:val="en-US"/>
        </w:rPr>
        <w:t>5</w:t>
      </w:r>
      <w:r>
        <w:rPr>
          <w:rFonts w:hint="eastAsia"/>
          <w:sz w:val="28"/>
          <w:szCs w:val="28"/>
        </w:rPr>
        <w:t>月，支付合同款项30%的中期款，系统运行4个月后，即在20</w:t>
      </w:r>
      <w:r>
        <w:rPr>
          <w:rFonts w:hint="default"/>
          <w:sz w:val="28"/>
          <w:szCs w:val="28"/>
          <w:lang w:val="en-US"/>
        </w:rPr>
        <w:t>21</w:t>
      </w:r>
      <w:r>
        <w:rPr>
          <w:rFonts w:hint="eastAsia"/>
          <w:sz w:val="28"/>
          <w:szCs w:val="28"/>
        </w:rPr>
        <w:t>年</w:t>
      </w:r>
      <w:r>
        <w:rPr>
          <w:rFonts w:hint="default"/>
          <w:sz w:val="28"/>
          <w:szCs w:val="28"/>
          <w:lang w:val="en-US"/>
        </w:rPr>
        <w:t>1</w:t>
      </w:r>
      <w:r>
        <w:rPr>
          <w:rFonts w:hint="eastAsia"/>
          <w:sz w:val="28"/>
          <w:szCs w:val="28"/>
        </w:rPr>
        <w:t>月，进行全面验收，检查系统运行的安全性、稳定性和性能等，全面验收结束，招标方支付合同款项20%的余款。</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43555"/>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4D427A"/>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0F36337F"/>
    <w:rsid w:val="23D672E4"/>
    <w:rsid w:val="7864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4">
    <w:name w:val="Hyperlink"/>
    <w:basedOn w:val="13"/>
    <w:unhideWhenUsed/>
    <w:qFormat/>
    <w:uiPriority w:val="99"/>
    <w:rPr>
      <w:color w:val="0000FF" w:themeColor="hyperlink"/>
      <w:u w:val="single"/>
    </w:rPr>
  </w:style>
  <w:style w:type="character" w:customStyle="1" w:styleId="15">
    <w:name w:val="页眉 字符"/>
    <w:basedOn w:val="13"/>
    <w:link w:val="7"/>
    <w:semiHidden/>
    <w:uiPriority w:val="99"/>
    <w:rPr>
      <w:sz w:val="18"/>
      <w:szCs w:val="18"/>
    </w:rPr>
  </w:style>
  <w:style w:type="character" w:customStyle="1" w:styleId="16">
    <w:name w:val="页脚 字符"/>
    <w:basedOn w:val="13"/>
    <w:link w:val="6"/>
    <w:semiHidden/>
    <w:uiPriority w:val="99"/>
    <w:rPr>
      <w:sz w:val="18"/>
      <w:szCs w:val="18"/>
    </w:rPr>
  </w:style>
  <w:style w:type="character" w:customStyle="1" w:styleId="17">
    <w:name w:val="标题 1 字符"/>
    <w:basedOn w:val="13"/>
    <w:link w:val="2"/>
    <w:uiPriority w:val="9"/>
    <w:rPr>
      <w:b/>
      <w:bCs/>
      <w:kern w:val="44"/>
      <w:sz w:val="44"/>
      <w:szCs w:val="44"/>
    </w:rPr>
  </w:style>
  <w:style w:type="character" w:customStyle="1" w:styleId="18">
    <w:name w:val="标题 字符"/>
    <w:basedOn w:val="13"/>
    <w:link w:val="10"/>
    <w:uiPriority w:val="10"/>
    <w:rPr>
      <w:rFonts w:eastAsia="宋体" w:asciiTheme="majorHAnsi" w:hAnsiTheme="majorHAnsi" w:cstheme="majorBidi"/>
      <w:b/>
      <w:bCs/>
      <w:sz w:val="32"/>
      <w:szCs w:val="32"/>
    </w:rPr>
  </w:style>
  <w:style w:type="character" w:customStyle="1" w:styleId="19">
    <w:name w:val="副标题 字符"/>
    <w:basedOn w:val="13"/>
    <w:link w:val="8"/>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字符"/>
    <w:basedOn w:val="13"/>
    <w:link w:val="3"/>
    <w:semiHidden/>
    <w:qFormat/>
    <w:uiPriority w:val="99"/>
    <w:rPr>
      <w:rFonts w:ascii="宋体" w:eastAsia="宋体"/>
      <w:sz w:val="18"/>
      <w:szCs w:val="18"/>
    </w:rPr>
  </w:style>
  <w:style w:type="character" w:customStyle="1" w:styleId="22">
    <w:name w:val="HTML 预设格式 字符"/>
    <w:basedOn w:val="13"/>
    <w:link w:val="9"/>
    <w:uiPriority w:val="0"/>
    <w:rPr>
      <w:rFonts w:ascii="宋体" w:hAnsi="宋体" w:eastAsia="宋体" w:cs="宋体"/>
      <w:kern w:val="0"/>
      <w:sz w:val="24"/>
      <w:szCs w:val="24"/>
    </w:rPr>
  </w:style>
  <w:style w:type="character" w:customStyle="1" w:styleId="23">
    <w:name w:val="正文文本缩进 2 字符"/>
    <w:basedOn w:val="13"/>
    <w:link w:val="4"/>
    <w:uiPriority w:val="0"/>
    <w:rPr>
      <w:rFonts w:ascii="Times New Roman" w:hAnsi="Times New Roman" w:eastAsia="宋体" w:cs="Times New Roman"/>
      <w:sz w:val="28"/>
      <w:szCs w:val="24"/>
    </w:rPr>
  </w:style>
  <w:style w:type="character" w:customStyle="1" w:styleId="24">
    <w:name w:val="批注框文本 字符"/>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598</Words>
  <Characters>3412</Characters>
  <Lines>28</Lines>
  <Paragraphs>8</Paragraphs>
  <TotalTime>2</TotalTime>
  <ScaleCrop>false</ScaleCrop>
  <LinksUpToDate>false</LinksUpToDate>
  <CharactersWithSpaces>4002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zxdao</cp:lastModifiedBy>
  <dcterms:modified xsi:type="dcterms:W3CDTF">2020-05-13T09:28:03Z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