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61D4" w:rsidRPr="00BC61D4" w:rsidRDefault="00BC61D4" w:rsidP="00BC61D4">
      <w:pPr>
        <w:rPr>
          <w:b/>
          <w:bCs/>
        </w:rPr>
      </w:pPr>
      <w:r w:rsidRPr="00BC61D4">
        <w:rPr>
          <w:b/>
          <w:bCs/>
        </w:rPr>
        <w:t>Задание</w:t>
      </w:r>
    </w:p>
    <w:p w:rsidR="00BC61D4" w:rsidRPr="00BC61D4" w:rsidRDefault="00BC61D4" w:rsidP="00BC61D4">
      <w:r w:rsidRPr="00BC61D4">
        <w:t>Написать микросервисное приложение «Банк» с использованием Spring Boot и паттернов микросервисной архитектуры.</w:t>
      </w:r>
    </w:p>
    <w:p w:rsidR="00BC61D4" w:rsidRPr="00BC61D4" w:rsidRDefault="00BC61D4" w:rsidP="00BC61D4">
      <w:r w:rsidRPr="00BC61D4">
        <w:t xml:space="preserve">Рекомендуем вам создать HTML-страницы самостоятельно, чтобы получить полноценную практику работы с приложением. Но если у вас недостаточно времени, мы подготовили </w:t>
      </w:r>
      <w:hyperlink r:id="rId5" w:tgtFrame="_blank" w:history="1">
        <w:r w:rsidRPr="00BC61D4">
          <w:rPr>
            <w:rStyle w:val="ac"/>
          </w:rPr>
          <w:t>архив с исходными файлами с HTML-страницами</w:t>
        </w:r>
      </w:hyperlink>
      <w:r w:rsidRPr="00BC61D4">
        <w:t>. В архиве две папки:</w:t>
      </w:r>
    </w:p>
    <w:p w:rsidR="00BC61D4" w:rsidRPr="00BC61D4" w:rsidRDefault="00BC61D4" w:rsidP="00BC61D4">
      <w:pPr>
        <w:numPr>
          <w:ilvl w:val="0"/>
          <w:numId w:val="1"/>
        </w:numPr>
      </w:pPr>
      <w:r w:rsidRPr="00BC61D4">
        <w:t>«Только html-шаблоны» — это только HTML с "...", где вам нужно самостоятельно подменить пути с ручками эндпоинтов и заполнить соответствующие атрибуты HTML-тегов.</w:t>
      </w:r>
    </w:p>
    <w:p w:rsidR="00BC61D4" w:rsidRPr="00BC61D4" w:rsidRDefault="00BC61D4" w:rsidP="00BC61D4">
      <w:pPr>
        <w:numPr>
          <w:ilvl w:val="0"/>
          <w:numId w:val="1"/>
        </w:numPr>
      </w:pPr>
      <w:r w:rsidRPr="00BC61D4">
        <w:t>«html-шаблоны» — это HTML-страницы с путями до ручек эндпоинтов, атрибутами HTML-тегов и т. д. (более простой вариант, но тогда вы завяжетесь на те эндпоинты и модели, которые уже прописаны).</w:t>
      </w:r>
    </w:p>
    <w:p w:rsidR="00BC61D4" w:rsidRPr="00BC61D4" w:rsidRDefault="00BC61D4" w:rsidP="00BC61D4">
      <w:r w:rsidRPr="00BC61D4">
        <w:t>В каждой папке есть readme.txt, где написано, что необходимо доделать в шаблоне, а также даны скриншоты страниц в браузере (чтобы понимать, как они должны выглядеть).</w:t>
      </w:r>
    </w:p>
    <w:p w:rsidR="00BC61D4" w:rsidRPr="00BC61D4" w:rsidRDefault="00BC61D4" w:rsidP="00BC61D4">
      <w:pPr>
        <w:rPr>
          <w:b/>
          <w:bCs/>
        </w:rPr>
      </w:pPr>
      <w:r w:rsidRPr="00BC61D4">
        <w:rPr>
          <w:b/>
          <w:bCs/>
        </w:rPr>
        <w:t>Требования к приложению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Микросервисы приложения написаны на Spring Boot.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Код приложения хранится в Git-репозитории на GitHub.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Микросервисы приложения собираются с помощью Maven или Gradle.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Есть возможность собирать сразу все микросервисы одной командой (например, с помощью parent POM и использования мультимодульных проектов).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Код приложения написан на Java 21.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Web UI приложения может использовать Spring Web MVC или Spring WebFlux.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Приложение может использовать Spring Data JDBC, Spring Data R2DBC или Spring Data JPA и Hibernate ORM под капотом для доступа к данным в базе данных.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Базы данных для микросервисов приложения должны быть персистентными (например, PostgreSQL). Можно обойтись одной базой данных, но разграничить микросервисы на уровне схем, чтобы реализовать паттерн Database per Service.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В качестве Service Discovery и Gateway API можно применять Consul, Eureka или самописный сервис, реализующий паттерны Service Discovery и Gateway API, с использованием проекта Spring Cloud Gateway.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Микросервисы должны выполнять запросы в другие микросервисы через Gateway API и регистрироваться в Service Discovery.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В качестве Externalized/Distributed Config можно применять Consul, ZooKeeper или самописный сервис, реализующий паттерн Externalized/Distributed Config, с использованием проекта Spring Cloud Config.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Микросервисы должны получать общие настройки из Externalized/Distributed Config.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В качестве сервера авторизации OAuth 2.0 можно использовать Keycloak, любой другой, который можно установить локально, или самописный сервер авторизации OAuth 2.0 с использованием проекта Spring Security OAuth.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lastRenderedPageBreak/>
        <w:t>В микросервисах авторизация должна осуществляться на сервере OAuth 2.0, чтобы можно было получать Access Token (JWT) по client credentials для выполнения запросов в другие микросервисы.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Микросервисы должны уметь выполнять ретраи запросов, а также иметь фоллбэки на эндпоинты заглушки (это могут быть Ribbon и Hystrix, Resilence4j и т. д. на ваш выбор).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Микросервисы приложения можно собрать из исходников и запустить локально.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Микросервисы приложения должны быть упакованы в Executable JAR и запускаться в Tomcat, Jetty или Netty.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Приложение покрыто тестами (юнит, интеграционными, контрактными) с использованием JUnit 5, TestContext Framework, Spring Boot Test, кеширования контекстов и Spring Cloud Contract.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Микросервисы должны быть написаны и протестированы с использованием паттернов микросервисной архитектуры приложения.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Executable JAR микросервисов должны быть упакованы в Docker-контейнеры с открытым веб-портом для доступа из браузера или межсервисного взаимодействия, чтобы реализовать паттерн Single Service per Host.</w:t>
      </w:r>
    </w:p>
    <w:p w:rsidR="00BC61D4" w:rsidRPr="00BC61D4" w:rsidRDefault="00BC61D4" w:rsidP="00BC61D4">
      <w:pPr>
        <w:numPr>
          <w:ilvl w:val="0"/>
          <w:numId w:val="2"/>
        </w:numPr>
      </w:pPr>
      <w:r w:rsidRPr="00BC61D4">
        <w:t>Запускать микросервисы можно все вместе с помощью Docker Compose или по одному вручную с помощью команд Docker.</w:t>
      </w:r>
    </w:p>
    <w:p w:rsidR="00BC61D4" w:rsidRPr="00BC61D4" w:rsidRDefault="00BC61D4" w:rsidP="00BC61D4">
      <w:pPr>
        <w:rPr>
          <w:b/>
          <w:bCs/>
        </w:rPr>
      </w:pPr>
      <w:r w:rsidRPr="00BC61D4">
        <w:rPr>
          <w:b/>
          <w:bCs/>
        </w:rPr>
        <w:t>Функциональность</w:t>
      </w:r>
    </w:p>
    <w:p w:rsidR="00BC61D4" w:rsidRPr="00BC61D4" w:rsidRDefault="00BC61D4" w:rsidP="00BC61D4">
      <w:pPr>
        <w:numPr>
          <w:ilvl w:val="0"/>
          <w:numId w:val="3"/>
        </w:numPr>
      </w:pPr>
      <w:r w:rsidRPr="00BC61D4">
        <w:t xml:space="preserve">Микросервисное приложение «Банк» — это приложение с веб-интерфейсом, которое позволяет пользователю (клиенту банка): </w:t>
      </w:r>
    </w:p>
    <w:p w:rsidR="00BC61D4" w:rsidRPr="00BC61D4" w:rsidRDefault="00BC61D4" w:rsidP="00BC61D4">
      <w:pPr>
        <w:numPr>
          <w:ilvl w:val="1"/>
          <w:numId w:val="3"/>
        </w:numPr>
      </w:pPr>
      <w:r w:rsidRPr="00BC61D4">
        <w:t>регистрироваться в системе по логину и паролю (заводить аккаунт);</w:t>
      </w:r>
    </w:p>
    <w:p w:rsidR="00BC61D4" w:rsidRPr="00BC61D4" w:rsidRDefault="00BC61D4" w:rsidP="00BC61D4">
      <w:pPr>
        <w:numPr>
          <w:ilvl w:val="1"/>
          <w:numId w:val="3"/>
        </w:numPr>
      </w:pPr>
      <w:r w:rsidRPr="00BC61D4">
        <w:t>добавлять счета в различных валютах;</w:t>
      </w:r>
    </w:p>
    <w:p w:rsidR="00BC61D4" w:rsidRPr="00BC61D4" w:rsidRDefault="00BC61D4" w:rsidP="00BC61D4">
      <w:pPr>
        <w:numPr>
          <w:ilvl w:val="1"/>
          <w:numId w:val="3"/>
        </w:numPr>
      </w:pPr>
      <w:r w:rsidRPr="00BC61D4">
        <w:t>класть виртуальные деньги на счёт и снимать их;</w:t>
      </w:r>
    </w:p>
    <w:p w:rsidR="00BC61D4" w:rsidRPr="00BC61D4" w:rsidRDefault="00BC61D4" w:rsidP="00BC61D4">
      <w:pPr>
        <w:numPr>
          <w:ilvl w:val="1"/>
          <w:numId w:val="3"/>
        </w:numPr>
      </w:pPr>
      <w:r w:rsidRPr="00BC61D4">
        <w:t>переводить деньги между своими счетами с учётом конвертации в различные валюты;</w:t>
      </w:r>
    </w:p>
    <w:p w:rsidR="00BC61D4" w:rsidRPr="00BC61D4" w:rsidRDefault="00BC61D4" w:rsidP="00BC61D4">
      <w:pPr>
        <w:numPr>
          <w:ilvl w:val="1"/>
          <w:numId w:val="3"/>
        </w:numPr>
      </w:pPr>
      <w:r w:rsidRPr="00BC61D4">
        <w:t>переводить деньги на другой счёт с учётом конвертации в различные валюты.</w:t>
      </w:r>
    </w:p>
    <w:p w:rsidR="00BC61D4" w:rsidRPr="00BC61D4" w:rsidRDefault="00BC61D4" w:rsidP="00BC61D4">
      <w:pPr>
        <w:numPr>
          <w:ilvl w:val="0"/>
          <w:numId w:val="4"/>
        </w:numPr>
      </w:pPr>
      <w:r w:rsidRPr="00BC61D4">
        <w:t xml:space="preserve">Приложение состоит из следующих микросервисов: </w:t>
      </w:r>
    </w:p>
    <w:p w:rsidR="00BC61D4" w:rsidRPr="00BC61D4" w:rsidRDefault="00BC61D4" w:rsidP="00BC61D4">
      <w:pPr>
        <w:numPr>
          <w:ilvl w:val="1"/>
          <w:numId w:val="4"/>
        </w:numPr>
      </w:pPr>
      <w:r w:rsidRPr="00BC61D4">
        <w:t>фронта (Front UI);</w:t>
      </w:r>
    </w:p>
    <w:p w:rsidR="00BC61D4" w:rsidRPr="00BC61D4" w:rsidRDefault="00BC61D4" w:rsidP="00BC61D4">
      <w:pPr>
        <w:numPr>
          <w:ilvl w:val="1"/>
          <w:numId w:val="4"/>
        </w:numPr>
      </w:pPr>
      <w:r w:rsidRPr="00BC61D4">
        <w:t>сервиса аккаунтов (Accounts);</w:t>
      </w:r>
    </w:p>
    <w:p w:rsidR="00BC61D4" w:rsidRPr="00BC61D4" w:rsidRDefault="00BC61D4" w:rsidP="00BC61D4">
      <w:pPr>
        <w:numPr>
          <w:ilvl w:val="1"/>
          <w:numId w:val="4"/>
        </w:numPr>
      </w:pPr>
      <w:r w:rsidRPr="00BC61D4">
        <w:t>сервиса обналичивания денег (Cash);</w:t>
      </w:r>
    </w:p>
    <w:p w:rsidR="00BC61D4" w:rsidRPr="00BC61D4" w:rsidRDefault="00BC61D4" w:rsidP="00BC61D4">
      <w:pPr>
        <w:numPr>
          <w:ilvl w:val="1"/>
          <w:numId w:val="4"/>
        </w:numPr>
      </w:pPr>
      <w:r w:rsidRPr="00BC61D4">
        <w:t>сервиса перевода денег между счетами одного или двух аккаунтов (Transfer);</w:t>
      </w:r>
    </w:p>
    <w:p w:rsidR="00BC61D4" w:rsidRPr="00BC61D4" w:rsidRDefault="00BC61D4" w:rsidP="00BC61D4">
      <w:pPr>
        <w:numPr>
          <w:ilvl w:val="1"/>
          <w:numId w:val="4"/>
        </w:numPr>
      </w:pPr>
      <w:r w:rsidRPr="00BC61D4">
        <w:t>сервиса конвертации валют (Exchange);</w:t>
      </w:r>
    </w:p>
    <w:p w:rsidR="00BC61D4" w:rsidRPr="00BC61D4" w:rsidRDefault="00BC61D4" w:rsidP="00BC61D4">
      <w:pPr>
        <w:numPr>
          <w:ilvl w:val="1"/>
          <w:numId w:val="4"/>
        </w:numPr>
      </w:pPr>
      <w:r w:rsidRPr="00BC61D4">
        <w:t>сервиса генерации курсов валют (Exchange Generator);</w:t>
      </w:r>
    </w:p>
    <w:p w:rsidR="00BC61D4" w:rsidRPr="00BC61D4" w:rsidRDefault="00BC61D4" w:rsidP="00BC61D4">
      <w:pPr>
        <w:numPr>
          <w:ilvl w:val="1"/>
          <w:numId w:val="4"/>
        </w:numPr>
      </w:pPr>
      <w:r w:rsidRPr="00BC61D4">
        <w:t>сервиса блокировки подозрительных операций (Blocker);</w:t>
      </w:r>
    </w:p>
    <w:p w:rsidR="00BC61D4" w:rsidRPr="00BC61D4" w:rsidRDefault="00BC61D4" w:rsidP="00BC61D4">
      <w:pPr>
        <w:numPr>
          <w:ilvl w:val="1"/>
          <w:numId w:val="4"/>
        </w:numPr>
      </w:pPr>
      <w:r w:rsidRPr="00BC61D4">
        <w:t>сервиса уведомлений (Notifications).</w:t>
      </w:r>
    </w:p>
    <w:p w:rsidR="00BC61D4" w:rsidRPr="00BC61D4" w:rsidRDefault="00BC61D4" w:rsidP="00BC61D4">
      <w:pPr>
        <w:rPr>
          <w:b/>
          <w:bCs/>
        </w:rPr>
      </w:pPr>
      <w:r w:rsidRPr="00BC61D4">
        <w:rPr>
          <w:b/>
          <w:bCs/>
        </w:rPr>
        <w:t>Фронт (Front UI)</w:t>
      </w:r>
    </w:p>
    <w:p w:rsidR="00BC61D4" w:rsidRPr="00BC61D4" w:rsidRDefault="00BC61D4" w:rsidP="00BC61D4">
      <w:r w:rsidRPr="00BC61D4">
        <w:lastRenderedPageBreak/>
        <w:t>Фронт (Front UI) — это веб-приложение с клиентским HTML-интерфейсом. Предоставляет следующие HTML-страницы:</w:t>
      </w:r>
    </w:p>
    <w:p w:rsidR="00BC61D4" w:rsidRPr="00BC61D4" w:rsidRDefault="00BC61D4" w:rsidP="00BC61D4">
      <w:pPr>
        <w:numPr>
          <w:ilvl w:val="0"/>
          <w:numId w:val="5"/>
        </w:numPr>
      </w:pPr>
      <w:r w:rsidRPr="00BC61D4">
        <w:t>Cтраницу ввода логина/пароля.</w:t>
      </w:r>
    </w:p>
    <w:p w:rsidR="00BC61D4" w:rsidRPr="00BC61D4" w:rsidRDefault="00BC61D4" w:rsidP="00BC61D4">
      <w:r w:rsidRPr="00BC61D4">
        <w:t xml:space="preserve">Можно предусмотреть аутентификацию remember-me. Можно использовать дефолтную страницу, которую предоставляет Spring Security. </w:t>
      </w:r>
    </w:p>
    <w:p w:rsidR="00BC61D4" w:rsidRPr="00BC61D4" w:rsidRDefault="00BC61D4" w:rsidP="00BC61D4">
      <w:r w:rsidRPr="00BC61D4">
        <w:t xml:space="preserve">Страница содержит: </w:t>
      </w:r>
    </w:p>
    <w:p w:rsidR="00BC61D4" w:rsidRPr="00BC61D4" w:rsidRDefault="00BC61D4" w:rsidP="00BC61D4">
      <w:pPr>
        <w:numPr>
          <w:ilvl w:val="1"/>
          <w:numId w:val="5"/>
        </w:numPr>
      </w:pPr>
      <w:r w:rsidRPr="00BC61D4">
        <w:t>поле ввода логина;</w:t>
      </w:r>
    </w:p>
    <w:p w:rsidR="00BC61D4" w:rsidRPr="00BC61D4" w:rsidRDefault="00BC61D4" w:rsidP="00BC61D4">
      <w:pPr>
        <w:numPr>
          <w:ilvl w:val="1"/>
          <w:numId w:val="5"/>
        </w:numPr>
      </w:pPr>
      <w:r w:rsidRPr="00BC61D4">
        <w:t>поле ввода пароля;</w:t>
      </w:r>
    </w:p>
    <w:p w:rsidR="00BC61D4" w:rsidRPr="00BC61D4" w:rsidRDefault="00BC61D4" w:rsidP="00BC61D4">
      <w:pPr>
        <w:numPr>
          <w:ilvl w:val="1"/>
          <w:numId w:val="5"/>
        </w:numPr>
      </w:pPr>
      <w:r w:rsidRPr="00BC61D4">
        <w:t>кнопку «Войти», при нажатии на которую происходит аутентификация/авторизация пользователя и редирект на главную страницу.</w:t>
      </w:r>
    </w:p>
    <w:p w:rsidR="00BC61D4" w:rsidRPr="00BC61D4" w:rsidRDefault="00BC61D4" w:rsidP="00BC61D4">
      <w:pPr>
        <w:numPr>
          <w:ilvl w:val="0"/>
          <w:numId w:val="5"/>
        </w:numPr>
      </w:pPr>
      <w:r w:rsidRPr="00BC61D4">
        <w:t>Страницу выхода из приложения (разлогинивания).</w:t>
      </w:r>
    </w:p>
    <w:p w:rsidR="00BC61D4" w:rsidRPr="00BC61D4" w:rsidRDefault="00BC61D4" w:rsidP="00BC61D4">
      <w:r w:rsidRPr="00BC61D4">
        <w:t>Можно использовать дефолтную страницу, которую предоставляет Spring Security.</w:t>
      </w:r>
    </w:p>
    <w:p w:rsidR="00BC61D4" w:rsidRPr="00BC61D4" w:rsidRDefault="00BC61D4" w:rsidP="00BC61D4">
      <w:r w:rsidRPr="00BC61D4">
        <w:t xml:space="preserve">Страница содержит ссылку, при нажатии на которую: </w:t>
      </w:r>
    </w:p>
    <w:p w:rsidR="00BC61D4" w:rsidRPr="00BC61D4" w:rsidRDefault="00BC61D4" w:rsidP="00BC61D4">
      <w:pPr>
        <w:numPr>
          <w:ilvl w:val="1"/>
          <w:numId w:val="5"/>
        </w:numPr>
      </w:pPr>
      <w:r w:rsidRPr="00BC61D4">
        <w:t>пользователь разлогинивается;</w:t>
      </w:r>
    </w:p>
    <w:p w:rsidR="00BC61D4" w:rsidRPr="00BC61D4" w:rsidRDefault="00BC61D4" w:rsidP="00BC61D4">
      <w:pPr>
        <w:numPr>
          <w:ilvl w:val="1"/>
          <w:numId w:val="5"/>
        </w:numPr>
      </w:pPr>
      <w:r w:rsidRPr="00BC61D4">
        <w:t>происходит редирект на страницу ввода логина/пароля.</w:t>
      </w:r>
    </w:p>
    <w:p w:rsidR="00BC61D4" w:rsidRPr="00BC61D4" w:rsidRDefault="00BC61D4" w:rsidP="00BC61D4">
      <w:pPr>
        <w:numPr>
          <w:ilvl w:val="0"/>
          <w:numId w:val="5"/>
        </w:numPr>
      </w:pPr>
      <w:r w:rsidRPr="00BC61D4">
        <w:t>Страницу регистрации пользователя в приложении (нового аккаунта).</w:t>
      </w:r>
    </w:p>
    <w:p w:rsidR="00BC61D4" w:rsidRPr="00BC61D4" w:rsidRDefault="00BC61D4" w:rsidP="00BC61D4">
      <w:r w:rsidRPr="00BC61D4">
        <w:t xml:space="preserve">Страница содержит: </w:t>
      </w:r>
    </w:p>
    <w:p w:rsidR="00BC61D4" w:rsidRPr="00BC61D4" w:rsidRDefault="00BC61D4" w:rsidP="00BC61D4">
      <w:pPr>
        <w:numPr>
          <w:ilvl w:val="1"/>
          <w:numId w:val="5"/>
        </w:numPr>
      </w:pPr>
      <w:r w:rsidRPr="00BC61D4">
        <w:t>поля ввода фамилии, имени, почты (если планируется отправлять уведомления на почту), даты рождения;</w:t>
      </w:r>
    </w:p>
    <w:p w:rsidR="00BC61D4" w:rsidRPr="00BC61D4" w:rsidRDefault="00BC61D4" w:rsidP="00BC61D4">
      <w:pPr>
        <w:numPr>
          <w:ilvl w:val="1"/>
          <w:numId w:val="5"/>
        </w:numPr>
      </w:pPr>
      <w:r w:rsidRPr="00BC61D4">
        <w:t>поля ввода логина и пароля;</w:t>
      </w:r>
    </w:p>
    <w:p w:rsidR="00BC61D4" w:rsidRPr="00BC61D4" w:rsidRDefault="00BC61D4" w:rsidP="00BC61D4">
      <w:pPr>
        <w:numPr>
          <w:ilvl w:val="1"/>
          <w:numId w:val="5"/>
        </w:numPr>
      </w:pPr>
      <w:r w:rsidRPr="00BC61D4">
        <w:t>кнопку «Зарегистрироваться», при нажатии на которую происходит проверка введённых данных и создаётся новый аккаунт с автоматической аутентификацией/авторизацией пользователя и редиректом на главную страницу (должна быть предусмотрена валидация: все поля заполнены, возраст старше 18 лет).</w:t>
      </w:r>
    </w:p>
    <w:p w:rsidR="00BC61D4" w:rsidRPr="00BC61D4" w:rsidRDefault="00BC61D4" w:rsidP="00BC61D4">
      <w:pPr>
        <w:numPr>
          <w:ilvl w:val="0"/>
          <w:numId w:val="5"/>
        </w:numPr>
      </w:pPr>
      <w:r w:rsidRPr="00BC61D4">
        <w:t xml:space="preserve">Главную страницу, которая доступна только после успешной аутентификации/авторизации пользователя. </w:t>
      </w:r>
    </w:p>
    <w:p w:rsidR="00BC61D4" w:rsidRPr="00BC61D4" w:rsidRDefault="00BC61D4" w:rsidP="00BC61D4">
      <w:r w:rsidRPr="00BC61D4">
        <w:t xml:space="preserve">Страница содержит: </w:t>
      </w:r>
    </w:p>
    <w:p w:rsidR="00BC61D4" w:rsidRPr="00BC61D4" w:rsidRDefault="00BC61D4" w:rsidP="00BC61D4">
      <w:pPr>
        <w:numPr>
          <w:ilvl w:val="1"/>
          <w:numId w:val="5"/>
        </w:numPr>
      </w:pPr>
      <w:r w:rsidRPr="00BC61D4">
        <w:t>блок настроек аккаунта;</w:t>
      </w:r>
    </w:p>
    <w:p w:rsidR="00BC61D4" w:rsidRPr="00BC61D4" w:rsidRDefault="00BC61D4" w:rsidP="00BC61D4">
      <w:pPr>
        <w:numPr>
          <w:ilvl w:val="1"/>
          <w:numId w:val="5"/>
        </w:numPr>
      </w:pPr>
      <w:r w:rsidRPr="00BC61D4">
        <w:t>блок внесения и снятия виртуальных денег;</w:t>
      </w:r>
    </w:p>
    <w:p w:rsidR="00BC61D4" w:rsidRPr="00BC61D4" w:rsidRDefault="00BC61D4" w:rsidP="00BC61D4">
      <w:pPr>
        <w:numPr>
          <w:ilvl w:val="1"/>
          <w:numId w:val="5"/>
        </w:numPr>
      </w:pPr>
      <w:r w:rsidRPr="00BC61D4">
        <w:t>блок перевода денег между своими счетами;</w:t>
      </w:r>
    </w:p>
    <w:p w:rsidR="00BC61D4" w:rsidRPr="00BC61D4" w:rsidRDefault="00BC61D4" w:rsidP="00BC61D4">
      <w:pPr>
        <w:numPr>
          <w:ilvl w:val="1"/>
          <w:numId w:val="5"/>
        </w:numPr>
      </w:pPr>
      <w:r w:rsidRPr="00BC61D4">
        <w:t>блок перевода денег на счёт другого аккаунта;</w:t>
      </w:r>
    </w:p>
    <w:p w:rsidR="00BC61D4" w:rsidRPr="00BC61D4" w:rsidRDefault="00BC61D4" w:rsidP="00BC61D4">
      <w:pPr>
        <w:numPr>
          <w:ilvl w:val="1"/>
          <w:numId w:val="5"/>
        </w:numPr>
      </w:pPr>
      <w:r w:rsidRPr="00BC61D4">
        <w:t>блок курсов валют.</w:t>
      </w:r>
    </w:p>
    <w:p w:rsidR="00BC61D4" w:rsidRPr="00BC61D4" w:rsidRDefault="00BC61D4" w:rsidP="00BC61D4">
      <w:r w:rsidRPr="00BC61D4">
        <w:rPr>
          <w:b/>
          <w:bCs/>
        </w:rPr>
        <w:t>Блок настроек аккаунта</w:t>
      </w:r>
    </w:p>
    <w:p w:rsidR="00BC61D4" w:rsidRPr="00BC61D4" w:rsidRDefault="00BC61D4" w:rsidP="00BC61D4">
      <w:r w:rsidRPr="00BC61D4">
        <w:t>Состоит из:</w:t>
      </w:r>
    </w:p>
    <w:p w:rsidR="00BC61D4" w:rsidRPr="00BC61D4" w:rsidRDefault="00BC61D4" w:rsidP="00BC61D4">
      <w:pPr>
        <w:numPr>
          <w:ilvl w:val="0"/>
          <w:numId w:val="6"/>
        </w:numPr>
      </w:pPr>
      <w:r w:rsidRPr="00BC61D4">
        <w:lastRenderedPageBreak/>
        <w:t>логина пользователя без возможности редактирования, но с возможностью удаления (если есть хотя бы один ненулевой счёт, то должна появляться ошибка);</w:t>
      </w:r>
    </w:p>
    <w:p w:rsidR="00BC61D4" w:rsidRPr="00BC61D4" w:rsidRDefault="00BC61D4" w:rsidP="00BC61D4">
      <w:pPr>
        <w:numPr>
          <w:ilvl w:val="0"/>
          <w:numId w:val="6"/>
        </w:numPr>
      </w:pPr>
      <w:r w:rsidRPr="00BC61D4">
        <w:t>поля ввода нового пароля и кнопки «Изменить пароль», при нажатии на которую меняется пароль пользователя (пароль должен быть непустой);</w:t>
      </w:r>
    </w:p>
    <w:p w:rsidR="00BC61D4" w:rsidRPr="00BC61D4" w:rsidRDefault="00BC61D4" w:rsidP="00BC61D4">
      <w:pPr>
        <w:numPr>
          <w:ilvl w:val="0"/>
          <w:numId w:val="6"/>
        </w:numPr>
      </w:pPr>
      <w:r w:rsidRPr="00BC61D4">
        <w:t>фамилии, имени, почты (если предполагается отправлять уведомления на почту) и даты рождения с возможностью их редактирования (должна быть предусмотрена валидация: все поля заполнены, возраст старше 18 лет);</w:t>
      </w:r>
    </w:p>
    <w:p w:rsidR="00BC61D4" w:rsidRPr="00BC61D4" w:rsidRDefault="00BC61D4" w:rsidP="00BC61D4">
      <w:pPr>
        <w:numPr>
          <w:ilvl w:val="0"/>
          <w:numId w:val="6"/>
        </w:numPr>
      </w:pPr>
      <w:r w:rsidRPr="00BC61D4">
        <w:t>списка счетов пользователя с возможностью их добавления, редактирования и удаления (у пользователя может быть не более одного счёта в определённой валюте);</w:t>
      </w:r>
    </w:p>
    <w:p w:rsidR="00BC61D4" w:rsidRPr="00BC61D4" w:rsidRDefault="00BC61D4" w:rsidP="00BC61D4">
      <w:pPr>
        <w:numPr>
          <w:ilvl w:val="0"/>
          <w:numId w:val="6"/>
        </w:numPr>
      </w:pPr>
      <w:r w:rsidRPr="00BC61D4">
        <w:t>ссылки на страницу разлогинивания.</w:t>
      </w:r>
    </w:p>
    <w:p w:rsidR="00BC61D4" w:rsidRPr="00BC61D4" w:rsidRDefault="00BC61D4" w:rsidP="00BC61D4">
      <w:r w:rsidRPr="00BC61D4">
        <w:rPr>
          <w:b/>
          <w:bCs/>
        </w:rPr>
        <w:t>Блок внесения и снятия виртуальных денег</w:t>
      </w:r>
    </w:p>
    <w:p w:rsidR="00BC61D4" w:rsidRPr="00BC61D4" w:rsidRDefault="00BC61D4" w:rsidP="00BC61D4">
      <w:r w:rsidRPr="00BC61D4">
        <w:t>Состоит из:</w:t>
      </w:r>
    </w:p>
    <w:p w:rsidR="00BC61D4" w:rsidRPr="00BC61D4" w:rsidRDefault="00BC61D4" w:rsidP="00BC61D4">
      <w:pPr>
        <w:numPr>
          <w:ilvl w:val="0"/>
          <w:numId w:val="7"/>
        </w:numPr>
      </w:pPr>
      <w:r w:rsidRPr="00BC61D4">
        <w:t>поля выбора счёта (обязательно);</w:t>
      </w:r>
    </w:p>
    <w:p w:rsidR="00BC61D4" w:rsidRPr="00BC61D4" w:rsidRDefault="00BC61D4" w:rsidP="00BC61D4">
      <w:pPr>
        <w:numPr>
          <w:ilvl w:val="0"/>
          <w:numId w:val="7"/>
        </w:numPr>
      </w:pPr>
      <w:r w:rsidRPr="00BC61D4">
        <w:t>поля ввода суммы снятия (обязательно);</w:t>
      </w:r>
    </w:p>
    <w:p w:rsidR="00BC61D4" w:rsidRPr="00BC61D4" w:rsidRDefault="00BC61D4" w:rsidP="00BC61D4">
      <w:pPr>
        <w:numPr>
          <w:ilvl w:val="0"/>
          <w:numId w:val="7"/>
        </w:numPr>
      </w:pPr>
      <w:r w:rsidRPr="00BC61D4">
        <w:t>кнопок «Положить» и «Снять» (если сумма, которую нужно снять, больше суммы на счёте, то должна появляться ошибка).</w:t>
      </w:r>
    </w:p>
    <w:p w:rsidR="00BC61D4" w:rsidRPr="00BC61D4" w:rsidRDefault="00BC61D4" w:rsidP="00BC61D4">
      <w:r w:rsidRPr="00BC61D4">
        <w:rPr>
          <w:b/>
          <w:bCs/>
        </w:rPr>
        <w:t>Блок перевода денег между своими счетами</w:t>
      </w:r>
    </w:p>
    <w:p w:rsidR="00BC61D4" w:rsidRPr="00BC61D4" w:rsidRDefault="00BC61D4" w:rsidP="00BC61D4">
      <w:r w:rsidRPr="00BC61D4">
        <w:t>Состоит из:</w:t>
      </w:r>
    </w:p>
    <w:p w:rsidR="00BC61D4" w:rsidRPr="00BC61D4" w:rsidRDefault="00BC61D4" w:rsidP="00BC61D4">
      <w:pPr>
        <w:numPr>
          <w:ilvl w:val="0"/>
          <w:numId w:val="8"/>
        </w:numPr>
      </w:pPr>
      <w:r w:rsidRPr="00BC61D4">
        <w:t>поля выбора своего счёта для отправки денег (обязательно);</w:t>
      </w:r>
    </w:p>
    <w:p w:rsidR="00BC61D4" w:rsidRPr="00BC61D4" w:rsidRDefault="00BC61D4" w:rsidP="00BC61D4">
      <w:pPr>
        <w:numPr>
          <w:ilvl w:val="0"/>
          <w:numId w:val="8"/>
        </w:numPr>
      </w:pPr>
      <w:r w:rsidRPr="00BC61D4">
        <w:t>поля выбора своего счёта для получения (обязательно);</w:t>
      </w:r>
    </w:p>
    <w:p w:rsidR="00BC61D4" w:rsidRPr="00BC61D4" w:rsidRDefault="00BC61D4" w:rsidP="00BC61D4">
      <w:pPr>
        <w:numPr>
          <w:ilvl w:val="0"/>
          <w:numId w:val="8"/>
        </w:numPr>
      </w:pPr>
      <w:r w:rsidRPr="00BC61D4">
        <w:t>поля ввода суммы перевода (если сумма больше суммы на счёте отправления, то должна появляться ошибка);</w:t>
      </w:r>
    </w:p>
    <w:p w:rsidR="00BC61D4" w:rsidRPr="00BC61D4" w:rsidRDefault="00BC61D4" w:rsidP="00BC61D4">
      <w:pPr>
        <w:numPr>
          <w:ilvl w:val="0"/>
          <w:numId w:val="8"/>
        </w:numPr>
      </w:pPr>
      <w:r w:rsidRPr="00BC61D4">
        <w:t>кнопки, при нажатии на которую осуществляется перевод денег.</w:t>
      </w:r>
    </w:p>
    <w:p w:rsidR="00BC61D4" w:rsidRPr="00BC61D4" w:rsidRDefault="00BC61D4" w:rsidP="00BC61D4">
      <w:r w:rsidRPr="00BC61D4">
        <w:rPr>
          <w:b/>
          <w:bCs/>
        </w:rPr>
        <w:t>Блок перевода денег на счёт другого аккаунта</w:t>
      </w:r>
    </w:p>
    <w:p w:rsidR="00BC61D4" w:rsidRPr="00BC61D4" w:rsidRDefault="00BC61D4" w:rsidP="00BC61D4">
      <w:r w:rsidRPr="00BC61D4">
        <w:t>Состоит из:</w:t>
      </w:r>
    </w:p>
    <w:p w:rsidR="00BC61D4" w:rsidRPr="00BC61D4" w:rsidRDefault="00BC61D4" w:rsidP="00BC61D4">
      <w:pPr>
        <w:numPr>
          <w:ilvl w:val="0"/>
          <w:numId w:val="9"/>
        </w:numPr>
      </w:pPr>
      <w:r w:rsidRPr="00BC61D4">
        <w:t>поля выбора своего счёта для отправки денег (обязательно);</w:t>
      </w:r>
    </w:p>
    <w:p w:rsidR="00BC61D4" w:rsidRPr="00BC61D4" w:rsidRDefault="00BC61D4" w:rsidP="00BC61D4">
      <w:pPr>
        <w:numPr>
          <w:ilvl w:val="0"/>
          <w:numId w:val="9"/>
        </w:numPr>
      </w:pPr>
      <w:r w:rsidRPr="00BC61D4">
        <w:t>поля выбора счёта получателя (обязательно, с поиском по аккаунту);</w:t>
      </w:r>
    </w:p>
    <w:p w:rsidR="00BC61D4" w:rsidRPr="00BC61D4" w:rsidRDefault="00BC61D4" w:rsidP="00BC61D4">
      <w:pPr>
        <w:numPr>
          <w:ilvl w:val="0"/>
          <w:numId w:val="9"/>
        </w:numPr>
      </w:pPr>
      <w:r w:rsidRPr="00BC61D4">
        <w:t>поля ввода суммы перевода (если сумма больше суммы на счёте отправления, то должна появляться ошибка);</w:t>
      </w:r>
    </w:p>
    <w:p w:rsidR="00BC61D4" w:rsidRPr="00BC61D4" w:rsidRDefault="00BC61D4" w:rsidP="00BC61D4">
      <w:pPr>
        <w:numPr>
          <w:ilvl w:val="0"/>
          <w:numId w:val="9"/>
        </w:numPr>
      </w:pPr>
      <w:r w:rsidRPr="00BC61D4">
        <w:t>кнопки, при нажатии на которую осуществляется перевод денег.</w:t>
      </w:r>
    </w:p>
    <w:p w:rsidR="00BC61D4" w:rsidRPr="00BC61D4" w:rsidRDefault="00BC61D4" w:rsidP="00BC61D4">
      <w:r w:rsidRPr="00BC61D4">
        <w:rPr>
          <w:b/>
          <w:bCs/>
        </w:rPr>
        <w:t>Блок курсов валют</w:t>
      </w:r>
    </w:p>
    <w:p w:rsidR="00BC61D4" w:rsidRPr="00BC61D4" w:rsidRDefault="00BC61D4" w:rsidP="00BC61D4">
      <w:pPr>
        <w:numPr>
          <w:ilvl w:val="0"/>
          <w:numId w:val="10"/>
        </w:numPr>
      </w:pPr>
      <w:r w:rsidRPr="00BC61D4">
        <w:t>Первый столбец таблицы — валюта.</w:t>
      </w:r>
    </w:p>
    <w:p w:rsidR="00BC61D4" w:rsidRPr="00BC61D4" w:rsidRDefault="00BC61D4" w:rsidP="00BC61D4">
      <w:pPr>
        <w:numPr>
          <w:ilvl w:val="0"/>
          <w:numId w:val="10"/>
        </w:numPr>
      </w:pPr>
      <w:r w:rsidRPr="00BC61D4">
        <w:t>Второй столбец — покупка.</w:t>
      </w:r>
    </w:p>
    <w:p w:rsidR="00BC61D4" w:rsidRPr="00BC61D4" w:rsidRDefault="00BC61D4" w:rsidP="00BC61D4">
      <w:pPr>
        <w:numPr>
          <w:ilvl w:val="0"/>
          <w:numId w:val="10"/>
        </w:numPr>
      </w:pPr>
      <w:r w:rsidRPr="00BC61D4">
        <w:t>Третий столбец — продажа.</w:t>
      </w:r>
    </w:p>
    <w:p w:rsidR="00BC61D4" w:rsidRPr="00BC61D4" w:rsidRDefault="00BC61D4" w:rsidP="00BC61D4">
      <w:pPr>
        <w:rPr>
          <w:b/>
          <w:bCs/>
        </w:rPr>
      </w:pPr>
      <w:r w:rsidRPr="00BC61D4">
        <w:rPr>
          <w:b/>
          <w:bCs/>
        </w:rPr>
        <w:t>Сервис аккаунтов (Accounts)</w:t>
      </w:r>
    </w:p>
    <w:p w:rsidR="00BC61D4" w:rsidRPr="00BC61D4" w:rsidRDefault="00BC61D4" w:rsidP="00BC61D4">
      <w:r w:rsidRPr="00BC61D4">
        <w:lastRenderedPageBreak/>
        <w:t>Сервис аккаунтов хранит информацию о зарегистрированных аккаунтах и счетах в каждом из них (именно в нём хранятся логин/пароль, которые проверяются при аутентификации пользователя).</w:t>
      </w:r>
    </w:p>
    <w:p w:rsidR="00BC61D4" w:rsidRPr="00BC61D4" w:rsidRDefault="00BC61D4" w:rsidP="00BC61D4">
      <w:pPr>
        <w:numPr>
          <w:ilvl w:val="0"/>
          <w:numId w:val="11"/>
        </w:numPr>
      </w:pPr>
      <w:r w:rsidRPr="00BC61D4">
        <w:t>Фронт выполняет REST-запросы (в формате JSON) из блока настроек аккаунта в сервис Accounts при получении данных аккаунта и данных о счетах, их редактировании, добавлении и удалении.</w:t>
      </w:r>
    </w:p>
    <w:p w:rsidR="00BC61D4" w:rsidRPr="00BC61D4" w:rsidRDefault="00BC61D4" w:rsidP="00BC61D4">
      <w:pPr>
        <w:numPr>
          <w:ilvl w:val="0"/>
          <w:numId w:val="11"/>
        </w:numPr>
      </w:pPr>
      <w:r w:rsidRPr="00BC61D4">
        <w:t>В свою очередь, Accounts выполняет REST-запросы (в формате JSON) в Notifications.</w:t>
      </w:r>
    </w:p>
    <w:p w:rsidR="00BC61D4" w:rsidRPr="00BC61D4" w:rsidRDefault="00BC61D4" w:rsidP="00BC61D4">
      <w:pPr>
        <w:numPr>
          <w:ilvl w:val="0"/>
          <w:numId w:val="11"/>
        </w:numPr>
      </w:pPr>
      <w:r w:rsidRPr="00BC61D4">
        <w:t>Также в Accounts приходят запросы при регистрации нового аккаунта (из формы регистрации).</w:t>
      </w:r>
    </w:p>
    <w:p w:rsidR="00BC61D4" w:rsidRPr="00BC61D4" w:rsidRDefault="00BC61D4" w:rsidP="00BC61D4">
      <w:pPr>
        <w:rPr>
          <w:b/>
          <w:bCs/>
        </w:rPr>
      </w:pPr>
      <w:r w:rsidRPr="00BC61D4">
        <w:rPr>
          <w:b/>
          <w:bCs/>
        </w:rPr>
        <w:t>Сервис обналичивания денег (Cash)</w:t>
      </w:r>
    </w:p>
    <w:p w:rsidR="00BC61D4" w:rsidRPr="00BC61D4" w:rsidRDefault="00BC61D4" w:rsidP="00BC61D4">
      <w:r w:rsidRPr="00BC61D4">
        <w:t>Сервис обналичивания денег осуществляет пополнение счёта или снятие денег со счёта.</w:t>
      </w:r>
    </w:p>
    <w:p w:rsidR="00BC61D4" w:rsidRPr="00BC61D4" w:rsidRDefault="00BC61D4" w:rsidP="00BC61D4">
      <w:pPr>
        <w:numPr>
          <w:ilvl w:val="0"/>
          <w:numId w:val="12"/>
        </w:numPr>
      </w:pPr>
      <w:r w:rsidRPr="00BC61D4">
        <w:t>Фронт выполняет REST-запросы (в формате JSON) из блока внесения и снятия виртуальных денег в сервис Cash.</w:t>
      </w:r>
    </w:p>
    <w:p w:rsidR="00BC61D4" w:rsidRPr="00BC61D4" w:rsidRDefault="00BC61D4" w:rsidP="00BC61D4">
      <w:pPr>
        <w:numPr>
          <w:ilvl w:val="0"/>
          <w:numId w:val="12"/>
        </w:numPr>
      </w:pPr>
      <w:r w:rsidRPr="00BC61D4">
        <w:t>В свою очередь, Cash выполняет REST-запросы (в формате JSON) в Accounts, Blocker и Notifications.</w:t>
      </w:r>
    </w:p>
    <w:p w:rsidR="00BC61D4" w:rsidRPr="00BC61D4" w:rsidRDefault="00BC61D4" w:rsidP="00BC61D4">
      <w:pPr>
        <w:rPr>
          <w:b/>
          <w:bCs/>
        </w:rPr>
      </w:pPr>
      <w:r w:rsidRPr="00BC61D4">
        <w:rPr>
          <w:b/>
          <w:bCs/>
        </w:rPr>
        <w:t>Сервис перевода денег между счетами (Transfer)</w:t>
      </w:r>
    </w:p>
    <w:p w:rsidR="00BC61D4" w:rsidRPr="00BC61D4" w:rsidRDefault="00BC61D4" w:rsidP="00BC61D4">
      <w:r w:rsidRPr="00BC61D4">
        <w:t>Сервис перевода денег между счетами осуществляет перевод денег между счетами одного пользователя и между счетами разных пользователей.</w:t>
      </w:r>
    </w:p>
    <w:p w:rsidR="00BC61D4" w:rsidRPr="00BC61D4" w:rsidRDefault="00BC61D4" w:rsidP="00BC61D4">
      <w:pPr>
        <w:numPr>
          <w:ilvl w:val="0"/>
          <w:numId w:val="13"/>
        </w:numPr>
      </w:pPr>
      <w:r w:rsidRPr="00BC61D4">
        <w:t>Фронт выполняет REST-запросы (в формате JSON) из блока перевода денег между своими счетами и блока перевода денег на счёт другого аккаунта в сервис Transfer.</w:t>
      </w:r>
    </w:p>
    <w:p w:rsidR="00BC61D4" w:rsidRPr="00BC61D4" w:rsidRDefault="00BC61D4" w:rsidP="00BC61D4">
      <w:pPr>
        <w:numPr>
          <w:ilvl w:val="0"/>
          <w:numId w:val="13"/>
        </w:numPr>
      </w:pPr>
      <w:r w:rsidRPr="00BC61D4">
        <w:t>В свою очередь, Transfer выполняет REST-запросы (в формате JSON) в Accounts, Exchange, Blocker и Notifications.</w:t>
      </w:r>
    </w:p>
    <w:p w:rsidR="00BC61D4" w:rsidRPr="00BC61D4" w:rsidRDefault="00BC61D4" w:rsidP="00BC61D4">
      <w:pPr>
        <w:rPr>
          <w:b/>
          <w:bCs/>
        </w:rPr>
      </w:pPr>
      <w:r w:rsidRPr="00BC61D4">
        <w:rPr>
          <w:b/>
          <w:bCs/>
        </w:rPr>
        <w:t>Сервис конвертации валют (Exchange)</w:t>
      </w:r>
    </w:p>
    <w:p w:rsidR="00BC61D4" w:rsidRPr="00BC61D4" w:rsidRDefault="00BC61D4" w:rsidP="00BC61D4">
      <w:r w:rsidRPr="00BC61D4">
        <w:t>Сервис конвертации валют хранит информацию о конвертации валюты при её покупке/продаже (базовой валютой считается RUB, её конвертация при продаже/покупке равна 1).</w:t>
      </w:r>
    </w:p>
    <w:p w:rsidR="00BC61D4" w:rsidRPr="00BC61D4" w:rsidRDefault="00BC61D4" w:rsidP="00BC61D4">
      <w:r w:rsidRPr="00BC61D4">
        <w:t>Фронт выполняет REST-запросы (в формате JSON) из блока курсов валют в сервис Exchange для получения информации о курсах валют.</w:t>
      </w:r>
    </w:p>
    <w:p w:rsidR="00BC61D4" w:rsidRPr="00BC61D4" w:rsidRDefault="00BC61D4" w:rsidP="00BC61D4">
      <w:pPr>
        <w:rPr>
          <w:b/>
          <w:bCs/>
        </w:rPr>
      </w:pPr>
      <w:r w:rsidRPr="00BC61D4">
        <w:rPr>
          <w:b/>
          <w:bCs/>
        </w:rPr>
        <w:t>Сервис генерации курсов валют (Exchange Generator)</w:t>
      </w:r>
    </w:p>
    <w:p w:rsidR="00BC61D4" w:rsidRPr="00BC61D4" w:rsidRDefault="00BC61D4" w:rsidP="00BC61D4">
      <w:r w:rsidRPr="00BC61D4">
        <w:t>Сервис генерации курсов валют каждую секунду по расписанию генерирует курсы валют (алгоритм на ваш выбор: Round Robin из файла, БД, случайные значения и т. д.) и выполняет REST-запросы (в формате JSON) в сервис Exchange.</w:t>
      </w:r>
    </w:p>
    <w:p w:rsidR="00BC61D4" w:rsidRPr="00BC61D4" w:rsidRDefault="00BC61D4" w:rsidP="00BC61D4">
      <w:r w:rsidRPr="00BC61D4">
        <w:t>Валют должно быть не меньше трёх: RUB, USD, CNY. Базовой валютой считается RUB, то есть при конвертации, например, из USD в CNY сначала USD конвертируется в RUB, а потом RUB в CNY.</w:t>
      </w:r>
    </w:p>
    <w:p w:rsidR="00BC61D4" w:rsidRPr="00BC61D4" w:rsidRDefault="00BC61D4" w:rsidP="00BC61D4">
      <w:pPr>
        <w:rPr>
          <w:b/>
          <w:bCs/>
        </w:rPr>
      </w:pPr>
      <w:r w:rsidRPr="00BC61D4">
        <w:rPr>
          <w:b/>
          <w:bCs/>
        </w:rPr>
        <w:t>Сервис блокировки подозрительных операций (Blocker)</w:t>
      </w:r>
    </w:p>
    <w:p w:rsidR="00BC61D4" w:rsidRPr="00BC61D4" w:rsidRDefault="00BC61D4" w:rsidP="00BC61D4">
      <w:r w:rsidRPr="00BC61D4">
        <w:t>Сервис блокировки подозрительных операций отслеживает подозрительные операции (алгоритм на ваш выбор: случайно, в зависимости от текущего времени и т. д.).</w:t>
      </w:r>
    </w:p>
    <w:p w:rsidR="00BC61D4" w:rsidRPr="00BC61D4" w:rsidRDefault="00BC61D4" w:rsidP="00BC61D4">
      <w:pPr>
        <w:rPr>
          <w:b/>
          <w:bCs/>
        </w:rPr>
      </w:pPr>
      <w:r w:rsidRPr="00BC61D4">
        <w:rPr>
          <w:b/>
          <w:bCs/>
        </w:rPr>
        <w:t>Сервис уведомлений (Notifications)</w:t>
      </w:r>
    </w:p>
    <w:p w:rsidR="00BC61D4" w:rsidRPr="00BC61D4" w:rsidRDefault="00BC61D4" w:rsidP="00BC61D4">
      <w:r w:rsidRPr="00BC61D4">
        <w:lastRenderedPageBreak/>
        <w:t>Сервис уведомлений отправляет уведомления (на ваш выбор: на почту, выдаёт Alert и т. д.) пользователю о выполненном действии: переводе денег, пополнении счёта, снятии денег со счёта и т. д.</w:t>
      </w:r>
    </w:p>
    <w:p w:rsidR="00BC61D4" w:rsidRPr="00BC61D4" w:rsidRDefault="00BC61D4" w:rsidP="00BC61D4">
      <w:r w:rsidRPr="00BC61D4">
        <w:t>Итоговая схема взаимодействия сервисов выглядит так:</w:t>
      </w:r>
    </w:p>
    <w:p w:rsidR="00BC61D4" w:rsidRPr="00BC61D4" w:rsidRDefault="00BC61D4" w:rsidP="00BC61D4">
      <w:r w:rsidRPr="00BC61D4">
        <w:drawing>
          <wp:inline distT="0" distB="0" distL="0" distR="0">
            <wp:extent cx="5940425" cy="6468745"/>
            <wp:effectExtent l="0" t="0" r="3175" b="8255"/>
            <wp:docPr id="514758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D4" w:rsidRPr="00BC61D4" w:rsidRDefault="00BC61D4" w:rsidP="00BC61D4">
      <w:pPr>
        <w:numPr>
          <w:ilvl w:val="0"/>
          <w:numId w:val="14"/>
        </w:numPr>
      </w:pPr>
      <w:r w:rsidRPr="00BC61D4">
        <w:t>Микросервисы должны аутентифицироваться/авторизовываться на сервере авторизации по client credentials, чтобы выполнять запросы в другие микросервисы. У одного микросервиса может не быть доступа к выполнению запросов в другой микросервис (например, микросервис Exchange не может выполнять запросы в Accounts).</w:t>
      </w:r>
    </w:p>
    <w:p w:rsidR="00BC61D4" w:rsidRPr="00BC61D4" w:rsidRDefault="00BC61D4" w:rsidP="00BC61D4">
      <w:pPr>
        <w:numPr>
          <w:ilvl w:val="0"/>
          <w:numId w:val="14"/>
        </w:numPr>
      </w:pPr>
      <w:r w:rsidRPr="00BC61D4">
        <w:t>Аутентификация/авторизация пользователей должны быть по логину/паролю. У пользователя есть доступ к информации только о своём аккаунте и счетах.</w:t>
      </w:r>
    </w:p>
    <w:p w:rsidR="00BC61D4" w:rsidRPr="00BC61D4" w:rsidRDefault="00BC61D4" w:rsidP="00BC61D4">
      <w:pPr>
        <w:rPr>
          <w:b/>
          <w:bCs/>
        </w:rPr>
      </w:pPr>
      <w:r w:rsidRPr="00BC61D4">
        <w:rPr>
          <w:b/>
          <w:bCs/>
        </w:rPr>
        <w:t>Как работать над заданием</w:t>
      </w:r>
    </w:p>
    <w:p w:rsidR="00BC61D4" w:rsidRPr="00BC61D4" w:rsidRDefault="00BC61D4" w:rsidP="00BC61D4">
      <w:pPr>
        <w:numPr>
          <w:ilvl w:val="0"/>
          <w:numId w:val="15"/>
        </w:numPr>
      </w:pPr>
      <w:r w:rsidRPr="00BC61D4">
        <w:lastRenderedPageBreak/>
        <w:t>Изучить описание задания (веб-страницы, функциональность, типы микросервисов, их взаимодействие).</w:t>
      </w:r>
    </w:p>
    <w:p w:rsidR="00BC61D4" w:rsidRPr="00BC61D4" w:rsidRDefault="00BC61D4" w:rsidP="00BC61D4">
      <w:pPr>
        <w:numPr>
          <w:ilvl w:val="0"/>
          <w:numId w:val="15"/>
        </w:numPr>
      </w:pPr>
      <w:r w:rsidRPr="00BC61D4">
        <w:t>Спроектировать и реализовать приложение в соответствии с требованиями проекта.</w:t>
      </w:r>
    </w:p>
    <w:p w:rsidR="00BC61D4" w:rsidRPr="00BC61D4" w:rsidRDefault="00BC61D4" w:rsidP="00BC61D4">
      <w:pPr>
        <w:numPr>
          <w:ilvl w:val="0"/>
          <w:numId w:val="15"/>
        </w:numPr>
      </w:pPr>
      <w:r w:rsidRPr="00BC61D4">
        <w:t>Стараться использовать микрокоммиты при разработке приложения.</w:t>
      </w:r>
    </w:p>
    <w:p w:rsidR="00BC61D4" w:rsidRPr="00BC61D4" w:rsidRDefault="00BC61D4" w:rsidP="00BC61D4">
      <w:pPr>
        <w:numPr>
          <w:ilvl w:val="0"/>
          <w:numId w:val="15"/>
        </w:numPr>
      </w:pPr>
      <w:r w:rsidRPr="00BC61D4">
        <w:t>В финальном коммите проставить тег v1.0 и сделать пуш на GitHub.</w:t>
      </w:r>
    </w:p>
    <w:p w:rsidR="00BC61D4" w:rsidRPr="00BC61D4" w:rsidRDefault="00BC61D4" w:rsidP="00BC61D4">
      <w:pPr>
        <w:rPr>
          <w:b/>
          <w:bCs/>
        </w:rPr>
      </w:pPr>
      <w:r w:rsidRPr="00BC61D4">
        <w:rPr>
          <w:b/>
          <w:bCs/>
        </w:rPr>
        <w:t>Шаги по разработке приложения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 xml:space="preserve">Для проекта создать новый репозиторий в своём профиле на GitHub (например, с названием bankapp). Профиль должен быть </w:t>
      </w:r>
      <w:r w:rsidRPr="00BC61D4">
        <w:rPr>
          <w:b/>
          <w:bCs/>
        </w:rPr>
        <w:t>публичным</w:t>
      </w:r>
      <w:r w:rsidRPr="00BC61D4">
        <w:t>, чтобы ревьюер мог с ним работать.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Клонировать репозиторий к себе в локальный Git-репозиторий.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Спроектировать микросервисы в соответствии с требованиями и функциональностью проекта, а также с паттернами микросервисных приложений.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В каждом микросервисе спроектировать слои согласно паттернам разработки корпоративных приложений (view только для Front UI, controller/REST-controller, service, model, DAO).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Спроектировать классы/подмодули в каждом слое согласно принципам и паттернам разработки SOLID, YAGNI и т. д.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Создать микросервисы с нуля с использованием инструментов Spring Boot (например, start.spring.io).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Объединить все микросервисы под одним родительским проектом (мультипроектом, в котором каждый микросервис — это подпроект).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Создать проект для этого мультипроекта в среде разработки (например, в IntelliJ Idea).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Инициализировать проект Git.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Выбрать систему сборки (Maven/Gradle).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Установить одну СУБД с разграничением схем (для каждого микросервиса своя схема) или по одной СУБД для каждого микросервиса, которому она нужна (можно в контейнере).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Установить и настроить Consul, если используется в проекте.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Создать Spring Boot-приложение с Eureka Server и настроить его, если используется в проекте.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Создать и настроить Spring Boot-приложение с Gateway API, Service Discovery и Externalized/Distributed Configs, если используются самописные решения.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Установить и настроить OAuth 2.0 Server (например, Keycloak), если он используется в проекте. Сгенерировать Spring Boot-проект со Spring Security OAuth Server и настроить его, если используется самописный сервер авторизации OAuth 2.0.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Добавить зависимости на Spring Boot, зависимости и стартеры Spring WebMVC, Spring WebFlux, Spring Data JDBC, JPA, R2DBC, Spring Cloud проекты и т. д.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Написать классы слоя модели, DAO, сервисов, контроллеров, view (шаблонизатор Thymeleaf), REST-клиентов в каждом из микросервисов.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lastRenderedPageBreak/>
        <w:t>Написать модульные, интеграционные и контрактные тесты на микросервисы и взаимодействие между ними.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Написать сборку Executable JAR для каждого из микросервисов.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Написать Dockerfile для развёртывания и запуска каждого приложения в Docker. Можно написать Docker Compose для развёртывания и запуска всего мультипроекта.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Написать README.md (как собирать и запускать приложение в среде разработки, локально и в Docker).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В процессе разработки приложения делать микрокоммиты в Git, дописывать файлы описания сборки Maven/Gradle, накатки схемы БД и т. д.</w:t>
      </w:r>
    </w:p>
    <w:p w:rsidR="00BC61D4" w:rsidRPr="00BC61D4" w:rsidRDefault="00BC61D4" w:rsidP="00BC61D4">
      <w:pPr>
        <w:numPr>
          <w:ilvl w:val="0"/>
          <w:numId w:val="16"/>
        </w:numPr>
      </w:pPr>
      <w:r w:rsidRPr="00BC61D4">
        <w:t>В финальном коммите проставить тег v1.0 и сделать пуш на GitHub.</w:t>
      </w:r>
    </w:p>
    <w:p w:rsidR="00BC61D4" w:rsidRPr="00BC61D4" w:rsidRDefault="00BC61D4" w:rsidP="00BC61D4">
      <w:pPr>
        <w:rPr>
          <w:b/>
          <w:bCs/>
        </w:rPr>
      </w:pPr>
      <w:r w:rsidRPr="00BC61D4">
        <w:rPr>
          <w:b/>
          <w:bCs/>
        </w:rPr>
        <w:t>Что проверит ревьюер</w:t>
      </w:r>
    </w:p>
    <w:p w:rsidR="00BC61D4" w:rsidRPr="00BC61D4" w:rsidRDefault="00BC61D4" w:rsidP="00BC61D4">
      <w:pPr>
        <w:numPr>
          <w:ilvl w:val="0"/>
          <w:numId w:val="17"/>
        </w:numPr>
      </w:pPr>
      <w:r w:rsidRPr="00BC61D4">
        <w:t>Правильность описания мультипроекта и подпроектов для каждого микросервиса в pom.xml или build.gradle.</w:t>
      </w:r>
    </w:p>
    <w:p w:rsidR="00BC61D4" w:rsidRPr="00BC61D4" w:rsidRDefault="00BC61D4" w:rsidP="00BC61D4">
      <w:pPr>
        <w:numPr>
          <w:ilvl w:val="0"/>
          <w:numId w:val="17"/>
        </w:numPr>
      </w:pPr>
      <w:r w:rsidRPr="00BC61D4">
        <w:t>Структуру, схему взаимодействия микросервисов, права доступа, роли при взаимодействии микросервисов в соответствии с паттернами разработки микросервисных приложений: Circuit Breaker, Service Discovery, Gateway API, RPI, Transactional Outbox, Access Token, UI Composition, Contract Testing, Externalized/Distributed Configs и т. д.</w:t>
      </w:r>
    </w:p>
    <w:p w:rsidR="00BC61D4" w:rsidRPr="00BC61D4" w:rsidRDefault="00BC61D4" w:rsidP="00BC61D4">
      <w:pPr>
        <w:numPr>
          <w:ilvl w:val="0"/>
          <w:numId w:val="17"/>
        </w:numPr>
      </w:pPr>
      <w:r w:rsidRPr="00BC61D4">
        <w:t>Структуру каждого микросервиса согласно модулям/частям микросервиса.</w:t>
      </w:r>
    </w:p>
    <w:p w:rsidR="00BC61D4" w:rsidRPr="00BC61D4" w:rsidRDefault="00BC61D4" w:rsidP="00BC61D4">
      <w:pPr>
        <w:numPr>
          <w:ilvl w:val="0"/>
          <w:numId w:val="17"/>
        </w:numPr>
      </w:pPr>
      <w:r w:rsidRPr="00BC61D4">
        <w:t>Структуру каждого микросервиса согласно слоям приложения и правильное расположение слоёв и взаимодействие между ними.</w:t>
      </w:r>
    </w:p>
    <w:p w:rsidR="00BC61D4" w:rsidRPr="00BC61D4" w:rsidRDefault="00BC61D4" w:rsidP="00BC61D4">
      <w:pPr>
        <w:numPr>
          <w:ilvl w:val="0"/>
          <w:numId w:val="17"/>
        </w:numPr>
      </w:pPr>
      <w:r w:rsidRPr="00BC61D4">
        <w:t>Структуру и взаимодействие классов согласно принципам и паттернам разработки корпоративных приложений.</w:t>
      </w:r>
    </w:p>
    <w:p w:rsidR="00BC61D4" w:rsidRPr="00BC61D4" w:rsidRDefault="00BC61D4" w:rsidP="00BC61D4">
      <w:pPr>
        <w:numPr>
          <w:ilvl w:val="0"/>
          <w:numId w:val="17"/>
        </w:numPr>
      </w:pPr>
      <w:r w:rsidRPr="00BC61D4">
        <w:t>Наименование классов, методов, полей и других элементов в соответствии с их назначением.</w:t>
      </w:r>
    </w:p>
    <w:p w:rsidR="00BC61D4" w:rsidRPr="00BC61D4" w:rsidRDefault="00BC61D4" w:rsidP="00BC61D4">
      <w:pPr>
        <w:numPr>
          <w:ilvl w:val="0"/>
          <w:numId w:val="17"/>
        </w:numPr>
      </w:pPr>
      <w:r w:rsidRPr="00BC61D4">
        <w:t>Правильность использования Spring Boot для разработки веб-приложения и RESTful-сервисов.</w:t>
      </w:r>
    </w:p>
    <w:p w:rsidR="00BC61D4" w:rsidRPr="00BC61D4" w:rsidRDefault="00BC61D4" w:rsidP="00BC61D4">
      <w:pPr>
        <w:numPr>
          <w:ilvl w:val="0"/>
          <w:numId w:val="17"/>
        </w:numPr>
      </w:pPr>
      <w:r w:rsidRPr="00BC61D4">
        <w:t>Правильность реализации авторизации по логину/паролю для пользователя и OAuth 2.0 для микросервисов при взаимодействии между собой.</w:t>
      </w:r>
    </w:p>
    <w:p w:rsidR="00BC61D4" w:rsidRPr="00BC61D4" w:rsidRDefault="00BC61D4" w:rsidP="00BC61D4">
      <w:pPr>
        <w:numPr>
          <w:ilvl w:val="0"/>
          <w:numId w:val="17"/>
        </w:numPr>
      </w:pPr>
      <w:r w:rsidRPr="00BC61D4">
        <w:t>Правильность проектирования структур БД для хранения данных.</w:t>
      </w:r>
    </w:p>
    <w:p w:rsidR="00BC61D4" w:rsidRPr="00BC61D4" w:rsidRDefault="00BC61D4" w:rsidP="00BC61D4">
      <w:pPr>
        <w:numPr>
          <w:ilvl w:val="0"/>
          <w:numId w:val="17"/>
        </w:numPr>
      </w:pPr>
      <w:r w:rsidRPr="00BC61D4">
        <w:t>Покрытие модульными, интеграционными и контрактными тестами в соответствии с заданием.</w:t>
      </w:r>
    </w:p>
    <w:p w:rsidR="00BC61D4" w:rsidRPr="00BC61D4" w:rsidRDefault="00BC61D4" w:rsidP="00BC61D4">
      <w:pPr>
        <w:numPr>
          <w:ilvl w:val="0"/>
          <w:numId w:val="17"/>
        </w:numPr>
      </w:pPr>
      <w:r w:rsidRPr="00BC61D4">
        <w:t>Правильность написания Dockerfile для развёртывания и запуска микросервисов в Docker-контейнере, а также файла Docker Compose.</w:t>
      </w:r>
    </w:p>
    <w:p w:rsidR="00BC61D4" w:rsidRPr="00BC61D4" w:rsidRDefault="00BC61D4" w:rsidP="00BC61D4">
      <w:pPr>
        <w:numPr>
          <w:ilvl w:val="0"/>
          <w:numId w:val="17"/>
        </w:numPr>
      </w:pPr>
      <w:r w:rsidRPr="00BC61D4">
        <w:t>Подробность и понятность описания проекта в README.md, форматирование.</w:t>
      </w:r>
    </w:p>
    <w:p w:rsidR="00BC61D4" w:rsidRPr="00BC61D4" w:rsidRDefault="00BC61D4" w:rsidP="00BC61D4">
      <w:pPr>
        <w:numPr>
          <w:ilvl w:val="0"/>
          <w:numId w:val="17"/>
        </w:numPr>
      </w:pPr>
      <w:r w:rsidRPr="00BC61D4">
        <w:t>Использование микрокоммитов при разработке приложения.</w:t>
      </w:r>
    </w:p>
    <w:p w:rsidR="00BC61D4" w:rsidRPr="00BC61D4" w:rsidRDefault="00BC61D4" w:rsidP="00BC61D4">
      <w:pPr>
        <w:numPr>
          <w:ilvl w:val="0"/>
          <w:numId w:val="17"/>
        </w:numPr>
      </w:pPr>
      <w:r w:rsidRPr="00BC61D4">
        <w:t>Правильное использование rebase/merge-слияний в истории проекта.</w:t>
      </w:r>
    </w:p>
    <w:p w:rsidR="00BC61D4" w:rsidRPr="00BC61D4" w:rsidRDefault="00BC61D4" w:rsidP="00BC61D4">
      <w:pPr>
        <w:numPr>
          <w:ilvl w:val="0"/>
          <w:numId w:val="17"/>
        </w:numPr>
      </w:pPr>
      <w:r w:rsidRPr="00BC61D4">
        <w:t>Зелёные прогоны тестов.</w:t>
      </w:r>
    </w:p>
    <w:p w:rsidR="00BC61D4" w:rsidRPr="00BC61D4" w:rsidRDefault="00BC61D4" w:rsidP="00BC61D4">
      <w:pPr>
        <w:rPr>
          <w:b/>
          <w:bCs/>
        </w:rPr>
      </w:pPr>
      <w:r w:rsidRPr="00BC61D4">
        <w:rPr>
          <w:b/>
          <w:bCs/>
        </w:rPr>
        <w:t>Что не нужно делать (будет в следующих спринтах)</w:t>
      </w:r>
    </w:p>
    <w:p w:rsidR="00BC61D4" w:rsidRPr="00BC61D4" w:rsidRDefault="00BC61D4" w:rsidP="00BC61D4">
      <w:pPr>
        <w:numPr>
          <w:ilvl w:val="0"/>
          <w:numId w:val="18"/>
        </w:numPr>
      </w:pPr>
      <w:r w:rsidRPr="00BC61D4">
        <w:lastRenderedPageBreak/>
        <w:t>Настраивать репликации микросервисов и Load Balancer.</w:t>
      </w:r>
    </w:p>
    <w:p w:rsidR="00BC61D4" w:rsidRPr="00BC61D4" w:rsidRDefault="00BC61D4" w:rsidP="00BC61D4">
      <w:pPr>
        <w:numPr>
          <w:ilvl w:val="0"/>
          <w:numId w:val="18"/>
        </w:numPr>
      </w:pPr>
      <w:r w:rsidRPr="00BC61D4">
        <w:t>Использовать шины данных, JMS, Kafka для межсервисного взаимодействия и поставки логов.</w:t>
      </w:r>
    </w:p>
    <w:p w:rsidR="00BC61D4" w:rsidRPr="00BC61D4" w:rsidRDefault="00BC61D4" w:rsidP="00BC61D4">
      <w:pPr>
        <w:numPr>
          <w:ilvl w:val="0"/>
          <w:numId w:val="18"/>
        </w:numPr>
      </w:pPr>
      <w:r w:rsidRPr="00BC61D4">
        <w:t>Агрегировать, хранить и анализировать логи (ELK-стек).</w:t>
      </w:r>
    </w:p>
    <w:p w:rsidR="00BC61D4" w:rsidRPr="00BC61D4" w:rsidRDefault="00BC61D4" w:rsidP="00BC61D4">
      <w:pPr>
        <w:numPr>
          <w:ilvl w:val="0"/>
          <w:numId w:val="18"/>
        </w:numPr>
      </w:pPr>
      <w:r w:rsidRPr="00BC61D4">
        <w:t>Настраивать Health Check, мониторинг микросервисов, аудит.</w:t>
      </w:r>
    </w:p>
    <w:p w:rsidR="00BC61D4" w:rsidRPr="00BC61D4" w:rsidRDefault="00BC61D4" w:rsidP="00BC61D4">
      <w:pPr>
        <w:numPr>
          <w:ilvl w:val="0"/>
          <w:numId w:val="18"/>
        </w:numPr>
      </w:pPr>
      <w:r w:rsidRPr="00BC61D4">
        <w:t>Настраивать распределённые трассировки.</w:t>
      </w:r>
    </w:p>
    <w:p w:rsidR="00BC61D4" w:rsidRPr="00BC61D4" w:rsidRDefault="00BC61D4" w:rsidP="00BC61D4">
      <w:pPr>
        <w:numPr>
          <w:ilvl w:val="0"/>
          <w:numId w:val="18"/>
        </w:numPr>
      </w:pPr>
      <w:r w:rsidRPr="00BC61D4">
        <w:t>Развёртывать микросервисы в Kubernetes.</w:t>
      </w:r>
    </w:p>
    <w:p w:rsidR="00BC61D4" w:rsidRPr="00BC61D4" w:rsidRDefault="00BC61D4" w:rsidP="00BC61D4">
      <w:pPr>
        <w:numPr>
          <w:ilvl w:val="0"/>
          <w:numId w:val="18"/>
        </w:numPr>
      </w:pPr>
      <w:r w:rsidRPr="00BC61D4">
        <w:t>Использовать Jenkins CI/CD или аналоги.</w:t>
      </w:r>
    </w:p>
    <w:p w:rsidR="00DB6AB4" w:rsidRDefault="00DB6AB4"/>
    <w:sectPr w:rsidR="00DB6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17BC"/>
    <w:multiLevelType w:val="multilevel"/>
    <w:tmpl w:val="908E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8479C"/>
    <w:multiLevelType w:val="multilevel"/>
    <w:tmpl w:val="ED80C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41D2B"/>
    <w:multiLevelType w:val="multilevel"/>
    <w:tmpl w:val="55E46D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74E99"/>
    <w:multiLevelType w:val="multilevel"/>
    <w:tmpl w:val="0F16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2214D"/>
    <w:multiLevelType w:val="multilevel"/>
    <w:tmpl w:val="983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53F6E"/>
    <w:multiLevelType w:val="multilevel"/>
    <w:tmpl w:val="2744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A7D19"/>
    <w:multiLevelType w:val="multilevel"/>
    <w:tmpl w:val="D2F4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049B4"/>
    <w:multiLevelType w:val="multilevel"/>
    <w:tmpl w:val="6C1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068B6"/>
    <w:multiLevelType w:val="multilevel"/>
    <w:tmpl w:val="C0E6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23370"/>
    <w:multiLevelType w:val="multilevel"/>
    <w:tmpl w:val="09C0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363D8"/>
    <w:multiLevelType w:val="multilevel"/>
    <w:tmpl w:val="4C00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A0F99"/>
    <w:multiLevelType w:val="multilevel"/>
    <w:tmpl w:val="18B2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E2AB6"/>
    <w:multiLevelType w:val="multilevel"/>
    <w:tmpl w:val="7E62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532EFF"/>
    <w:multiLevelType w:val="multilevel"/>
    <w:tmpl w:val="68E6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734E1"/>
    <w:multiLevelType w:val="multilevel"/>
    <w:tmpl w:val="BB16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F51039"/>
    <w:multiLevelType w:val="multilevel"/>
    <w:tmpl w:val="FB50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464A7A"/>
    <w:multiLevelType w:val="multilevel"/>
    <w:tmpl w:val="BA6C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2104C"/>
    <w:multiLevelType w:val="multilevel"/>
    <w:tmpl w:val="DA88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281857">
    <w:abstractNumId w:val="11"/>
  </w:num>
  <w:num w:numId="2" w16cid:durableId="1772581480">
    <w:abstractNumId w:val="15"/>
  </w:num>
  <w:num w:numId="3" w16cid:durableId="1212156788">
    <w:abstractNumId w:val="12"/>
  </w:num>
  <w:num w:numId="4" w16cid:durableId="298000158">
    <w:abstractNumId w:val="1"/>
  </w:num>
  <w:num w:numId="5" w16cid:durableId="261499823">
    <w:abstractNumId w:val="10"/>
  </w:num>
  <w:num w:numId="6" w16cid:durableId="1979143746">
    <w:abstractNumId w:val="5"/>
  </w:num>
  <w:num w:numId="7" w16cid:durableId="886643056">
    <w:abstractNumId w:val="13"/>
  </w:num>
  <w:num w:numId="8" w16cid:durableId="1009481859">
    <w:abstractNumId w:val="8"/>
  </w:num>
  <w:num w:numId="9" w16cid:durableId="1629118910">
    <w:abstractNumId w:val="16"/>
  </w:num>
  <w:num w:numId="10" w16cid:durableId="1770005949">
    <w:abstractNumId w:val="0"/>
  </w:num>
  <w:num w:numId="11" w16cid:durableId="339546994">
    <w:abstractNumId w:val="6"/>
  </w:num>
  <w:num w:numId="12" w16cid:durableId="2012176106">
    <w:abstractNumId w:val="17"/>
  </w:num>
  <w:num w:numId="13" w16cid:durableId="532815694">
    <w:abstractNumId w:val="9"/>
  </w:num>
  <w:num w:numId="14" w16cid:durableId="690105699">
    <w:abstractNumId w:val="2"/>
  </w:num>
  <w:num w:numId="15" w16cid:durableId="846678636">
    <w:abstractNumId w:val="14"/>
  </w:num>
  <w:num w:numId="16" w16cid:durableId="1958177622">
    <w:abstractNumId w:val="7"/>
  </w:num>
  <w:num w:numId="17" w16cid:durableId="1878010619">
    <w:abstractNumId w:val="3"/>
  </w:num>
  <w:num w:numId="18" w16cid:durableId="460073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A3"/>
    <w:rsid w:val="006B69A3"/>
    <w:rsid w:val="00AB53A2"/>
    <w:rsid w:val="00BC61D4"/>
    <w:rsid w:val="00DB6AB4"/>
    <w:rsid w:val="00E2397F"/>
    <w:rsid w:val="00F2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28693-4D6C-4C3C-B5A6-39880ACC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9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9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69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6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69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69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69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69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69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69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69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6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6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6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6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69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69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69A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69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69A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69A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C61D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C6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3641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929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612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269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41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760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91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486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643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067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4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595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15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07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472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267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135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779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127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643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249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074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422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0378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180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172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114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8109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11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0143">
              <w:marLeft w:val="-540"/>
              <w:marRight w:val="-5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362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7105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2540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3006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448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3651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394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32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985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0237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624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267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42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5017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914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173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43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309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174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5909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606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147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5081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957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9904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6208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491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779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6270">
          <w:marLeft w:val="0"/>
          <w:marRight w:val="0"/>
          <w:marTop w:val="338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380">
              <w:marLeft w:val="-540"/>
              <w:marRight w:val="-5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s3.yandex.net/middle-java/s9-templates.zip?etag=dde4690e2b8107162a2b8d7981c27a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2363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Turkin</dc:creator>
  <cp:keywords/>
  <dc:description/>
  <cp:lastModifiedBy>Vasily Turkin</cp:lastModifiedBy>
  <cp:revision>1</cp:revision>
  <cp:lastPrinted>2025-06-22T09:42:00Z</cp:lastPrinted>
  <dcterms:created xsi:type="dcterms:W3CDTF">2025-06-22T09:41:00Z</dcterms:created>
  <dcterms:modified xsi:type="dcterms:W3CDTF">2025-06-22T10:09:00Z</dcterms:modified>
</cp:coreProperties>
</file>