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color w:val="1B5E20"/>
          <w:sz w:val="48"/>
          <w:szCs w:val="48"/>
        </w:rPr>
        <w:t xml:space="preserve">بسم الله الرحمن الرحيم</w:t>
      </w:r>
    </w:p>
    <w:p>
      <w:pPr>
        <w:spacing w:before="600"/>
      </w:pPr>
    </w:p>
    <w:p>
      <w:pPr>
        <w:jc w:val="center"/>
      </w:pPr>
      <w:r>
        <w:rPr>
          <w:i/>
          <w:iCs/>
          <w:color w:val="2E7D32"/>
          <w:sz w:val="28"/>
          <w:szCs w:val="28"/>
        </w:rPr>
        <w:t xml:space="preserve">In the Name of Allah, the Most Gracious, the Most Merciful</w:t>
      </w:r>
    </w:p>
    <w:p>
      <w:pPr>
        <w:spacing w:before="1500"/>
      </w:pPr>
    </w:p>
    <w:p>
      <w:pPr>
        <w:spacing w:after="200"/>
        <w:jc w:val="center"/>
      </w:pPr>
      <w:r>
        <w:rPr>
          <w:rFonts w:ascii="Times New Roman" w:cs="Times New Roman" w:eastAsia="Times New Roman" w:hAnsi="Times New Roman"/>
          <w:b/>
          <w:bCs/>
          <w:color w:val="1B5E20"/>
          <w:sz w:val="72"/>
          <w:szCs w:val="72"/>
        </w:rPr>
        <w:t xml:space="preserve">MASJID HUB</w:t>
      </w:r>
    </w:p>
    <w:p>
      <w:pPr>
        <w:spacing w:after="200"/>
        <w:jc w:val="center"/>
      </w:pPr>
      <w:r>
        <w:rPr>
          <w:color w:val="2E7D32"/>
          <w:sz w:val="32"/>
          <w:szCs w:val="32"/>
        </w:rPr>
        <w:t xml:space="preserve">Digital Platform for Zeenat-ul-Islam Masjid</w:t>
      </w:r>
    </w:p>
    <w:p>
      <w:pPr>
        <w:jc w:val="center"/>
      </w:pPr>
      <w:r>
        <w:rPr>
          <w:color w:val="424242"/>
          <w:sz w:val="28"/>
          <w:szCs w:val="28"/>
        </w:rPr>
        <w:t xml:space="preserve">Bulawayo, Zimbabwe</w:t>
      </w:r>
    </w:p>
    <w:p>
      <w:pPr>
        <w:spacing w:before="1500"/>
      </w:pPr>
    </w:p>
    <w:p>
      <w:pPr>
        <w:jc w:val="center"/>
      </w:pPr>
      <w:r>
        <w:rPr>
          <w:i/>
          <w:iCs/>
          <w:color w:val="1B5E20"/>
          <w:sz w:val="28"/>
          <w:szCs w:val="28"/>
        </w:rPr>
        <w:t xml:space="preserve">A Digital Waqf (Endowment)</w:t>
      </w:r>
    </w:p>
    <w:p>
      <w:pPr>
        <w:jc w:val="center"/>
      </w:pPr>
      <w:r>
        <w:rPr>
          <w:color w:val="424242"/>
          <w:sz w:val="24"/>
          <w:szCs w:val="24"/>
        </w:rPr>
        <w:t xml:space="preserve">Dedicated as Isaale-Sawaab for</w:t>
      </w:r>
    </w:p>
    <w:p>
      <w:pPr>
        <w:spacing w:after="200"/>
        <w:jc w:val="center"/>
      </w:pPr>
      <w:r>
        <w:rPr>
          <w:b/>
          <w:bCs/>
          <w:color w:val="D4AF37"/>
          <w:sz w:val="32"/>
          <w:szCs w:val="32"/>
        </w:rPr>
        <w:t xml:space="preserve">Haji Dawood Cassim (Rahimahullah)</w:t>
      </w:r>
    </w:p>
    <w:p>
      <w:pPr>
        <w:spacing w:before="2000"/>
      </w:pPr>
    </w:p>
    <w:p>
      <w:pPr>
        <w:jc w:val="center"/>
      </w:pPr>
      <w:r>
        <w:rPr>
          <w:color w:val="424242"/>
          <w:sz w:val="24"/>
          <w:szCs w:val="24"/>
        </w:rPr>
        <w:t xml:space="preserve">Presented by: Imraan ibn Dawood</w:t>
      </w:r>
    </w:p>
    <w:p>
      <w:pPr>
        <w:jc w:val="center"/>
      </w:pPr>
      <w:r>
        <w:rPr>
          <w:i/>
          <w:iCs/>
          <w:color w:val="424242"/>
          <w:sz w:val="20"/>
          <w:szCs w:val="20"/>
        </w:rPr>
        <w:t xml:space="preserve">Technical Support &amp; Sponsor</w:t>
      </w:r>
    </w:p>
    <w:p>
      <w:r>
        <w:br w:type="page"/>
      </w:r>
    </w:p>
    <w:p>
      <w:pPr>
        <w:sectPr>
          <w:pgSz w:w="11906" w:h="16838" w:orient="portrait"/>
          <w:pgMar w:top="0" w:right="0" w:bottom="0" w:left="0" w:header="708" w:footer="708" w:gutter="0"/>
          <w:pgNumType/>
          <w:docGrid w:linePitch="360"/>
        </w:sectPr>
      </w:pPr>
    </w:p>
    <w:p>
      <w:pPr>
        <w:pStyle w:val="Heading1"/>
      </w:pPr>
      <w:r>
        <w:t xml:space="preserve">Assalamu Alaykum Warahmatullahi Wabarakatuh</w:t>
      </w:r>
    </w:p>
    <w:p>
      <w:pPr>
        <w:spacing w:after="200"/>
      </w:pPr>
      <w:r>
        <w:rPr>
          <w:i/>
          <w:iCs/>
        </w:rPr>
        <w:t xml:space="preserve">To the Respected Imam, Chairman, and the Honorable Board of Committee of Zeenat-ul-Islam Masjid (Bulawayo),</w:t>
      </w:r>
    </w:p>
    <w:p>
      <w:pPr>
        <w:spacing w:after="200"/>
      </w:pPr>
      <w:r>
        <w:t xml:space="preserve">May this letter find you in the best of health, highest of Iman, and under the shade of Allah's mercy.</w:t>
      </w:r>
    </w:p>
    <w:p>
      <w:pPr>
        <w:pStyle w:val="Heading2"/>
      </w:pPr>
      <w:r>
        <w:t xml:space="preserve">Opening Supplication</w:t>
      </w:r>
    </w:p>
    <w:p>
      <w:pPr>
        <w:spacing w:after="200"/>
      </w:pPr>
      <w:r>
        <w:t xml:space="preserve">We begin by praising Allah (SWT), the Lord of the Worlds, the Sustainer of all creation. We send the most perfect salutations and peace upon our beloved leader, Prophet Muhammad (SAW), and upon the family of Prophet Muhammad (SAW), just as salutations were sent upon Prophet Ibrahim (AS) and the family of Prophet Ibrahim (AS) in the worlds. Verily, Allah is Praiseworthy and Majestic (Al-Hamid, Al-Majid).</w:t>
      </w:r>
    </w:p>
    <w:p>
      <w:pPr>
        <w:spacing w:after="200"/>
      </w:pPr>
      <w:r>
        <w:rPr>
          <w:i/>
          <w:iCs/>
        </w:rPr>
        <w:t xml:space="preserve">O Allah, we ask You by Your most beautiful names—Ya Allah, Ya Rahman, Ya Raheem, Ya Hayyu, Ya Qayyum—to make this venture a resounding success. We ask that You allow this platform to benefit the Jamaat immensely and serve as a beacon of light for our community. Ya Wadud, fill our hearts with love for one another, and Ya Hadi, guide us to what is best for our masjid and community.</w:t>
      </w:r>
    </w:p>
    <w:p>
      <w:pPr>
        <w:pStyle w:val="Heading1"/>
      </w:pPr>
      <w:r>
        <w:t xml:space="preserve">Introduction: A Digital Waqf</w:t>
      </w:r>
    </w:p>
    <w:p>
      <w:pPr>
        <w:spacing w:after="200"/>
      </w:pPr>
      <w:r>
        <w:t xml:space="preserve">My name is </w:t>
      </w:r>
      <w:r>
        <w:rPr>
          <w:b/>
          <w:bCs/>
        </w:rPr>
        <w:t xml:space="preserve">Imraan ibn Dawood</w:t>
      </w:r>
      <w:r>
        <w:t xml:space="preserve">, and I am presenting this digital Waqf (Islamic endowment) for the sake of Allah (SWT). This Masjid Hub application is a complete, production-ready mobile and web platform designed specifically for Zeenat-ul-Islam Masjid in Bulawayo, Zimbabwe.</w:t>
      </w:r>
    </w:p>
    <w:p>
      <w:pPr>
        <w:spacing w:after="200"/>
      </w:pPr>
      <w:r>
        <w:rPr>
          <w:b/>
          <w:bCs/>
        </w:rPr>
        <w:t xml:space="preserve">I will personally cover the Google Play Store registration fees and all monthly running costs. This is 100% free for the Masjid—no financial burden whatsoever will fall upon the committee or congregation.</w:t>
      </w:r>
    </w:p>
    <w:p>
      <w:pPr>
        <w:spacing w:after="200"/>
      </w:pPr>
      <w:r>
        <w:t xml:space="preserve">I dedicate this effort as </w:t>
      </w:r>
      <w:r>
        <w:rPr>
          <w:b/>
          <w:bCs/>
          <w:color w:val="D4AF37"/>
        </w:rPr>
        <w:t xml:space="preserve">Isaale-Sawaab</w:t>
      </w:r>
      <w:r>
        <w:t xml:space="preserve"> (transmission of reward) for my late father, </w:t>
      </w:r>
      <w:r>
        <w:rPr>
          <w:b/>
          <w:bCs/>
          <w:color w:val="D4AF37"/>
        </w:rPr>
        <w:t xml:space="preserve">Haji Dawood Cassim (Rahimahullah)</w:t>
      </w:r>
      <w:r>
        <w:t xml:space="preserve">. I ask only for your sincere Duas for him—that Allah grants him Jannatul Firdaws and illuminates his grave with Noor. Whatever good comes from this app, I ask that the reward be shared with my beloved father.</w:t>
      </w:r>
    </w:p>
    <w:p>
      <w:pPr>
        <w:pStyle w:val="Heading2"/>
      </w:pPr>
      <w:r>
        <w:t xml:space="preserve">Live Application Links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000"/>
        <w:gridCol w:w="5360"/>
      </w:tblGrid>
      <w:tr>
        <w:trPr>
          <w:tblHeader/>
        </w:trPr>
        <w:tc>
          <w:tcPr>
            <w:tcW w:type="dxa" w:w="4000"/>
            <w:tcBorders>
              <w:top w:val="single" w:color="1B5E20" w:sz="8"/>
              <w:left w:val="single" w:color="1B5E20" w:sz="8"/>
              <w:bottom w:val="single" w:color="1B5E20" w:sz="8"/>
              <w:right w:val="single" w:color="1B5E20" w:sz="8"/>
            </w:tcBorders>
            <w:shd w:fill="E8F5E9" w:val="clear"/>
            <w:vAlign w:val="center"/>
          </w:tcPr>
          <w:p>
            <w:pPr>
              <w:jc w:val="center"/>
            </w:pPr>
            <w:r>
              <w:rPr>
                <w:b/>
                <w:bCs/>
              </w:rPr>
              <w:t xml:space="preserve">Section</w:t>
            </w:r>
          </w:p>
        </w:tc>
        <w:tc>
          <w:tcPr>
            <w:tcW w:type="dxa" w:w="5360"/>
            <w:tcBorders>
              <w:top w:val="single" w:color="1B5E20" w:sz="8"/>
              <w:left w:val="single" w:color="1B5E20" w:sz="8"/>
              <w:bottom w:val="single" w:color="1B5E20" w:sz="8"/>
              <w:right w:val="single" w:color="1B5E20" w:sz="8"/>
            </w:tcBorders>
            <w:shd w:fill="E8F5E9" w:val="clear"/>
            <w:vAlign w:val="center"/>
          </w:tcPr>
          <w:p>
            <w:pPr>
              <w:jc w:val="center"/>
            </w:pPr>
            <w:r>
              <w:rPr>
                <w:b/>
                <w:bCs/>
              </w:rPr>
              <w:t xml:space="preserve">URL</w:t>
            </w:r>
          </w:p>
        </w:tc>
      </w:tr>
      <w:tr>
        <w:tc>
          <w:tcPr>
            <w:tcBorders>
              <w:top w:val="single" w:color="1B5E20" w:sz="8"/>
              <w:left w:val="single" w:color="1B5E20" w:sz="8"/>
              <w:bottom w:val="single" w:color="1B5E20" w:sz="8"/>
              <w:right w:val="single" w:color="1B5E20" w:sz="8"/>
            </w:tcBorders>
          </w:tcPr>
          <w:p>
            <w:r>
              <w:t xml:space="preserve">Main App</w:t>
            </w:r>
          </w:p>
        </w:tc>
        <w:tc>
          <w:tcPr>
            <w:tcBorders>
              <w:top w:val="single" w:color="1B5E20" w:sz="8"/>
              <w:left w:val="single" w:color="1B5E20" w:sz="8"/>
              <w:bottom w:val="single" w:color="1B5E20" w:sz="8"/>
              <w:right w:val="single" w:color="1B5E20" w:sz="8"/>
            </w:tcBorders>
          </w:tcPr>
          <w:p>
            <w:r>
              <w:t xml:space="preserve">https://my-project-ten-psi-14.vercel.app/</w:t>
            </w:r>
          </w:p>
        </w:tc>
      </w:tr>
      <w:tr>
        <w:tc>
          <w:tcPr>
            <w:tcBorders>
              <w:top w:val="single" w:color="1B5E20" w:sz="8"/>
              <w:left w:val="single" w:color="1B5E20" w:sz="8"/>
              <w:bottom w:val="single" w:color="1B5E20" w:sz="8"/>
              <w:right w:val="single" w:color="1B5E20" w:sz="8"/>
            </w:tcBorders>
          </w:tcPr>
          <w:p>
            <w:r>
              <w:t xml:space="preserve">Admin Panel</w:t>
            </w:r>
          </w:p>
        </w:tc>
        <w:tc>
          <w:tcPr>
            <w:tcBorders>
              <w:top w:val="single" w:color="1B5E20" w:sz="8"/>
              <w:left w:val="single" w:color="1B5E20" w:sz="8"/>
              <w:bottom w:val="single" w:color="1B5E20" w:sz="8"/>
              <w:right w:val="single" w:color="1B5E20" w:sz="8"/>
            </w:tcBorders>
          </w:tcPr>
          <w:p>
            <w:r>
              <w:t xml:space="preserve">https://my-project-ten-psi-14.vercel.app/admin</w:t>
            </w:r>
          </w:p>
        </w:tc>
      </w:tr>
      <w:tr>
        <w:tc>
          <w:tcPr>
            <w:tcBorders>
              <w:top w:val="single" w:color="1B5E20" w:sz="8"/>
              <w:left w:val="single" w:color="1B5E20" w:sz="8"/>
              <w:bottom w:val="single" w:color="1B5E20" w:sz="8"/>
              <w:right w:val="single" w:color="1B5E20" w:sz="8"/>
            </w:tcBorders>
          </w:tcPr>
          <w:p>
            <w:r>
              <w:t xml:space="preserve">Janaza Guide</w:t>
            </w:r>
          </w:p>
        </w:tc>
        <w:tc>
          <w:tcPr>
            <w:tcBorders>
              <w:top w:val="single" w:color="1B5E20" w:sz="8"/>
              <w:left w:val="single" w:color="1B5E20" w:sz="8"/>
              <w:bottom w:val="single" w:color="1B5E20" w:sz="8"/>
              <w:right w:val="single" w:color="1B5E20" w:sz="8"/>
            </w:tcBorders>
          </w:tcPr>
          <w:p>
            <w:r>
              <w:t xml:space="preserve">https://my-project-ten-psi-14.vercel.app/janaza</w:t>
            </w:r>
          </w:p>
        </w:tc>
      </w:tr>
    </w:tbl>
    <w:p>
      <w:pPr>
        <w:spacing w:after="200"/>
      </w:pPr>
    </w:p>
    <w:p>
      <w:pPr>
        <w:pStyle w:val="Heading1"/>
      </w:pPr>
      <w:r>
        <w:t xml:space="preserve">Comprehensive Feature Breakdown</w:t>
      </w:r>
    </w:p>
    <w:p>
      <w:pPr>
        <w:pStyle w:val="Heading2"/>
      </w:pPr>
      <w:r>
        <w:t xml:space="preserve">1. Daily Prayer Times System</w:t>
      </w:r>
    </w:p>
    <w:p>
      <w:pPr>
        <w:spacing w:after="150"/>
      </w:pPr>
      <w:r>
        <w:t xml:space="preserve">The Prayer Times feature is the heart of the Masjid Hub. It displays the five daily prayers (Fajr, Dhuhr, Asr, Maghrib, Isha) along with Sunrise time for reference. The system automatically highlights the current prayer based on the time of day, making it easy for users to know which prayer is next.</w:t>
      </w:r>
    </w:p>
    <w:p>
      <w:pPr>
        <w:spacing w:after="150"/>
      </w:pPr>
      <w:r>
        <w:rPr>
          <w:b/>
          <w:bCs/>
        </w:rPr>
        <w:t xml:space="preserve">How it works:</w:t>
      </w:r>
    </w:p>
    <w:p>
      <w:pPr>
        <w:pStyle w:val="ListParagraph"/>
        <w:numPr>
          <w:ilvl w:val="0"/>
          <w:numId w:val="2"/>
        </w:numPr>
      </w:pPr>
      <w:r>
        <w:t xml:space="preserve">The app displays a clean, easy-to-read grid of all six prayer times for the current day.</w:t>
      </w:r>
    </w:p>
    <w:p>
      <w:pPr>
        <w:pStyle w:val="ListParagraph"/>
        <w:numPr>
          <w:ilvl w:val="0"/>
          <w:numId w:val="2"/>
        </w:numPr>
      </w:pPr>
      <w:r>
        <w:t xml:space="preserve">The current or next prayer is automatically highlighted with a green accent.</w:t>
      </w:r>
    </w:p>
    <w:p>
      <w:pPr>
        <w:pStyle w:val="ListParagraph"/>
        <w:numPr>
          <w:ilvl w:val="0"/>
          <w:numId w:val="2"/>
        </w:numPr>
      </w:pPr>
      <w:r>
        <w:t xml:space="preserve">A monthly timetable view is available showing prayer times for the entire month.</w:t>
      </w:r>
    </w:p>
    <w:p>
      <w:pPr>
        <w:pStyle w:val="ListParagraph"/>
        <w:numPr>
          <w:ilvl w:val="0"/>
          <w:numId w:val="2"/>
        </w:numPr>
      </w:pPr>
      <w:r>
        <w:t xml:space="preserve">Qibla direction compass shows the northeast direction (approximately 20° from Bulawayo).</w:t>
      </w:r>
    </w:p>
    <w:p>
      <w:pPr>
        <w:spacing w:after="200" w:before="150"/>
      </w:pPr>
      <w:r>
        <w:rPr>
          <w:b/>
          <w:bCs/>
        </w:rPr>
        <w:t xml:space="preserve">Admin Control: </w:t>
      </w:r>
      <w:r>
        <w:t xml:space="preserve">The Imam can update prayer times daily or weekly through the Admin Panel. Changes reflect immediately on the user app.</w:t>
      </w:r>
    </w:p>
    <w:p>
      <w:pPr>
        <w:pStyle w:val="Heading2"/>
      </w:pPr>
      <w:r>
        <w:t xml:space="preserve">2. Wudu and Salah Guides (Shafi'i Methodology)</w:t>
      </w:r>
    </w:p>
    <w:p>
      <w:pPr>
        <w:spacing w:after="150"/>
      </w:pPr>
      <w:r>
        <w:t xml:space="preserve">These interactive learning modules teach the correct method of performing Wudu (ablution) and Salah (prayer) according to the Shafi'i school of thought, which is followed by our masjid.</w:t>
      </w:r>
    </w:p>
    <w:p>
      <w:pPr>
        <w:spacing w:after="150"/>
      </w:pPr>
      <w:r>
        <w:rPr>
          <w:b/>
          <w:bCs/>
          <w:color w:val="1B5E20"/>
        </w:rPr>
        <w:t xml:space="preserve">Shafi'i School Compliance:</w:t>
      </w:r>
    </w:p>
    <w:p>
      <w:pPr>
        <w:spacing w:after="100"/>
      </w:pPr>
      <w:r>
        <w:t xml:space="preserve">The guides have been carefully designed to follow the Shafi'i madhhab in all aspects, including:</w:t>
      </w:r>
    </w:p>
    <w:p>
      <w:pPr>
        <w:pStyle w:val="ListParagraph"/>
        <w:numPr>
          <w:ilvl w:val="0"/>
          <w:numId w:val="3"/>
        </w:numPr>
      </w:pPr>
      <w:r>
        <w:t xml:space="preserve">The sequence and method of wiping the head in Wudu (entire head must be wiped)</w:t>
      </w:r>
    </w:p>
    <w:p>
      <w:pPr>
        <w:pStyle w:val="ListParagraph"/>
        <w:numPr>
          <w:ilvl w:val="0"/>
          <w:numId w:val="3"/>
        </w:numPr>
      </w:pPr>
      <w:r>
        <w:t xml:space="preserve">The manner of wiping the ears (part of the head wiping)</w:t>
      </w:r>
    </w:p>
    <w:p>
      <w:pPr>
        <w:pStyle w:val="ListParagraph"/>
        <w:numPr>
          <w:ilvl w:val="0"/>
          <w:numId w:val="3"/>
        </w:numPr>
      </w:pPr>
      <w:r>
        <w:t xml:space="preserve">Hand position in Salah (hands folded below the chest)</w:t>
      </w:r>
    </w:p>
    <w:p>
      <w:pPr>
        <w:pStyle w:val="ListParagraph"/>
        <w:numPr>
          <w:ilvl w:val="0"/>
          <w:numId w:val="3"/>
        </w:numPr>
      </w:pPr>
      <w:r>
        <w:t xml:space="preserve">Sitting position between prostrations (Iftirash - sitting on left foot)</w:t>
      </w:r>
    </w:p>
    <w:p>
      <w:pPr>
        <w:pStyle w:val="ListParagraph"/>
        <w:numPr>
          <w:ilvl w:val="0"/>
          <w:numId w:val="3"/>
        </w:numPr>
      </w:pPr>
      <w:r>
        <w:t xml:space="preserve">The wording and sequence of Tashahhud</w:t>
      </w:r>
    </w:p>
    <w:p>
      <w:pPr>
        <w:spacing w:after="150" w:before="150"/>
      </w:pPr>
      <w:r>
        <w:rPr>
          <w:b/>
          <w:bCs/>
        </w:rPr>
        <w:t xml:space="preserve">Content Structure:</w:t>
      </w:r>
    </w:p>
    <w:p>
      <w:pPr>
        <w:spacing w:after="100"/>
      </w:pPr>
      <w:r>
        <w:t xml:space="preserve">Each step includes:</w:t>
      </w:r>
    </w:p>
    <w:p>
      <w:pPr>
        <w:pStyle w:val="ListParagraph"/>
        <w:numPr>
          <w:ilvl w:val="0"/>
          <w:numId w:val="3"/>
        </w:numPr>
      </w:pPr>
      <w:r>
        <w:rPr>
          <w:b/>
          <w:bCs/>
        </w:rPr>
        <w:t xml:space="preserve">Arabic Text: </w:t>
      </w:r>
      <w:r>
        <w:t xml:space="preserve">The exact Arabic words for duas and recitations</w:t>
      </w:r>
    </w:p>
    <w:p>
      <w:pPr>
        <w:pStyle w:val="ListParagraph"/>
        <w:numPr>
          <w:ilvl w:val="0"/>
          <w:numId w:val="3"/>
        </w:numPr>
      </w:pPr>
      <w:r>
        <w:rPr>
          <w:b/>
          <w:bCs/>
        </w:rPr>
        <w:t xml:space="preserve">Transliteration: </w:t>
      </w:r>
      <w:r>
        <w:t xml:space="preserve">English pronunciation guide for non-Arabic readers</w:t>
      </w:r>
    </w:p>
    <w:p>
      <w:pPr>
        <w:pStyle w:val="ListParagraph"/>
        <w:numPr>
          <w:ilvl w:val="0"/>
          <w:numId w:val="3"/>
        </w:numPr>
      </w:pPr>
      <w:r>
        <w:rPr>
          <w:b/>
          <w:bCs/>
        </w:rPr>
        <w:t xml:space="preserve">Translation: </w:t>
      </w:r>
      <w:r>
        <w:t xml:space="preserve">Full English meaning and explanation</w:t>
      </w:r>
    </w:p>
    <w:p>
      <w:pPr>
        <w:pStyle w:val="ListParagraph"/>
        <w:numPr>
          <w:ilvl w:val="0"/>
          <w:numId w:val="3"/>
        </w:numPr>
      </w:pPr>
      <w:r>
        <w:rPr>
          <w:b/>
          <w:bCs/>
        </w:rPr>
        <w:t xml:space="preserve">Step-by-Step Navigation: </w:t>
      </w:r>
      <w:r>
        <w:t xml:space="preserve">Users can swipe or tap through each step at their own pace</w:t>
      </w:r>
    </w:p>
    <w:p>
      <w:pPr>
        <w:pStyle w:val="Heading2"/>
      </w:pPr>
      <w:r>
        <w:t xml:space="preserve">3. AI Islamic Assistant (Shafi'i Fiqh)</w:t>
      </w:r>
    </w:p>
    <w:p>
      <w:pPr>
        <w:spacing w:after="150"/>
      </w:pPr>
      <w:r>
        <w:t xml:space="preserve">This is a groundbreaking feature that provides instant Islamic guidance based on Shafi'i fiqh. The AI assistant is programmed with extensive knowledge of Quran, Hadith, and Shafi'i jurisprudence.</w:t>
      </w:r>
    </w:p>
    <w:p>
      <w:pPr>
        <w:spacing w:after="150"/>
      </w:pPr>
      <w:r>
        <w:rPr>
          <w:b/>
          <w:bCs/>
        </w:rPr>
        <w:t xml:space="preserve">How the AI Intelligence Works:</w:t>
      </w:r>
    </w:p>
    <w:p>
      <w:pPr>
        <w:spacing w:after="100"/>
      </w:pPr>
      <w:r>
        <w:t xml:space="preserve">The AI assistant is powered by a sophisticated language model that has been instructed to:</w:t>
      </w:r>
    </w:p>
    <w:p>
      <w:pPr>
        <w:pStyle w:val="ListParagraph"/>
        <w:numPr>
          <w:ilvl w:val="0"/>
          <w:numId w:val="4"/>
        </w:numPr>
      </w:pPr>
      <w:r>
        <w:t xml:space="preserve">Provide answers based specifically on Shafi'i fiqh methodology</w:t>
      </w:r>
    </w:p>
    <w:p>
      <w:pPr>
        <w:pStyle w:val="ListParagraph"/>
        <w:numPr>
          <w:ilvl w:val="0"/>
          <w:numId w:val="4"/>
        </w:numPr>
      </w:pPr>
      <w:r>
        <w:t xml:space="preserve">Reference Quranic verses and authentic Hadith when applicable</w:t>
      </w:r>
    </w:p>
    <w:p>
      <w:pPr>
        <w:pStyle w:val="ListParagraph"/>
        <w:numPr>
          <w:ilvl w:val="0"/>
          <w:numId w:val="4"/>
        </w:numPr>
      </w:pPr>
      <w:r>
        <w:t xml:space="preserve">Acknowledge differences of opinion among scholars respectfully</w:t>
      </w:r>
    </w:p>
    <w:p>
      <w:pPr>
        <w:pStyle w:val="ListParagraph"/>
        <w:numPr>
          <w:ilvl w:val="0"/>
          <w:numId w:val="4"/>
        </w:numPr>
      </w:pPr>
      <w:r>
        <w:t xml:space="preserve">Advise consultation with the local Imam for complex personal matters</w:t>
      </w:r>
    </w:p>
    <w:p>
      <w:pPr>
        <w:pStyle w:val="ListParagraph"/>
        <w:numPr>
          <w:ilvl w:val="0"/>
          <w:numId w:val="4"/>
        </w:numPr>
      </w:pPr>
      <w:r>
        <w:t xml:space="preserve">Respond in a compassionate, non-judgmental manner</w:t>
      </w:r>
    </w:p>
    <w:p>
      <w:pPr>
        <w:spacing w:after="150" w:before="150"/>
      </w:pPr>
      <w:r>
        <w:rPr>
          <w:b/>
          <w:bCs/>
        </w:rPr>
        <w:t xml:space="preserve">Two Options for Questions:</w:t>
      </w:r>
    </w:p>
    <w:p>
      <w:pPr>
        <w:pStyle w:val="ListParagraph"/>
        <w:numPr>
          <w:ilvl w:val="0"/>
          <w:numId w:val="3"/>
        </w:numPr>
      </w:pPr>
      <w:r>
        <w:rPr>
          <w:b/>
          <w:bCs/>
        </w:rPr>
        <w:t xml:space="preserve">"Get AI Answer": </w:t>
      </w:r>
      <w:r>
        <w:t xml:space="preserve">Instant response from the AI assistant for general questions</w:t>
      </w:r>
    </w:p>
    <w:p>
      <w:pPr>
        <w:pStyle w:val="ListParagraph"/>
        <w:numPr>
          <w:ilvl w:val="0"/>
          <w:numId w:val="3"/>
        </w:numPr>
      </w:pPr>
      <w:r>
        <w:rPr>
          <w:b/>
          <w:bCs/>
        </w:rPr>
        <w:t xml:space="preserve">"Ask Imam": </w:t>
      </w:r>
      <w:r>
        <w:t xml:space="preserve">Submit the question directly to the Imam for personal, detailed response</w:t>
      </w:r>
    </w:p>
    <w:p>
      <w:pPr>
        <w:spacing w:after="200" w:before="150"/>
      </w:pPr>
      <w:r>
        <w:rPr>
          <w:b/>
          <w:bCs/>
          <w:color w:val="1B5E20"/>
        </w:rPr>
        <w:t xml:space="preserve">Important Note: </w:t>
      </w:r>
      <w:r>
        <w:t xml:space="preserve">The AI assistant is for general guidance only. For personal fatwas, inheritance calculations, marriage/divorce matters, and complex fiqh issues, the user is always directed to consult the Imam in person.</w:t>
      </w:r>
    </w:p>
    <w:p>
      <w:pPr>
        <w:pStyle w:val="Heading2"/>
      </w:pPr>
      <w:r>
        <w:t xml:space="preserve">4. Comprehensive Duas Collection</w:t>
      </w:r>
    </w:p>
    <w:p>
      <w:pPr>
        <w:spacing w:after="150"/>
      </w:pPr>
      <w:r>
        <w:t xml:space="preserve">A categorized collection of essential daily duas for every occasion. Each dua is presented with full Arabic text, transliteration, and English translation.</w:t>
      </w:r>
    </w:p>
    <w:p>
      <w:pPr>
        <w:spacing w:after="100"/>
      </w:pPr>
      <w:r>
        <w:rPr>
          <w:b/>
          <w:bCs/>
        </w:rPr>
        <w:t xml:space="preserve">Categories Include:</w:t>
      </w:r>
    </w:p>
    <w:p>
      <w:pPr>
        <w:pStyle w:val="ListParagraph"/>
        <w:numPr>
          <w:ilvl w:val="0"/>
          <w:numId w:val="3"/>
        </w:numPr>
      </w:pPr>
      <w:r>
        <w:t xml:space="preserve">Morning and Evening Azkar</w:t>
      </w:r>
    </w:p>
    <w:p>
      <w:pPr>
        <w:pStyle w:val="ListParagraph"/>
        <w:numPr>
          <w:ilvl w:val="0"/>
          <w:numId w:val="3"/>
        </w:numPr>
      </w:pPr>
      <w:r>
        <w:t xml:space="preserve">Before and After Eating</w:t>
      </w:r>
    </w:p>
    <w:p>
      <w:pPr>
        <w:pStyle w:val="ListParagraph"/>
        <w:numPr>
          <w:ilvl w:val="0"/>
          <w:numId w:val="3"/>
        </w:numPr>
      </w:pPr>
      <w:r>
        <w:t xml:space="preserve">Before Sleeping and Upon Waking</w:t>
      </w:r>
    </w:p>
    <w:p>
      <w:pPr>
        <w:pStyle w:val="ListParagraph"/>
        <w:numPr>
          <w:ilvl w:val="0"/>
          <w:numId w:val="3"/>
        </w:numPr>
      </w:pPr>
      <w:r>
        <w:t xml:space="preserve">Travel Duas</w:t>
      </w:r>
    </w:p>
    <w:p>
      <w:pPr>
        <w:pStyle w:val="ListParagraph"/>
        <w:numPr>
          <w:ilvl w:val="0"/>
          <w:numId w:val="3"/>
        </w:numPr>
      </w:pPr>
      <w:r>
        <w:t xml:space="preserve">Entering and Leaving the Masjid</w:t>
      </w:r>
    </w:p>
    <w:p>
      <w:pPr>
        <w:pStyle w:val="ListParagraph"/>
        <w:numPr>
          <w:ilvl w:val="0"/>
          <w:numId w:val="3"/>
        </w:numPr>
      </w:pPr>
      <w:r>
        <w:t xml:space="preserve">Entering and Leaving the Home</w:t>
      </w:r>
    </w:p>
    <w:p>
      <w:pPr>
        <w:pStyle w:val="Heading2"/>
      </w:pPr>
      <w:r>
        <w:t xml:space="preserve">5. Emergency Janaza (Funeral) Guide</w:t>
      </w:r>
    </w:p>
    <w:p>
      <w:pPr>
        <w:spacing w:after="150"/>
      </w:pPr>
      <w:r>
        <w:t xml:space="preserve">A comprehensive, step-by-step guide for what to do when a Muslim passes away. This feature removes panic and confusion during a difficult time by providing clear, immediate guidance.</w:t>
      </w:r>
    </w:p>
    <w:p>
      <w:pPr>
        <w:spacing w:after="100"/>
      </w:pPr>
      <w:r>
        <w:rPr>
          <w:b/>
          <w:bCs/>
        </w:rPr>
        <w:t xml:space="preserve">The Seven Steps Covered:</w:t>
      </w:r>
    </w:p>
    <w:p>
      <w:pPr>
        <w:pStyle w:val="ListParagraph"/>
        <w:numPr>
          <w:ilvl w:val="0"/>
          <w:numId w:val="5"/>
        </w:numPr>
      </w:pPr>
      <w:r>
        <w:rPr>
          <w:b/>
          <w:bCs/>
        </w:rPr>
        <w:t xml:space="preserve">When Death Occurs: </w:t>
      </w:r>
      <w:r>
        <w:t xml:space="preserve">Immediate actions including closing eyes, straightening limbs, reciting the appropriate dua</w:t>
      </w:r>
    </w:p>
    <w:p>
      <w:pPr>
        <w:pStyle w:val="ListParagraph"/>
        <w:numPr>
          <w:ilvl w:val="0"/>
          <w:numId w:val="5"/>
        </w:numPr>
      </w:pPr>
      <w:r>
        <w:rPr>
          <w:b/>
          <w:bCs/>
        </w:rPr>
        <w:t xml:space="preserve">Contact the Masjid: </w:t>
      </w:r>
      <w:r>
        <w:t xml:space="preserve">Emergency numbers for Imam and Janaza coordinator (updateable in Admin Panel)</w:t>
      </w:r>
    </w:p>
    <w:p>
      <w:pPr>
        <w:pStyle w:val="ListParagraph"/>
        <w:numPr>
          <w:ilvl w:val="0"/>
          <w:numId w:val="5"/>
        </w:numPr>
      </w:pPr>
      <w:r>
        <w:rPr>
          <w:b/>
          <w:bCs/>
        </w:rPr>
        <w:t xml:space="preserve">Ghusl (Washing): </w:t>
      </w:r>
      <w:r>
        <w:t xml:space="preserve">Detailed instructions for washing the deceased according to Shafi'i method</w:t>
      </w:r>
    </w:p>
    <w:p>
      <w:pPr>
        <w:pStyle w:val="ListParagraph"/>
        <w:numPr>
          <w:ilvl w:val="0"/>
          <w:numId w:val="5"/>
        </w:numPr>
      </w:pPr>
      <w:r>
        <w:rPr>
          <w:b/>
          <w:bCs/>
        </w:rPr>
        <w:t xml:space="preserve">Kafan (Shrouding): </w:t>
      </w:r>
      <w:r>
        <w:t xml:space="preserve">Requirements for males (3 pieces) and females (5 pieces)</w:t>
      </w:r>
    </w:p>
    <w:p>
      <w:pPr>
        <w:pStyle w:val="ListParagraph"/>
        <w:numPr>
          <w:ilvl w:val="0"/>
          <w:numId w:val="5"/>
        </w:numPr>
      </w:pPr>
      <w:r>
        <w:rPr>
          <w:b/>
          <w:bCs/>
        </w:rPr>
        <w:t xml:space="preserve">Salat al-Janaza: </w:t>
      </w:r>
      <w:r>
        <w:t xml:space="preserve">Complete method of the funeral prayer</w:t>
      </w:r>
    </w:p>
    <w:p>
      <w:pPr>
        <w:pStyle w:val="ListParagraph"/>
        <w:numPr>
          <w:ilvl w:val="0"/>
          <w:numId w:val="5"/>
        </w:numPr>
      </w:pPr>
      <w:r>
        <w:rPr>
          <w:b/>
          <w:bCs/>
        </w:rPr>
        <w:t xml:space="preserve">Burial: </w:t>
      </w:r>
      <w:r>
        <w:t xml:space="preserve">Instructions for grave preparation and burial process</w:t>
      </w:r>
    </w:p>
    <w:p>
      <w:pPr>
        <w:pStyle w:val="ListParagraph"/>
        <w:numPr>
          <w:ilvl w:val="0"/>
          <w:numId w:val="5"/>
        </w:numPr>
      </w:pPr>
      <w:r>
        <w:rPr>
          <w:b/>
          <w:bCs/>
        </w:rPr>
        <w:t xml:space="preserve">After Burial: </w:t>
      </w:r>
      <w:r>
        <w:t xml:space="preserve">Guidance for family and community, including Iddah for widows</w:t>
      </w:r>
    </w:p>
    <w:p>
      <w:pPr>
        <w:spacing w:after="200" w:before="150"/>
      </w:pPr>
      <w:r>
        <w:t xml:space="preserve">The guide also includes FAQs addressing common questions about non-Muslim attendance, night deaths, organ donation, and financial assistance.</w:t>
      </w:r>
    </w:p>
    <w:p>
      <w:pPr>
        <w:pStyle w:val="Heading2"/>
      </w:pPr>
      <w:r>
        <w:t xml:space="preserve">6. Kids Corner (Children's Section)</w:t>
      </w:r>
    </w:p>
    <w:p>
      <w:pPr>
        <w:spacing w:after="150"/>
      </w:pPr>
      <w:r>
        <w:t xml:space="preserve">A dedicated, child-friendly section designed to make Islamic learning fun and engaging for young Muslims. The section features "Zee the Zebra" as the mascot, a local Zimbabwean character to help children connect with the content.</w:t>
      </w:r>
    </w:p>
    <w:p>
      <w:pPr>
        <w:spacing w:after="100"/>
      </w:pPr>
      <w:r>
        <w:rPr>
          <w:b/>
          <w:bCs/>
        </w:rPr>
        <w:t xml:space="preserve">Features Include:</w:t>
      </w:r>
    </w:p>
    <w:p>
      <w:pPr>
        <w:pStyle w:val="ListParagraph"/>
        <w:numPr>
          <w:ilvl w:val="0"/>
          <w:numId w:val="3"/>
        </w:numPr>
      </w:pPr>
      <w:r>
        <w:rPr>
          <w:b/>
          <w:bCs/>
        </w:rPr>
        <w:t xml:space="preserve">Islamic Nasheeds: </w:t>
      </w:r>
      <w:r>
        <w:t xml:space="preserve">Audio nasheeds with lyrics for children to learn and sing along</w:t>
      </w:r>
    </w:p>
    <w:p>
      <w:pPr>
        <w:pStyle w:val="ListParagraph"/>
        <w:numPr>
          <w:ilvl w:val="0"/>
          <w:numId w:val="3"/>
        </w:numPr>
      </w:pPr>
      <w:r>
        <w:rPr>
          <w:b/>
          <w:bCs/>
        </w:rPr>
        <w:t xml:space="preserve">Sahaba Stories: </w:t>
      </w:r>
      <w:r>
        <w:t xml:space="preserve">Interactive stories about the companions of Prophet Muhammad (SAW)</w:t>
      </w:r>
    </w:p>
    <w:p>
      <w:pPr>
        <w:pStyle w:val="ListParagraph"/>
        <w:numPr>
          <w:ilvl w:val="0"/>
          <w:numId w:val="3"/>
        </w:numPr>
      </w:pPr>
      <w:r>
        <w:rPr>
          <w:b/>
          <w:bCs/>
        </w:rPr>
        <w:t xml:space="preserve">Islamic Games: </w:t>
      </w:r>
      <w:r>
        <w:t xml:space="preserve">Educational games teaching Arabic alphabet, prayer positions, and Islamic knowledge</w:t>
      </w:r>
    </w:p>
    <w:p>
      <w:pPr>
        <w:pStyle w:val="ListParagraph"/>
        <w:numPr>
          <w:ilvl w:val="0"/>
          <w:numId w:val="3"/>
        </w:numPr>
      </w:pPr>
      <w:r>
        <w:rPr>
          <w:b/>
          <w:bCs/>
        </w:rPr>
        <w:t xml:space="preserve">Learn Arabic: </w:t>
      </w:r>
      <w:r>
        <w:t xml:space="preserve">Basic Arabic alphabet and vocabulary lessons with audio pronunciation</w:t>
      </w:r>
    </w:p>
    <w:p>
      <w:pPr>
        <w:pStyle w:val="Heading2"/>
      </w:pPr>
      <w:r>
        <w:t xml:space="preserve">7. Arabic Learning, Tajweed &amp; Hifz Programs</w:t>
      </w:r>
    </w:p>
    <w:p>
      <w:pPr>
        <w:spacing w:after="150"/>
      </w:pPr>
      <w:r>
        <w:t xml:space="preserve">The app includes comprehensive Arabic language and Quran learning modules designed to support the Madressa curriculum and individual study.</w:t>
      </w:r>
    </w:p>
    <w:p>
      <w:pPr>
        <w:spacing w:after="100"/>
      </w:pPr>
      <w:r>
        <w:rPr>
          <w:b/>
          <w:bCs/>
        </w:rPr>
        <w:t xml:space="preserve">Arabic Language Features:</w:t>
      </w:r>
    </w:p>
    <w:p>
      <w:pPr>
        <w:pStyle w:val="ListParagraph"/>
        <w:numPr>
          <w:ilvl w:val="0"/>
          <w:numId w:val="3"/>
        </w:numPr>
      </w:pPr>
      <w:r>
        <w:t xml:space="preserve">Arabic alphabet recognition with audio pronunciation</w:t>
      </w:r>
    </w:p>
    <w:p>
      <w:pPr>
        <w:pStyle w:val="ListParagraph"/>
        <w:numPr>
          <w:ilvl w:val="0"/>
          <w:numId w:val="3"/>
        </w:numPr>
      </w:pPr>
      <w:r>
        <w:t xml:space="preserve">Basic vocabulary building with pictures</w:t>
      </w:r>
    </w:p>
    <w:p>
      <w:pPr>
        <w:pStyle w:val="ListParagraph"/>
        <w:numPr>
          <w:ilvl w:val="0"/>
          <w:numId w:val="3"/>
        </w:numPr>
      </w:pPr>
      <w:r>
        <w:t xml:space="preserve">Common Islamic phrases and their meanings</w:t>
      </w:r>
    </w:p>
    <w:p>
      <w:pPr>
        <w:pStyle w:val="ListParagraph"/>
        <w:numPr>
          <w:ilvl w:val="0"/>
          <w:numId w:val="3"/>
        </w:numPr>
      </w:pPr>
      <w:r>
        <w:t xml:space="preserve">Writing practice guides</w:t>
      </w:r>
    </w:p>
    <w:p>
      <w:pPr>
        <w:spacing w:after="100" w:before="150"/>
      </w:pPr>
      <w:r>
        <w:rPr>
          <w:b/>
          <w:bCs/>
        </w:rPr>
        <w:t xml:space="preserve">Tajweed (Quran Recitation) Features:</w:t>
      </w:r>
    </w:p>
    <w:p>
      <w:pPr>
        <w:pStyle w:val="ListParagraph"/>
        <w:numPr>
          <w:ilvl w:val="0"/>
          <w:numId w:val="3"/>
        </w:numPr>
      </w:pPr>
      <w:r>
        <w:t xml:space="preserve">Rules of Tajweed explained with examples</w:t>
      </w:r>
    </w:p>
    <w:p>
      <w:pPr>
        <w:pStyle w:val="ListParagraph"/>
        <w:numPr>
          <w:ilvl w:val="0"/>
          <w:numId w:val="3"/>
        </w:numPr>
      </w:pPr>
      <w:r>
        <w:t xml:space="preserve">Audio recitations by qualified Qaris</w:t>
      </w:r>
    </w:p>
    <w:p>
      <w:pPr>
        <w:pStyle w:val="ListParagraph"/>
        <w:numPr>
          <w:ilvl w:val="0"/>
          <w:numId w:val="3"/>
        </w:numPr>
      </w:pPr>
      <w:r>
        <w:t xml:space="preserve">Makharij (pronunciation points) visual guides</w:t>
      </w:r>
    </w:p>
    <w:p>
      <w:pPr>
        <w:spacing w:after="100" w:before="150"/>
      </w:pPr>
      <w:r>
        <w:rPr>
          <w:b/>
          <w:bCs/>
        </w:rPr>
        <w:t xml:space="preserve">Hifz (Memorization) Support:</w:t>
      </w:r>
    </w:p>
    <w:p>
      <w:pPr>
        <w:pStyle w:val="ListParagraph"/>
        <w:numPr>
          <w:ilvl w:val="0"/>
          <w:numId w:val="3"/>
        </w:numPr>
      </w:pPr>
      <w:r>
        <w:t xml:space="preserve">Surah-by-surah memorization tracker</w:t>
      </w:r>
    </w:p>
    <w:p>
      <w:pPr>
        <w:pStyle w:val="ListParagraph"/>
        <w:numPr>
          <w:ilvl w:val="0"/>
          <w:numId w:val="3"/>
        </w:numPr>
      </w:pPr>
      <w:r>
        <w:t xml:space="preserve">Repeat function for verse memorization</w:t>
      </w:r>
    </w:p>
    <w:p>
      <w:pPr>
        <w:pStyle w:val="ListParagraph"/>
        <w:numPr>
          <w:ilvl w:val="0"/>
          <w:numId w:val="3"/>
        </w:numPr>
      </w:pPr>
      <w:r>
        <w:t xml:space="preserve">Revision schedules and reminders</w:t>
      </w:r>
    </w:p>
    <w:p>
      <w:pPr>
        <w:pStyle w:val="Heading2"/>
      </w:pPr>
      <w:r>
        <w:t xml:space="preserve">8. Community Features</w:t>
      </w:r>
    </w:p>
    <w:p>
      <w:pPr>
        <w:spacing w:after="100"/>
      </w:pPr>
      <w:r>
        <w:rPr>
          <w:b/>
          <w:bCs/>
        </w:rPr>
        <w:t xml:space="preserve">Hall Booking System:</w:t>
      </w:r>
    </w:p>
    <w:p>
      <w:pPr>
        <w:spacing w:after="150"/>
      </w:pPr>
      <w:r>
        <w:t xml:space="preserve">Community members can submit booking requests for the Main Hall, Classrooms, or Kitchen facilities. Requests include date, time, purpose, and additional notes. All bookings go to the Admin Panel for approval by the committee.</w:t>
      </w:r>
    </w:p>
    <w:p>
      <w:pPr>
        <w:spacing w:after="100"/>
      </w:pPr>
      <w:r>
        <w:rPr>
          <w:b/>
          <w:bCs/>
        </w:rPr>
        <w:t xml:space="preserve">Live Message Board:</w:t>
      </w:r>
    </w:p>
    <w:p>
      <w:pPr>
        <w:spacing w:after="150"/>
      </w:pPr>
      <w:r>
        <w:t xml:space="preserve">Real-time announcements and notices posted by the Imam or committee. Categories include General, Events, Fundraisers, Emergency, and Madressa notices. Priority levels allow urgent messages to appear prominently.</w:t>
      </w:r>
    </w:p>
    <w:p>
      <w:pPr>
        <w:spacing w:after="100"/>
      </w:pPr>
      <w:r>
        <w:rPr>
          <w:b/>
          <w:bCs/>
        </w:rPr>
        <w:t xml:space="preserve">FAQ Section:</w:t>
      </w:r>
    </w:p>
    <w:p>
      <w:pPr>
        <w:spacing w:after="200"/>
      </w:pPr>
      <w:r>
        <w:t xml:space="preserve">Common questions about the masjid, Madressa enrollment, parking, Ramadan schedules, and more.</w:t>
      </w:r>
    </w:p>
    <w:p>
      <w:pPr>
        <w:pStyle w:val="Heading1"/>
      </w:pPr>
      <w:r>
        <w:t xml:space="preserve">Admin Panel: Full Control for Imam and Committee</w:t>
      </w:r>
    </w:p>
    <w:p>
      <w:pPr>
        <w:spacing w:after="150"/>
      </w:pPr>
      <w:r>
        <w:t xml:space="preserve">The Admin Panel provides complete control over all app content. The Imam and designated administrators can manage everything without needing any technical knowledge.</w:t>
      </w:r>
    </w:p>
    <w:p>
      <w:pPr>
        <w:spacing w:after="100"/>
      </w:pPr>
      <w:r>
        <w:rPr>
          <w:b/>
          <w:bCs/>
          <w:color w:val="1B5E20"/>
        </w:rPr>
        <w:t xml:space="preserve">Login Credentials: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3500"/>
        <w:gridCol w:w="2860"/>
      </w:tblGrid>
      <w:tr>
        <w:trPr>
          <w:tblHeader/>
        </w:trPr>
        <w:tc>
          <w:tcPr>
            <w:tcW w:type="dxa" w:w="3000"/>
            <w:tcBorders>
              <w:top w:val="single" w:color="1B5E20" w:sz="8"/>
              <w:left w:val="single" w:color="1B5E20" w:sz="8"/>
              <w:bottom w:val="single" w:color="1B5E20" w:sz="8"/>
              <w:right w:val="single" w:color="1B5E20" w:sz="8"/>
            </w:tcBorders>
            <w:shd w:fill="E8F5E9" w:val="clear"/>
          </w:tcPr>
          <w:p>
            <w:pPr>
              <w:jc w:val="center"/>
            </w:pPr>
            <w:r>
              <w:rPr>
                <w:b/>
                <w:bCs/>
              </w:rPr>
              <w:t xml:space="preserve">Role</w:t>
            </w:r>
          </w:p>
        </w:tc>
        <w:tc>
          <w:tcPr>
            <w:tcW w:type="dxa" w:w="3500"/>
            <w:tcBorders>
              <w:top w:val="single" w:color="1B5E20" w:sz="8"/>
              <w:left w:val="single" w:color="1B5E20" w:sz="8"/>
              <w:bottom w:val="single" w:color="1B5E20" w:sz="8"/>
              <w:right w:val="single" w:color="1B5E20" w:sz="8"/>
            </w:tcBorders>
            <w:shd w:fill="E8F5E9" w:val="clear"/>
          </w:tcPr>
          <w:p>
            <w:pPr>
              <w:jc w:val="center"/>
            </w:pPr>
            <w:r>
              <w:rPr>
                <w:b/>
                <w:bCs/>
              </w:rPr>
              <w:t xml:space="preserve">Email</w:t>
            </w:r>
          </w:p>
        </w:tc>
        <w:tc>
          <w:tcPr>
            <w:tcW w:type="dxa" w:w="2860"/>
            <w:tcBorders>
              <w:top w:val="single" w:color="1B5E20" w:sz="8"/>
              <w:left w:val="single" w:color="1B5E20" w:sz="8"/>
              <w:bottom w:val="single" w:color="1B5E20" w:sz="8"/>
              <w:right w:val="single" w:color="1B5E20" w:sz="8"/>
            </w:tcBorders>
            <w:shd w:fill="E8F5E9" w:val="clear"/>
          </w:tcPr>
          <w:p>
            <w:pPr>
              <w:jc w:val="center"/>
            </w:pPr>
            <w:r>
              <w:rPr>
                <w:b/>
                <w:bCs/>
              </w:rPr>
              <w:t xml:space="preserve">Password</w:t>
            </w:r>
          </w:p>
        </w:tc>
      </w:tr>
      <w:tr>
        <w:tc>
          <w:tcPr>
            <w:tcBorders>
              <w:top w:val="single" w:color="1B5E20" w:sz="8"/>
              <w:left w:val="single" w:color="1B5E20" w:sz="8"/>
              <w:bottom w:val="single" w:color="1B5E20" w:sz="8"/>
              <w:right w:val="single" w:color="1B5E20" w:sz="8"/>
            </w:tcBorders>
          </w:tcPr>
          <w:p>
            <w:r>
              <w:t xml:space="preserve">Imam</w:t>
            </w:r>
          </w:p>
        </w:tc>
        <w:tc>
          <w:tcPr>
            <w:tcBorders>
              <w:top w:val="single" w:color="1B5E20" w:sz="8"/>
              <w:left w:val="single" w:color="1B5E20" w:sz="8"/>
              <w:bottom w:val="single" w:color="1B5E20" w:sz="8"/>
              <w:right w:val="single" w:color="1B5E20" w:sz="8"/>
            </w:tcBorders>
          </w:tcPr>
          <w:p>
            <w:r>
              <w:t xml:space="preserve">imam@zeenatulislam.org</w:t>
            </w:r>
          </w:p>
        </w:tc>
        <w:tc>
          <w:tcPr>
            <w:tcBorders>
              <w:top w:val="single" w:color="1B5E20" w:sz="8"/>
              <w:left w:val="single" w:color="1B5E20" w:sz="8"/>
              <w:bottom w:val="single" w:color="1B5E20" w:sz="8"/>
              <w:right w:val="single" w:color="1B5E20" w:sz="8"/>
            </w:tcBorders>
          </w:tcPr>
          <w:p>
            <w:r>
              <w:t xml:space="preserve">imam2024</w:t>
            </w:r>
          </w:p>
        </w:tc>
      </w:tr>
      <w:tr>
        <w:tc>
          <w:tcPr>
            <w:tcBorders>
              <w:top w:val="single" w:color="1B5E20" w:sz="8"/>
              <w:left w:val="single" w:color="1B5E20" w:sz="8"/>
              <w:bottom w:val="single" w:color="1B5E20" w:sz="8"/>
              <w:right w:val="single" w:color="1B5E20" w:sz="8"/>
            </w:tcBorders>
          </w:tcPr>
          <w:p>
            <w:r>
              <w:t xml:space="preserve">Tech Support</w:t>
            </w:r>
          </w:p>
        </w:tc>
        <w:tc>
          <w:tcPr>
            <w:tcBorders>
              <w:top w:val="single" w:color="1B5E20" w:sz="8"/>
              <w:left w:val="single" w:color="1B5E20" w:sz="8"/>
              <w:bottom w:val="single" w:color="1B5E20" w:sz="8"/>
              <w:right w:val="single" w:color="1B5E20" w:sz="8"/>
            </w:tcBorders>
          </w:tcPr>
          <w:p>
            <w:r>
              <w:t xml:space="preserve">tech@zeenatulislam.org</w:t>
            </w:r>
          </w:p>
        </w:tc>
        <w:tc>
          <w:tcPr>
            <w:tcBorders>
              <w:top w:val="single" w:color="1B5E20" w:sz="8"/>
              <w:left w:val="single" w:color="1B5E20" w:sz="8"/>
              <w:bottom w:val="single" w:color="1B5E20" w:sz="8"/>
              <w:right w:val="single" w:color="1B5E20" w:sz="8"/>
            </w:tcBorders>
          </w:tcPr>
          <w:p>
            <w:r>
              <w:t xml:space="preserve">tech2024</w:t>
            </w:r>
          </w:p>
        </w:tc>
      </w:tr>
    </w:tbl>
    <w:p>
      <w:pPr>
        <w:spacing w:after="100" w:before="200"/>
      </w:pPr>
      <w:r>
        <w:rPr>
          <w:b/>
          <w:bCs/>
          <w:color w:val="1B5E20"/>
        </w:rPr>
        <w:t xml:space="preserve">Important Security Note: </w:t>
      </w:r>
      <w:r>
        <w:t xml:space="preserve">Please change these default passwords to secure ones of your choice once you log in.</w:t>
      </w:r>
    </w:p>
    <w:p>
      <w:pPr>
        <w:spacing w:after="100"/>
      </w:pPr>
      <w:r>
        <w:rPr>
          <w:b/>
          <w:bCs/>
        </w:rPr>
        <w:t xml:space="preserve">Admin Panel Capabilities:</w:t>
      </w:r>
    </w:p>
    <w:p>
      <w:pPr>
        <w:pStyle w:val="ListParagraph"/>
        <w:numPr>
          <w:ilvl w:val="0"/>
          <w:numId w:val="3"/>
        </w:numPr>
      </w:pPr>
      <w:r>
        <w:t xml:space="preserve">Update all masjid information (name, location, contact details)</w:t>
      </w:r>
    </w:p>
    <w:p>
      <w:pPr>
        <w:pStyle w:val="ListParagraph"/>
        <w:numPr>
          <w:ilvl w:val="0"/>
          <w:numId w:val="3"/>
        </w:numPr>
      </w:pPr>
      <w:r>
        <w:t xml:space="preserve">Set daily prayer times (updates instantly on the app)</w:t>
      </w:r>
    </w:p>
    <w:p>
      <w:pPr>
        <w:pStyle w:val="ListParagraph"/>
        <w:numPr>
          <w:ilvl w:val="0"/>
          <w:numId w:val="3"/>
        </w:numPr>
      </w:pPr>
      <w:r>
        <w:t xml:space="preserve">Post announcements and notices with priority levels</w:t>
      </w:r>
    </w:p>
    <w:p>
      <w:pPr>
        <w:pStyle w:val="ListParagraph"/>
        <w:numPr>
          <w:ilvl w:val="0"/>
          <w:numId w:val="3"/>
        </w:numPr>
      </w:pPr>
      <w:r>
        <w:t xml:space="preserve">Update emergency contacts for Janaza coordination</w:t>
      </w:r>
    </w:p>
    <w:p>
      <w:pPr>
        <w:pStyle w:val="ListParagraph"/>
        <w:numPr>
          <w:ilvl w:val="0"/>
          <w:numId w:val="3"/>
        </w:numPr>
      </w:pPr>
      <w:r>
        <w:t xml:space="preserve">Manage live stream URLs for Jumu'ah and Taraweeh</w:t>
      </w:r>
    </w:p>
    <w:p>
      <w:pPr>
        <w:pStyle w:val="ListParagraph"/>
        <w:numPr>
          <w:ilvl w:val="0"/>
          <w:numId w:val="3"/>
        </w:numPr>
      </w:pPr>
      <w:r>
        <w:t xml:space="preserve">Add and manage additional admin users</w:t>
      </w:r>
    </w:p>
    <w:p>
      <w:pPr>
        <w:pStyle w:val="Heading1"/>
      </w:pPr>
      <w:r>
        <w:t xml:space="preserve">Paynow Payment Integration</w:t>
      </w:r>
    </w:p>
    <w:p>
      <w:pPr>
        <w:spacing w:after="150"/>
      </w:pPr>
      <w:r>
        <w:t xml:space="preserve">The app includes donation functionality integrated with Paynow, Zimbabwe's leading payment gateway. This allows community members to make donations via EcoCash, OneMoney, and InnBucks directly through the app.</w:t>
      </w:r>
    </w:p>
    <w:p>
      <w:pPr>
        <w:pStyle w:val="Heading3"/>
      </w:pPr>
      <w:r>
        <w:t xml:space="preserve">What is Paynow?</w:t>
      </w:r>
    </w:p>
    <w:p>
      <w:pPr>
        <w:spacing w:after="150"/>
      </w:pPr>
      <w:r>
        <w:t xml:space="preserve">Paynow is a secure online payment platform in Zimbabwe that facilitates payments through mobile money services and bank transfers. It is widely trusted and used by businesses and organizations throughout the country.</w:t>
      </w:r>
    </w:p>
    <w:p>
      <w:pPr>
        <w:pStyle w:val="Heading3"/>
      </w:pPr>
      <w:r>
        <w:t xml:space="preserve">Paynow Fees for Organizations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1B5E20" w:sz="8"/>
              <w:left w:val="single" w:color="1B5E20" w:sz="8"/>
              <w:bottom w:val="single" w:color="1B5E20" w:sz="8"/>
              <w:right w:val="single" w:color="1B5E20" w:sz="8"/>
            </w:tcBorders>
            <w:shd w:fill="E8F5E9" w:val="clear"/>
          </w:tcPr>
          <w:p>
            <w:pPr>
              <w:jc w:val="center"/>
            </w:pPr>
            <w:r>
              <w:rPr>
                <w:b/>
                <w:bCs/>
              </w:rPr>
              <w:t xml:space="preserve">Payment Method</w:t>
            </w:r>
          </w:p>
        </w:tc>
        <w:tc>
          <w:tcPr>
            <w:tcBorders>
              <w:top w:val="single" w:color="1B5E20" w:sz="8"/>
              <w:left w:val="single" w:color="1B5E20" w:sz="8"/>
              <w:bottom w:val="single" w:color="1B5E20" w:sz="8"/>
              <w:right w:val="single" w:color="1B5E20" w:sz="8"/>
            </w:tcBorders>
            <w:shd w:fill="E8F5E9" w:val="clear"/>
          </w:tcPr>
          <w:p>
            <w:pPr>
              <w:jc w:val="center"/>
            </w:pPr>
            <w:r>
              <w:rPr>
                <w:b/>
                <w:bCs/>
              </w:rPr>
              <w:t xml:space="preserve">Transaction Fee</w:t>
            </w:r>
          </w:p>
        </w:tc>
      </w:tr>
      <w:tr>
        <w:tc>
          <w:tcPr>
            <w:tcBorders>
              <w:top w:val="single" w:color="1B5E20" w:sz="8"/>
              <w:left w:val="single" w:color="1B5E20" w:sz="8"/>
              <w:bottom w:val="single" w:color="1B5E20" w:sz="8"/>
              <w:right w:val="single" w:color="1B5E20" w:sz="8"/>
            </w:tcBorders>
          </w:tcPr>
          <w:p>
            <w:r>
              <w:t xml:space="preserve">EcoCash</w:t>
            </w:r>
          </w:p>
        </w:tc>
        <w:tc>
          <w:tcPr>
            <w:tcBorders>
              <w:top w:val="single" w:color="1B5E20" w:sz="8"/>
              <w:left w:val="single" w:color="1B5E20" w:sz="8"/>
              <w:bottom w:val="single" w:color="1B5E20" w:sz="8"/>
              <w:right w:val="single" w:color="1B5E20" w:sz="8"/>
            </w:tcBorders>
          </w:tcPr>
          <w:p>
            <w:r>
              <w:t xml:space="preserve">Approximately 2-3% of transaction</w:t>
            </w:r>
          </w:p>
        </w:tc>
      </w:tr>
      <w:tr>
        <w:tc>
          <w:tcPr>
            <w:tcBorders>
              <w:top w:val="single" w:color="1B5E20" w:sz="8"/>
              <w:left w:val="single" w:color="1B5E20" w:sz="8"/>
              <w:bottom w:val="single" w:color="1B5E20" w:sz="8"/>
              <w:right w:val="single" w:color="1B5E20" w:sz="8"/>
            </w:tcBorders>
          </w:tcPr>
          <w:p>
            <w:r>
              <w:t xml:space="preserve">OneMoney</w:t>
            </w:r>
          </w:p>
        </w:tc>
        <w:tc>
          <w:tcPr>
            <w:tcBorders>
              <w:top w:val="single" w:color="1B5E20" w:sz="8"/>
              <w:left w:val="single" w:color="1B5E20" w:sz="8"/>
              <w:bottom w:val="single" w:color="1B5E20" w:sz="8"/>
              <w:right w:val="single" w:color="1B5E20" w:sz="8"/>
            </w:tcBorders>
          </w:tcPr>
          <w:p>
            <w:r>
              <w:t xml:space="preserve">Approximately 2-3% of transaction</w:t>
            </w:r>
          </w:p>
        </w:tc>
      </w:tr>
      <w:tr>
        <w:tc>
          <w:tcPr>
            <w:tcBorders>
              <w:top w:val="single" w:color="1B5E20" w:sz="8"/>
              <w:left w:val="single" w:color="1B5E20" w:sz="8"/>
              <w:bottom w:val="single" w:color="1B5E20" w:sz="8"/>
              <w:right w:val="single" w:color="1B5E20" w:sz="8"/>
            </w:tcBorders>
          </w:tcPr>
          <w:p>
            <w:r>
              <w:t xml:space="preserve">InnBucks</w:t>
            </w:r>
          </w:p>
        </w:tc>
        <w:tc>
          <w:tcPr>
            <w:tcBorders>
              <w:top w:val="single" w:color="1B5E20" w:sz="8"/>
              <w:left w:val="single" w:color="1B5E20" w:sz="8"/>
              <w:bottom w:val="single" w:color="1B5E20" w:sz="8"/>
              <w:right w:val="single" w:color="1B5E20" w:sz="8"/>
            </w:tcBorders>
          </w:tcPr>
          <w:p>
            <w:r>
              <w:t xml:space="preserve">Approximately 2-3% of transaction</w:t>
            </w:r>
          </w:p>
        </w:tc>
      </w:tr>
      <w:tr>
        <w:tc>
          <w:tcPr>
            <w:tcBorders>
              <w:top w:val="single" w:color="1B5E20" w:sz="8"/>
              <w:left w:val="single" w:color="1B5E20" w:sz="8"/>
              <w:bottom w:val="single" w:color="1B5E20" w:sz="8"/>
              <w:right w:val="single" w:color="1B5E20" w:sz="8"/>
            </w:tcBorders>
          </w:tcPr>
          <w:p>
            <w:r>
              <w:t xml:space="preserve">Bank Transfer</w:t>
            </w:r>
          </w:p>
        </w:tc>
        <w:tc>
          <w:tcPr>
            <w:tcBorders>
              <w:top w:val="single" w:color="1B5E20" w:sz="8"/>
              <w:left w:val="single" w:color="1B5E20" w:sz="8"/>
              <w:bottom w:val="single" w:color="1B5E20" w:sz="8"/>
              <w:right w:val="single" w:color="1B5E20" w:sz="8"/>
            </w:tcBorders>
          </w:tcPr>
          <w:p>
            <w:r>
              <w:t xml:space="preserve">Varies by bank, typically minimal</w:t>
            </w:r>
          </w:p>
        </w:tc>
      </w:tr>
    </w:tbl>
    <w:p>
      <w:pPr>
        <w:spacing w:after="150" w:before="200"/>
      </w:pPr>
      <w:r>
        <w:rPr>
          <w:b/>
          <w:bCs/>
        </w:rPr>
        <w:t xml:space="preserve">Note: </w:t>
      </w:r>
      <w:r>
        <w:t xml:space="preserve">These fees are deducted from the donation amount by Paynow, not charged to the donor separately. The masjid receives the donation minus the applicable fee.</w:t>
      </w:r>
    </w:p>
    <w:p>
      <w:pPr>
        <w:pStyle w:val="Heading3"/>
      </w:pPr>
      <w:r>
        <w:t xml:space="preserve">How to Set Up Paynow for the Masjid</w:t>
      </w:r>
    </w:p>
    <w:p>
      <w:pPr>
        <w:spacing w:after="100"/>
      </w:pPr>
      <w:r>
        <w:t xml:space="preserve">To activate the donation feature, the masjid needs a Paynow merchant account:</w:t>
      </w:r>
    </w:p>
    <w:p>
      <w:pPr>
        <w:pStyle w:val="ListParagraph"/>
        <w:numPr>
          <w:ilvl w:val="0"/>
          <w:numId w:val="6"/>
        </w:numPr>
      </w:pPr>
      <w:r>
        <w:rPr>
          <w:b/>
          <w:bCs/>
        </w:rPr>
        <w:t xml:space="preserve">Visit </w:t>
      </w:r>
      <w:r>
        <w:t xml:space="preserve">www.paynow.co.zw</w:t>
      </w:r>
    </w:p>
    <w:p>
      <w:pPr>
        <w:pStyle w:val="ListParagraph"/>
        <w:numPr>
          <w:ilvl w:val="0"/>
          <w:numId w:val="6"/>
        </w:numPr>
      </w:pPr>
      <w:r>
        <w:t xml:space="preserve">Click "Sign Up" and select "Business/Organization"</w:t>
      </w:r>
    </w:p>
    <w:p>
      <w:pPr>
        <w:pStyle w:val="ListParagraph"/>
        <w:numPr>
          <w:ilvl w:val="0"/>
          <w:numId w:val="6"/>
        </w:numPr>
      </w:pPr>
      <w:r>
        <w:t xml:space="preserve">Complete registration with masjid details and bank account information</w:t>
      </w:r>
    </w:p>
    <w:p>
      <w:pPr>
        <w:pStyle w:val="ListParagraph"/>
        <w:numPr>
          <w:ilvl w:val="0"/>
          <w:numId w:val="6"/>
        </w:numPr>
      </w:pPr>
      <w:r>
        <w:t xml:space="preserve">Submit required documents (registration certificate, etc.)</w:t>
      </w:r>
    </w:p>
    <w:p>
      <w:pPr>
        <w:pStyle w:val="ListParagraph"/>
        <w:numPr>
          <w:ilvl w:val="0"/>
          <w:numId w:val="6"/>
        </w:numPr>
      </w:pPr>
      <w:r>
        <w:t xml:space="preserve">Once approved, you will receive Integration ID and Integration Key</w:t>
      </w:r>
    </w:p>
    <w:p>
      <w:pPr>
        <w:pStyle w:val="ListParagraph"/>
        <w:numPr>
          <w:ilvl w:val="0"/>
          <w:numId w:val="6"/>
        </w:numPr>
      </w:pPr>
      <w:r>
        <w:t xml:space="preserve">Share these credentials with me (securely) to activate the donation feature</w:t>
      </w:r>
    </w:p>
    <w:p>
      <w:pPr>
        <w:spacing w:after="200" w:before="150"/>
      </w:pPr>
      <w:r>
        <w:rPr>
          <w:b/>
          <w:bCs/>
        </w:rPr>
        <w:t xml:space="preserve">Current Status: </w:t>
      </w:r>
      <w:r>
        <w:t xml:space="preserve">The donation feature is currently in demo mode. Once Paynow credentials are provided, it will be fully activated.</w:t>
      </w:r>
    </w:p>
    <w:p>
      <w:pPr>
        <w:pStyle w:val="Heading1"/>
      </w:pPr>
      <w:r>
        <w:t xml:space="preserve">Future Features &amp; Expansion</w:t>
      </w:r>
    </w:p>
    <w:p>
      <w:pPr>
        <w:pStyle w:val="Heading2"/>
      </w:pPr>
      <w:r>
        <w:t xml:space="preserve">Qurbani (Udhiyah) System</w:t>
      </w:r>
    </w:p>
    <w:p>
      <w:pPr>
        <w:spacing w:after="150"/>
      </w:pPr>
      <w:r>
        <w:t xml:space="preserve">A dedicated Qurbani system for Eid al-Adha that will allow community members to:</w:t>
      </w:r>
    </w:p>
    <w:p>
      <w:pPr>
        <w:pStyle w:val="ListParagraph"/>
        <w:numPr>
          <w:ilvl w:val="0"/>
          <w:numId w:val="3"/>
        </w:numPr>
      </w:pPr>
      <w:r>
        <w:rPr>
          <w:b/>
          <w:bCs/>
        </w:rPr>
        <w:t xml:space="preserve">Purchase Full Animal: </w:t>
      </w:r>
      <w:r>
        <w:t xml:space="preserve">Buy a complete sheep, goat, or share in a cow directly through the app</w:t>
      </w:r>
    </w:p>
    <w:p>
      <w:pPr>
        <w:pStyle w:val="ListParagraph"/>
        <w:numPr>
          <w:ilvl w:val="0"/>
          <w:numId w:val="3"/>
        </w:numPr>
      </w:pPr>
      <w:r>
        <w:rPr>
          <w:b/>
          <w:bCs/>
        </w:rPr>
        <w:t xml:space="preserve">Limb-by-Limb Contribution: </w:t>
      </w:r>
      <w:r>
        <w:t xml:space="preserve">For those who cannot afford a full share, contribute to specific parts (e.g., a leg, quarter share)</w:t>
      </w:r>
    </w:p>
    <w:p>
      <w:pPr>
        <w:pStyle w:val="ListParagraph"/>
        <w:numPr>
          <w:ilvl w:val="0"/>
          <w:numId w:val="3"/>
        </w:numPr>
      </w:pPr>
      <w:r>
        <w:rPr>
          <w:b/>
          <w:bCs/>
        </w:rPr>
        <w:t xml:space="preserve">Live Tracking: </w:t>
      </w:r>
      <w:r>
        <w:t xml:space="preserve">See real-time updates as the masjid's Qurbani animals are funded</w:t>
      </w:r>
    </w:p>
    <w:p>
      <w:pPr>
        <w:pStyle w:val="ListParagraph"/>
        <w:numPr>
          <w:ilvl w:val="0"/>
          <w:numId w:val="3"/>
        </w:numPr>
      </w:pPr>
      <w:r>
        <w:rPr>
          <w:b/>
          <w:bCs/>
        </w:rPr>
        <w:t xml:space="preserve">Visual Progress: </w:t>
      </w:r>
      <w:r>
        <w:t xml:space="preserve">A visual representation showing the animal being "filled" as contributions come in</w:t>
      </w:r>
    </w:p>
    <w:p>
      <w:pPr>
        <w:pStyle w:val="ListParagraph"/>
        <w:numPr>
          <w:ilvl w:val="0"/>
          <w:numId w:val="3"/>
        </w:numPr>
      </w:pPr>
      <w:r>
        <w:rPr>
          <w:b/>
          <w:bCs/>
        </w:rPr>
        <w:t xml:space="preserve">Distribution Management: </w:t>
      </w:r>
      <w:r>
        <w:t xml:space="preserve">Track meat distribution to recipients</w:t>
      </w:r>
    </w:p>
    <w:p>
      <w:pPr>
        <w:pStyle w:val="Heading2"/>
      </w:pPr>
      <w:r>
        <w:t xml:space="preserve">Ramadan, Taraweeh &amp; Eid Live Streaming</w:t>
      </w:r>
    </w:p>
    <w:p>
      <w:pPr>
        <w:spacing w:after="150"/>
      </w:pPr>
      <w:r>
        <w:t xml:space="preserve">The app can stream live Taraweeh prayers, Jumu'ah Khutbahs, and Eid prayers. The system uses audio streaming (not video) to minimize data usage—approximately 90% less data than video streaming.</w:t>
      </w:r>
    </w:p>
    <w:p>
      <w:pPr>
        <w:spacing w:after="100"/>
      </w:pPr>
      <w:r>
        <w:rPr>
          <w:b/>
          <w:bCs/>
        </w:rPr>
        <w:t xml:space="preserve">Technical Requirements for Live Streaming:</w:t>
      </w:r>
    </w:p>
    <w:p>
      <w:pPr>
        <w:pStyle w:val="ListParagraph"/>
        <w:numPr>
          <w:ilvl w:val="0"/>
          <w:numId w:val="7"/>
        </w:numPr>
      </w:pPr>
      <w:r>
        <w:rPr>
          <w:b/>
          <w:bCs/>
        </w:rPr>
        <w:t xml:space="preserve">Audio Interface: </w:t>
      </w:r>
      <w:r>
        <w:t xml:space="preserve">A basic USB audio interface (approximately $50-100 USD)</w:t>
      </w:r>
    </w:p>
    <w:p>
      <w:pPr>
        <w:pStyle w:val="ListParagraph"/>
        <w:numPr>
          <w:ilvl w:val="0"/>
          <w:numId w:val="7"/>
        </w:numPr>
      </w:pPr>
      <w:r>
        <w:rPr>
          <w:b/>
          <w:bCs/>
        </w:rPr>
        <w:t xml:space="preserve">Quality Microphone: </w:t>
      </w:r>
      <w:r>
        <w:t xml:space="preserve">A condenser microphone for clear Quran recitation pickup</w:t>
      </w:r>
    </w:p>
    <w:p>
      <w:pPr>
        <w:pStyle w:val="ListParagraph"/>
        <w:numPr>
          <w:ilvl w:val="0"/>
          <w:numId w:val="7"/>
        </w:numPr>
      </w:pPr>
      <w:r>
        <w:rPr>
          <w:b/>
          <w:bCs/>
        </w:rPr>
        <w:t xml:space="preserve">Stable Internet: </w:t>
      </w:r>
      <w:r>
        <w:t xml:space="preserve">A reliable internet connection (Econet or Telone)</w:t>
      </w:r>
    </w:p>
    <w:p>
      <w:pPr>
        <w:pStyle w:val="ListParagraph"/>
        <w:numPr>
          <w:ilvl w:val="0"/>
          <w:numId w:val="7"/>
        </w:numPr>
      </w:pPr>
      <w:r>
        <w:rPr>
          <w:b/>
          <w:bCs/>
        </w:rPr>
        <w:t xml:space="preserve">Laptop/Computer: </w:t>
      </w:r>
      <w:r>
        <w:t xml:space="preserve">A dedicated laptop connected to the masjid's sound system</w:t>
      </w:r>
    </w:p>
    <w:p>
      <w:pPr>
        <w:spacing w:after="150" w:before="150"/>
      </w:pPr>
      <w:r>
        <w:t xml:space="preserve">I can provide detailed setup instructions and assist with the technical configuration once approved.</w:t>
      </w:r>
    </w:p>
    <w:p>
      <w:pPr>
        <w:pStyle w:val="Heading2"/>
      </w:pPr>
      <w:r>
        <w:t xml:space="preserve">Community Care: Vulnerable Member Support</w:t>
      </w:r>
    </w:p>
    <w:p>
      <w:pPr>
        <w:spacing w:after="100"/>
      </w:pPr>
      <w:r>
        <w:t xml:space="preserve">Proposed features for caring for vulnerable community members:</w:t>
      </w:r>
    </w:p>
    <w:p>
      <w:pPr>
        <w:spacing w:after="100"/>
      </w:pPr>
      <w:r>
        <w:rPr>
          <w:b/>
          <w:bCs/>
        </w:rPr>
        <w:t xml:space="preserve">Panic Button: </w:t>
      </w:r>
      <w:r>
        <w:t xml:space="preserve">A single-tap emergency button for elderly or ill members living alone. When pressed, it alerts designated community volunteers and the masjid.</w:t>
      </w:r>
    </w:p>
    <w:p>
      <w:pPr>
        <w:spacing w:after="200"/>
      </w:pPr>
      <w:r>
        <w:rPr>
          <w:b/>
          <w:bCs/>
        </w:rPr>
        <w:t xml:space="preserve">Welfare Check-in: </w:t>
      </w:r>
      <w:r>
        <w:t xml:space="preserve">A system where volunteers can log visits to elderly or unwell members, ensuring no one is forgotten. If a check-in is missed, alerts are sent to the coordinator.</w:t>
      </w:r>
    </w:p>
    <w:p>
      <w:pPr>
        <w:pStyle w:val="Heading1"/>
      </w:pPr>
      <w:r>
        <w:t xml:space="preserve">Google Play Store Publication</w:t>
      </w:r>
    </w:p>
    <w:p>
      <w:pPr>
        <w:spacing w:after="150"/>
      </w:pPr>
      <w:r>
        <w:t xml:space="preserve">I am ready to publish the app to the Google Play Store as soon as the committee grants approval. Here is the process and associated costs:</w:t>
      </w:r>
    </w:p>
    <w:p>
      <w:pPr>
        <w:spacing w:after="100"/>
      </w:pPr>
      <w:r>
        <w:rPr>
          <w:b/>
          <w:bCs/>
        </w:rPr>
        <w:t xml:space="preserve">Publication Process:</w:t>
      </w:r>
    </w:p>
    <w:p>
      <w:pPr>
        <w:pStyle w:val="ListParagraph"/>
        <w:numPr>
          <w:ilvl w:val="0"/>
          <w:numId w:val="3"/>
        </w:numPr>
      </w:pPr>
      <w:r>
        <w:t xml:space="preserve">Create a Google Play Developer Account (I will handle this)</w:t>
      </w:r>
    </w:p>
    <w:p>
      <w:pPr>
        <w:pStyle w:val="ListParagraph"/>
        <w:numPr>
          <w:ilvl w:val="0"/>
          <w:numId w:val="3"/>
        </w:numPr>
      </w:pPr>
      <w:r>
        <w:t xml:space="preserve">Prepare app store listing (description, screenshots, icons)</w:t>
      </w:r>
    </w:p>
    <w:p>
      <w:pPr>
        <w:pStyle w:val="ListParagraph"/>
        <w:numPr>
          <w:ilvl w:val="0"/>
          <w:numId w:val="3"/>
        </w:numPr>
      </w:pPr>
      <w:r>
        <w:t xml:space="preserve">Submit for Google's review process (7-14 days)</w:t>
      </w:r>
    </w:p>
    <w:p>
      <w:pPr>
        <w:pStyle w:val="ListParagraph"/>
        <w:numPr>
          <w:ilvl w:val="0"/>
          <w:numId w:val="3"/>
        </w:numPr>
      </w:pPr>
      <w:r>
        <w:t xml:space="preserve">Address any feedback from Google</w:t>
      </w:r>
    </w:p>
    <w:p>
      <w:pPr>
        <w:pStyle w:val="ListParagraph"/>
        <w:numPr>
          <w:ilvl w:val="0"/>
          <w:numId w:val="3"/>
        </w:numPr>
      </w:pPr>
      <w:r>
        <w:t xml:space="preserve">App goes live on Play Store</w:t>
      </w:r>
    </w:p>
    <w:p>
      <w:pPr>
        <w:spacing w:after="100" w:before="150"/>
      </w:pPr>
      <w:r>
        <w:rPr>
          <w:b/>
          <w:bCs/>
        </w:rPr>
        <w:t xml:space="preserve">Costs (All Covered by Me):</w:t>
      </w:r>
    </w:p>
    <w:p>
      <w:pPr>
        <w:pStyle w:val="ListParagraph"/>
        <w:numPr>
          <w:ilvl w:val="0"/>
          <w:numId w:val="3"/>
        </w:numPr>
      </w:pPr>
      <w:r>
        <w:t xml:space="preserve">Google Play Developer Account: $25 USD (one-time fee)</w:t>
      </w:r>
    </w:p>
    <w:p>
      <w:pPr>
        <w:pStyle w:val="ListParagraph"/>
        <w:numPr>
          <w:ilvl w:val="0"/>
          <w:numId w:val="3"/>
        </w:numPr>
      </w:pPr>
      <w:r>
        <w:t xml:space="preserve">Monthly server hosting: Covered</w:t>
      </w:r>
    </w:p>
    <w:p>
      <w:pPr>
        <w:pStyle w:val="ListParagraph"/>
        <w:numPr>
          <w:ilvl w:val="0"/>
          <w:numId w:val="3"/>
        </w:numPr>
      </w:pPr>
      <w:r>
        <w:t xml:space="preserve">Domain name (if desired): ~$15 USD/year</w:t>
      </w:r>
    </w:p>
    <w:p>
      <w:pPr>
        <w:pStyle w:val="ListParagraph"/>
        <w:numPr>
          <w:ilvl w:val="0"/>
          <w:numId w:val="3"/>
        </w:numPr>
      </w:pPr>
      <w:r>
        <w:t xml:space="preserve">Any future updates or maintenance: Covered</w:t>
      </w:r>
    </w:p>
    <w:p>
      <w:pPr>
        <w:spacing w:after="200" w:before="150"/>
      </w:pPr>
      <w:r>
        <w:rPr>
          <w:b/>
          <w:bCs/>
          <w:color w:val="1B5E20"/>
        </w:rPr>
        <w:t xml:space="preserve">Total cost to the masjid: $0</w:t>
      </w:r>
    </w:p>
    <w:p>
      <w:pPr>
        <w:pStyle w:val="Heading1"/>
      </w:pPr>
      <w:r>
        <w:t xml:space="preserve">My Role as Technical Support</w:t>
      </w:r>
    </w:p>
    <w:p>
      <w:pPr>
        <w:spacing w:after="150"/>
      </w:pPr>
      <w:r>
        <w:t xml:space="preserve">I will serve as the permanent technical support for the Masjid Hub. My responsibilities include:</w:t>
      </w:r>
    </w:p>
    <w:p>
      <w:pPr>
        <w:pStyle w:val="ListParagraph"/>
        <w:numPr>
          <w:ilvl w:val="0"/>
          <w:numId w:val="3"/>
        </w:numPr>
      </w:pPr>
      <w:r>
        <w:t xml:space="preserve">Maintaining the app and ensuring 99.9% uptime</w:t>
      </w:r>
    </w:p>
    <w:p>
      <w:pPr>
        <w:pStyle w:val="ListParagraph"/>
        <w:numPr>
          <w:ilvl w:val="0"/>
          <w:numId w:val="3"/>
        </w:numPr>
      </w:pPr>
      <w:r>
        <w:t xml:space="preserve">Implementing new features as requested by the committee</w:t>
      </w:r>
    </w:p>
    <w:p>
      <w:pPr>
        <w:pStyle w:val="ListParagraph"/>
        <w:numPr>
          <w:ilvl w:val="0"/>
          <w:numId w:val="3"/>
        </w:numPr>
      </w:pPr>
      <w:r>
        <w:t xml:space="preserve">Troubleshooting any technical issues</w:t>
      </w:r>
    </w:p>
    <w:p>
      <w:pPr>
        <w:pStyle w:val="ListParagraph"/>
        <w:numPr>
          <w:ilvl w:val="0"/>
          <w:numId w:val="3"/>
        </w:numPr>
      </w:pPr>
      <w:r>
        <w:t xml:space="preserve">Training the Imam and admin staff on using the Admin Panel</w:t>
      </w:r>
    </w:p>
    <w:p>
      <w:pPr>
        <w:pStyle w:val="ListParagraph"/>
        <w:numPr>
          <w:ilvl w:val="0"/>
          <w:numId w:val="3"/>
        </w:numPr>
      </w:pPr>
      <w:r>
        <w:t xml:space="preserve">Responding to any technical questions or concerns</w:t>
      </w:r>
    </w:p>
    <w:p>
      <w:pPr>
        <w:spacing w:after="200" w:before="150"/>
      </w:pPr>
      <w:r>
        <w:t xml:space="preserve">I do not require any compensation. My only request is that you keep my father, Haji Dawood Cassim, in your Duas.</w:t>
      </w:r>
    </w:p>
    <w:p>
      <w:pPr>
        <w:pStyle w:val="Heading1"/>
      </w:pPr>
      <w:r>
        <w:t xml:space="preserve">Information Needed from the Committee</w:t>
      </w:r>
    </w:p>
    <w:p>
      <w:pPr>
        <w:spacing w:after="150"/>
      </w:pPr>
      <w:r>
        <w:t xml:space="preserve">To personalize the app for Zeenat-ul-Islam Masjid, please provide the following information:</w:t>
      </w:r>
    </w:p>
    <w:p>
      <w:pPr>
        <w:spacing w:after="100"/>
      </w:pPr>
      <w:r>
        <w:rPr>
          <w:b/>
          <w:bCs/>
        </w:rPr>
        <w:t xml:space="preserve">General &amp; Admin:</w:t>
      </w:r>
    </w:p>
    <w:p>
      <w:pPr>
        <w:pStyle w:val="ListParagraph"/>
        <w:numPr>
          <w:ilvl w:val="0"/>
          <w:numId w:val="3"/>
        </w:numPr>
      </w:pPr>
      <w:r>
        <w:t xml:space="preserve">Full masjid name and address</w:t>
      </w:r>
    </w:p>
    <w:p>
      <w:pPr>
        <w:pStyle w:val="ListParagraph"/>
        <w:numPr>
          <w:ilvl w:val="0"/>
          <w:numId w:val="3"/>
        </w:numPr>
      </w:pPr>
      <w:r>
        <w:t xml:space="preserve">Names and emails of authorized admin users</w:t>
      </w:r>
    </w:p>
    <w:p>
      <w:pPr>
        <w:pStyle w:val="ListParagraph"/>
        <w:numPr>
          <w:ilvl w:val="0"/>
          <w:numId w:val="3"/>
        </w:numPr>
      </w:pPr>
      <w:r>
        <w:t xml:space="preserve">Masjid phone number and email</w:t>
      </w:r>
    </w:p>
    <w:p>
      <w:pPr>
        <w:pStyle w:val="ListParagraph"/>
        <w:numPr>
          <w:ilvl w:val="0"/>
          <w:numId w:val="3"/>
        </w:numPr>
      </w:pPr>
      <w:r>
        <w:t xml:space="preserve">Jumu'ah Khutbah time</w:t>
      </w:r>
    </w:p>
    <w:p>
      <w:pPr>
        <w:spacing w:after="100" w:before="150"/>
      </w:pPr>
      <w:r>
        <w:rPr>
          <w:b/>
          <w:bCs/>
        </w:rPr>
        <w:t xml:space="preserve">Emergency &amp; Janaza:</w:t>
      </w:r>
    </w:p>
    <w:p>
      <w:pPr>
        <w:pStyle w:val="ListParagraph"/>
        <w:numPr>
          <w:ilvl w:val="0"/>
          <w:numId w:val="3"/>
        </w:numPr>
      </w:pPr>
      <w:r>
        <w:t xml:space="preserve">Emergency contact number for Janaza</w:t>
      </w:r>
    </w:p>
    <w:p>
      <w:pPr>
        <w:pStyle w:val="ListParagraph"/>
        <w:numPr>
          <w:ilvl w:val="0"/>
          <w:numId w:val="3"/>
        </w:numPr>
      </w:pPr>
      <w:r>
        <w:t xml:space="preserve">Imam's contact number</w:t>
      </w:r>
    </w:p>
    <w:p>
      <w:pPr>
        <w:pStyle w:val="ListParagraph"/>
        <w:numPr>
          <w:ilvl w:val="0"/>
          <w:numId w:val="3"/>
        </w:numPr>
      </w:pPr>
      <w:r>
        <w:t xml:space="preserve">Janaza coordinator name and contact</w:t>
      </w:r>
    </w:p>
    <w:p>
      <w:pPr>
        <w:pStyle w:val="ListParagraph"/>
        <w:numPr>
          <w:ilvl w:val="0"/>
          <w:numId w:val="3"/>
        </w:numPr>
      </w:pPr>
      <w:r>
        <w:t xml:space="preserve">Cemetery location and instructions</w:t>
      </w:r>
    </w:p>
    <w:p>
      <w:pPr>
        <w:spacing w:after="100" w:before="150"/>
      </w:pPr>
      <w:r>
        <w:rPr>
          <w:b/>
          <w:bCs/>
        </w:rPr>
        <w:t xml:space="preserve">Financial (if Paynow is desired):</w:t>
      </w:r>
    </w:p>
    <w:p>
      <w:pPr>
        <w:pStyle w:val="ListParagraph"/>
        <w:numPr>
          <w:ilvl w:val="0"/>
          <w:numId w:val="3"/>
        </w:numPr>
      </w:pPr>
      <w:r>
        <w:t xml:space="preserve">Paynow Integration ID</w:t>
      </w:r>
    </w:p>
    <w:p>
      <w:pPr>
        <w:pStyle w:val="ListParagraph"/>
        <w:numPr>
          <w:ilvl w:val="0"/>
          <w:numId w:val="3"/>
        </w:numPr>
      </w:pPr>
      <w:r>
        <w:t xml:space="preserve">Paynow Integration Key</w:t>
      </w:r>
    </w:p>
    <w:p>
      <w:pPr>
        <w:pStyle w:val="ListParagraph"/>
        <w:numPr>
          <w:ilvl w:val="0"/>
          <w:numId w:val="3"/>
        </w:numPr>
      </w:pPr>
      <w:r>
        <w:t xml:space="preserve">Bank account details for donation deposits</w:t>
      </w:r>
    </w:p>
    <w:p>
      <w:pPr>
        <w:spacing w:after="100" w:before="150"/>
      </w:pPr>
      <w:r>
        <w:rPr>
          <w:b/>
          <w:bCs/>
        </w:rPr>
        <w:t xml:space="preserve">Future Features:</w:t>
      </w:r>
    </w:p>
    <w:p>
      <w:pPr>
        <w:pStyle w:val="ListParagraph"/>
        <w:numPr>
          <w:ilvl w:val="0"/>
          <w:numId w:val="3"/>
        </w:numPr>
      </w:pPr>
      <w:r>
        <w:t xml:space="preserve">Would you like the Panic Button and Welfare Check-in features implemented?</w:t>
      </w:r>
    </w:p>
    <w:p>
      <w:pPr>
        <w:pStyle w:val="ListParagraph"/>
        <w:numPr>
          <w:ilvl w:val="0"/>
          <w:numId w:val="3"/>
        </w:numPr>
      </w:pPr>
      <w:r>
        <w:t xml:space="preserve">Do you have interest in live streaming Taraweeh during Ramadan?</w:t>
      </w:r>
    </w:p>
    <w:p>
      <w:pPr>
        <w:pStyle w:val="ListParagraph"/>
        <w:numPr>
          <w:ilvl w:val="0"/>
          <w:numId w:val="3"/>
        </w:numPr>
      </w:pPr>
      <w:r>
        <w:t xml:space="preserve">Would you like the Qurbani contribution system for Eid al-Adha?</w:t>
      </w:r>
    </w:p>
    <w:p>
      <w:pPr>
        <w:pStyle w:val="ListParagraph"/>
        <w:numPr>
          <w:ilvl w:val="0"/>
          <w:numId w:val="3"/>
        </w:numPr>
      </w:pPr>
      <w:r>
        <w:t xml:space="preserve">Any other features specific to the Bulawayo community?</w:t>
      </w:r>
    </w:p>
    <w:p>
      <w:pPr>
        <w:pStyle w:val="Heading1"/>
      </w:pPr>
      <w:r>
        <w:t xml:space="preserve">Request for Approval</w:t>
      </w:r>
    </w:p>
    <w:p>
      <w:pPr>
        <w:spacing w:after="150"/>
      </w:pPr>
      <w:r>
        <w:t xml:space="preserve">I respectfully request the committee's blessing to proceed with publishing the Masjid Hub to the Google Play Store. The app is fully functional and ready to serve the community.</w:t>
      </w:r>
    </w:p>
    <w:p>
      <w:pPr>
        <w:spacing w:after="200"/>
      </w:pPr>
      <w:r>
        <w:t xml:space="preserve">Please inform me if there are any specific requirements, features, or modifications you would like before publication. I am committed to making this app exactly what the masjid needs.</w:t>
      </w:r>
    </w:p>
    <w:p>
      <w:pPr>
        <w:pStyle w:val="Heading1"/>
      </w:pPr>
      <w:r>
        <w:t xml:space="preserve">Closing Dua and Salutations</w:t>
      </w:r>
    </w:p>
    <w:p>
      <w:pPr>
        <w:spacing w:after="200"/>
      </w:pPr>
      <w:r>
        <w:t xml:space="preserve">May Allah (SWT), the Lord of the Worlds, accept this humble effort. May He make it a source of continuous reward (Sadaqah Jariyah) for my beloved father, Haji Dawood Cassim. May He grant the committee wisdom and guidance in their decision, and may He make Zeenat-ul-Islam Masjid a beacon of light for the community of Bulawayo.</w:t>
      </w:r>
    </w:p>
    <w:p>
      <w:pPr>
        <w:spacing w:after="200"/>
      </w:pPr>
      <w:r>
        <w:rPr>
          <w:i/>
          <w:iCs/>
        </w:rPr>
        <w:t xml:space="preserve">I ask for your Duas for my father—that Allah forgives his shortcomings, illuminates his grave, grants him Jannatul Firdaws, and allows him to be among the righteous in the company of Prophets, Siddiqeen, Shuhada, and Saliheen.</w:t>
      </w:r>
    </w:p>
    <w:p>
      <w:pPr>
        <w:spacing w:after="200"/>
      </w:pPr>
      <w:r>
        <w:t xml:space="preserve">May the peace, blessings, and mercy of Allah be upon you all.</w:t>
      </w:r>
    </w:p>
    <w:p>
      <w:pPr>
        <w:spacing w:after="100"/>
        <w:jc w:val="right"/>
      </w:pPr>
      <w:r>
        <w:rPr>
          <w:i/>
          <w:iCs/>
        </w:rPr>
        <w:t xml:space="preserve">Your brother in Islam,</w:t>
      </w:r>
    </w:p>
    <w:p>
      <w:pPr>
        <w:jc w:val="right"/>
      </w:pPr>
      <w:r>
        <w:rPr>
          <w:b/>
          <w:bCs/>
          <w:sz w:val="28"/>
          <w:szCs w:val="28"/>
        </w:rPr>
        <w:t xml:space="preserve">Imraan ibn Dawood</w:t>
      </w:r>
    </w:p>
    <w:p>
      <w:pPr>
        <w:jc w:val="right"/>
      </w:pPr>
      <w:r>
        <w:rPr>
          <w:i/>
          <w:iCs/>
        </w:rPr>
        <w:t xml:space="preserve">Technical Support &amp; Sponsor</w:t>
      </w:r>
    </w:p>
    <w:p>
      <w:pPr>
        <w:spacing w:after="400"/>
      </w:pPr>
    </w:p>
    <w:p>
      <w:pPr>
        <w:jc w:val="center"/>
      </w:pPr>
      <w:r>
        <w:rPr>
          <w:color w:val="1B5E20"/>
          <w:sz w:val="28"/>
          <w:szCs w:val="28"/>
        </w:rPr>
        <w:t xml:space="preserve">وَالسَّلَامُ عَلَيْكُمْ وَرَحْمَةُ اللَّهِ وَبَرَكَاتُهُ</w:t>
      </w:r>
    </w:p>
    <w:p>
      <w:pPr>
        <w:spacing w:after="200"/>
        <w:jc w:val="center"/>
      </w:pPr>
      <w:r>
        <w:rPr>
          <w:i/>
          <w:iCs/>
          <w:sz w:val="20"/>
          <w:szCs w:val="20"/>
        </w:rPr>
        <w:t xml:space="preserve">And may the peace and mercy of Allah and His blessings be upon you</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2E7D32"/>
        <w:sz w:val="20"/>
        <w:szCs w:val="20"/>
      </w:rPr>
      <w:t xml:space="preserve">Masjid Hub - Zeenat-ul-Islam, Bulawayo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B5E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B5E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E7D32"/>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2026-03-07T00:46:00.154Z</dcterms:created>
  <dcterms:modified xsi:type="dcterms:W3CDTF">2026-03-07T00:46:00.154Z</dcterms:modified>
</cp:coreProperties>
</file>

<file path=docProps/custom.xml><?xml version="1.0" encoding="utf-8"?>
<Properties xmlns="http://schemas.openxmlformats.org/officeDocument/2006/custom-properties" xmlns:vt="http://schemas.openxmlformats.org/officeDocument/2006/docPropsVTypes"/>
</file>