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commentsIdsDocument.xml" ContentType="application/vnd.openxmlformats-officedocument.wordprocessingml.commentsIds+xml"/>
  <Override PartName="/word/commentsIds.xml" ContentType="application/vnd.openxmlformats-officedocument.wordprocessingml.commentsIds+xml"/>
  <Override PartName="/word/commentsDocument.xml" ContentType="application/vnd.openxmlformats-officedocument.wordprocessingml.comments+xml"/>
  <Override PartName="/word/commentsExtended.xml" ContentType="application/vnd.openxmlformats-officedocument.wordprocessingml.commentsExtended+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comments.xml" ContentType="application/vnd.openxmlformats-officedocument.wordprocessingml.comments+xml"/>
  <Override PartName="/word/commentsExtendedDocument.xml" ContentType="application/vnd.openxmlformats-officedocument.wordprocessingml.commentsExtended+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commentsExtensible.xml" ContentType="application/vnd.openxmlformats-officedocument.wordprocessingml.commentsExtensi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49"/>
        <w:pBdr/>
        <w:spacing/>
        <w:ind/>
        <w:rPr>
          <w:rFonts w:asciiTheme="minorHAnsi" w:hAnsiTheme="minorHAnsi" w:cstheme="minorHAnsi"/>
          <w:lang w:val="en-US"/>
        </w:rPr>
      </w:pPr>
      <w:r>
        <w:rPr>
          <w:rFonts w:asciiTheme="minorHAnsi" w:hAnsiTheme="minorHAnsi" w:cstheme="minorHAnsi"/>
          <w:lang w:val="en-US"/>
        </w:rPr>
        <w:t xml:space="preserve">Project Design: Planning the Editing Journey</w:t>
      </w:r>
      <w:r>
        <w:rPr>
          <w:rFonts w:asciiTheme="minorHAnsi" w:hAnsiTheme="minorHAnsi" w:cstheme="minorHAnsi"/>
          <w:lang w:val="en-US"/>
        </w:rPr>
      </w:r>
      <w:r>
        <w:rPr>
          <w:rFonts w:asciiTheme="minorHAnsi" w:hAnsiTheme="minorHAnsi" w:cstheme="minorHAnsi"/>
          <w:lang w:val="en-US"/>
        </w:rPr>
      </w:r>
    </w:p>
    <w:p>
      <w:pPr>
        <w:pStyle w:val="879"/>
        <w:pBdr/>
        <w:spacing/>
        <w:ind/>
        <w:rPr>
          <w:rFonts w:cstheme="minorHAnsi"/>
        </w:rPr>
      </w:pPr>
      <w:r>
        <w:rPr>
          <w:rFonts w:cstheme="minorHAnsi"/>
        </w:rPr>
      </w:r>
      <w:r>
        <w:rPr>
          <w:rFonts w:cstheme="minorHAnsi"/>
        </w:rPr>
        <w:t xml:space="preserve">In this chapter</w:t>
      </w:r>
      <w:r>
        <w:rPr>
          <w:rFonts w:cstheme="minorHAnsi"/>
        </w:rPr>
        <w:t xml:space="preserve">,</w:t>
      </w:r>
      <w:r>
        <w:rPr>
          <w:rFonts w:cstheme="minorHAnsi"/>
        </w:rPr>
        <w:t xml:space="preserve"> you learn</w:t>
      </w:r>
      <w:r>
        <w:rPr>
          <w:rFonts w:cstheme="minorHAnsi"/>
        </w:rPr>
        <w:t xml:space="preserve"> about</w:t>
      </w:r>
      <w:r>
        <w:rPr>
          <w:rFonts w:cstheme="minorHAnsi"/>
        </w:rPr>
        <w:t xml:space="preserve"> the steps to consider before creating a DSE</w:t>
      </w:r>
      <w:r>
        <w:rPr>
          <w:rFonts w:cstheme="minorHAnsi"/>
        </w:rPr>
        <w:t xml:space="preserve"> and what to keep in mind</w:t>
      </w:r>
      <w:r>
        <w:rPr>
          <w:rFonts w:cstheme="minorHAnsi"/>
        </w:rPr>
        <w:t xml:space="preserve"> </w:t>
      </w:r>
      <w:r>
        <w:rPr>
          <w:rFonts w:cstheme="minorHAnsi"/>
        </w:rPr>
        <w:t xml:space="preserve">when</w:t>
      </w:r>
      <w:r>
        <w:rPr>
          <w:rFonts w:cstheme="minorHAnsi"/>
        </w:rPr>
        <w:t xml:space="preserve"> </w:t>
      </w:r>
      <w:r>
        <w:rPr>
          <w:rFonts w:cstheme="minorHAnsi"/>
        </w:rPr>
        <w:t xml:space="preserve">consulting with DSEs that appear unfinish</w:t>
      </w:r>
      <w:r>
        <w:rPr>
          <w:rFonts w:cstheme="minorHAnsi"/>
        </w:rPr>
        <w:t xml:space="preserve">ed</w:t>
      </w:r>
      <w:r>
        <w:rPr>
          <w:rFonts w:cstheme="minorHAnsi"/>
        </w:rPr>
        <w:t xml:space="preserve"> or under construction.</w:t>
      </w:r>
      <w:r>
        <w:rPr>
          <w:rFonts w:cstheme="minorHAnsi"/>
        </w:rPr>
        <w:t xml:space="preserve"> The chapter </w:t>
      </w:r>
      <w:r>
        <w:rPr>
          <w:rFonts w:cstheme="minorHAnsi"/>
        </w:rPr>
        <w:t xml:space="preserve">shows </w:t>
      </w:r>
      <w:r>
        <w:rPr>
          <w:rFonts w:cstheme="minorHAnsi"/>
        </w:rPr>
        <w:t xml:space="preserve">how to plan </w:t>
      </w:r>
      <w:r>
        <w:rPr>
          <w:rFonts w:cstheme="minorHAnsi"/>
        </w:rPr>
        <w:t xml:space="preserve">a </w:t>
      </w:r>
      <w:r>
        <w:rPr>
          <w:rFonts w:cstheme="minorHAnsi"/>
        </w:rPr>
        <w:t xml:space="preserve">DSE around </w:t>
      </w:r>
      <w:r>
        <w:rPr>
          <w:rFonts w:cstheme="minorHAnsi"/>
        </w:rPr>
        <w:t xml:space="preserve">research questions </w:t>
      </w:r>
      <w:r>
        <w:rPr>
          <w:rFonts w:cstheme="minorHAnsi"/>
        </w:rPr>
        <w:t xml:space="preserve">and </w:t>
      </w:r>
      <w:r>
        <w:rPr>
          <w:rFonts w:cstheme="minorHAnsi"/>
        </w:rPr>
        <w:t xml:space="preserve">introduces </w:t>
      </w:r>
      <w:r>
        <w:rPr>
          <w:rFonts w:cstheme="minorHAnsi"/>
        </w:rPr>
        <w:t xml:space="preserve">the concrete elements this type of project </w:t>
      </w:r>
      <w:r>
        <w:rPr>
          <w:rFonts w:cstheme="minorHAnsi"/>
        </w:rPr>
        <w:t xml:space="preserve">usually requires</w:t>
      </w:r>
      <w:r>
        <w:rPr>
          <w:rFonts w:cstheme="minorHAnsi"/>
        </w:rPr>
        <w:t xml:space="preserve">: schedule, data modelling and objects definition, interface design and user experiences, as well as </w:t>
      </w:r>
      <w:r>
        <w:rPr>
          <w:rFonts w:cstheme="minorHAnsi"/>
        </w:rPr>
        <w:t xml:space="preserve">general and specific </w:t>
      </w:r>
      <w:r>
        <w:rPr>
          <w:rFonts w:cstheme="minorHAnsi"/>
        </w:rPr>
        <w:t xml:space="preserve">project management </w:t>
      </w:r>
      <w:r>
        <w:rPr>
          <w:rFonts w:cstheme="minorHAnsi"/>
        </w:rPr>
        <w:t xml:space="preserve">tasks </w:t>
      </w:r>
      <w:r>
        <w:rPr>
          <w:rFonts w:cstheme="minorHAnsi"/>
        </w:rPr>
        <w:t xml:space="preserve">(DMP, funding). </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253" w:lineRule="atLeast"/>
        <w:ind/>
        <w:rPr>
          <w:rFonts w:eastAsia="Arial" w:cstheme="minorHAnsi"/>
          <w:lang w:val="en-US"/>
        </w:rPr>
      </w:pPr>
      <w:r>
        <w:rPr>
          <w:rFonts w:eastAsia="Arial" w:cstheme="minorHAnsi"/>
          <w:lang w:val="en-US"/>
        </w:rPr>
      </w:r>
      <w:r>
        <w:rPr>
          <w:rFonts w:eastAsia="Arial" w:cstheme="minorHAnsi"/>
          <w:lang w:val="en-US"/>
        </w:rPr>
      </w:r>
      <w:r>
        <w:rPr>
          <w:rFonts w:eastAsia="Arial" w:cstheme="minorHAnsi"/>
          <w:lang w:val="en-US"/>
        </w:rPr>
      </w:r>
    </w:p>
    <w:p>
      <w:pPr>
        <w:pStyle w:val="877"/>
        <w:pBdr/>
        <w:spacing/>
        <w:ind/>
        <w:rPr>
          <w:rFonts w:cstheme="minorHAnsi"/>
          <w:lang w:val="en-GB"/>
        </w:rPr>
      </w:pPr>
      <w:r/>
      <w:commentRangeStart w:id="0"/>
      <w:r>
        <w:rPr>
          <w:rFonts w:cstheme="minorHAnsi"/>
          <w:lang w:val="en-GB"/>
        </w:rPr>
        <w:t xml:space="preserve">Keywords</w:t>
      </w:r>
      <w:commentRangeEnd w:id="0"/>
      <w:r>
        <w:commentReference w:id="0"/>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Keyword1: </w:t>
      </w:r>
      <w:r>
        <w:rPr>
          <w:rFonts w:eastAsia="Arial" w:cstheme="minorHAnsi"/>
          <w:highlight w:val="white"/>
        </w:rPr>
        <w:t xml:space="preserve">Born Digital</w:t>
      </w:r>
      <w:r>
        <w:rPr>
          <w:rFonts w:cstheme="minorHAnsi"/>
          <w:lang w:val="en-GB"/>
        </w:rPr>
      </w:r>
      <w:r>
        <w:rPr>
          <w:rFonts w:cstheme="minorHAnsi"/>
          <w:lang w:val="en-GB"/>
        </w:rPr>
      </w:r>
    </w:p>
    <w:p>
      <w:pPr>
        <w:pStyle w:val="878"/>
        <w:pBdr/>
        <w:spacing/>
        <w:ind/>
        <w:rPr>
          <w:rFonts w:cstheme="minorHAnsi"/>
          <w:lang w:val="en-GB"/>
        </w:rPr>
      </w:pPr>
      <w:r>
        <w:rPr>
          <w:rFonts w:cstheme="minorHAnsi"/>
          <w:lang w:val="en-GB"/>
        </w:rPr>
        <w:t xml:space="preserve">Keyword2: </w:t>
      </w:r>
      <w:r>
        <w:rPr>
          <w:rFonts w:eastAsia="Arial" w:cstheme="minorHAnsi"/>
          <w:highlight w:val="white"/>
        </w:rPr>
        <w:t xml:space="preserve">Curation-driven approach</w:t>
      </w:r>
      <w:r>
        <w:rPr>
          <w:rFonts w:cstheme="minorHAnsi"/>
          <w:lang w:val="en-GB"/>
        </w:rPr>
      </w:r>
      <w:r>
        <w:rPr>
          <w:rFonts w:cstheme="minorHAnsi"/>
          <w:lang w:val="en-GB"/>
        </w:rPr>
      </w:r>
    </w:p>
    <w:p>
      <w:pPr>
        <w:pStyle w:val="878"/>
        <w:pBdr/>
        <w:spacing/>
        <w:ind/>
        <w:rPr>
          <w:rFonts w:cstheme="minorHAnsi"/>
          <w:lang w:val="en-GB"/>
        </w:rPr>
      </w:pPr>
      <w:r>
        <w:rPr>
          <w:rFonts w:cstheme="minorHAnsi"/>
          <w:lang w:val="en-GB"/>
        </w:rPr>
        <w:t xml:space="preserve">Keyword3: </w:t>
      </w:r>
      <w:r>
        <w:rPr>
          <w:rFonts w:eastAsia="Arial" w:cstheme="minorHAnsi"/>
        </w:rPr>
        <w:t xml:space="preserve">Data Management Plan</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Keyword4: </w:t>
      </w:r>
      <w:r>
        <w:rPr>
          <w:rFonts w:eastAsia="Arial" w:cstheme="minorHAnsi"/>
          <w:highlight w:val="white"/>
        </w:rPr>
        <w:t xml:space="preserve">F</w:t>
      </w:r>
      <w:r>
        <w:rPr>
          <w:rFonts w:eastAsia="Arial" w:cstheme="minorHAnsi"/>
        </w:rPr>
        <w:t xml:space="preserve">unding</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Keyword5: </w:t>
      </w:r>
      <w:r>
        <w:rPr>
          <w:rFonts w:eastAsia="Arial" w:cstheme="minorHAnsi"/>
        </w:rPr>
        <w:t xml:space="preserve">Project Planni</w:t>
      </w:r>
      <w:r>
        <w:rPr>
          <w:rFonts w:eastAsia="Arial" w:cstheme="minorHAnsi"/>
          <w:highlight w:val="white"/>
        </w:rPr>
        <w:t xml:space="preserve">ng</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Keyword6: </w:t>
      </w:r>
      <w:r>
        <w:rPr>
          <w:rFonts w:eastAsia="Arial" w:cstheme="minorHAnsi"/>
          <w:highlight w:val="white"/>
        </w:rPr>
        <w:t xml:space="preserve">Research-driven approach</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Keyword7: </w:t>
      </w:r>
      <w:r>
        <w:rPr>
          <w:rFonts w:eastAsia="Arial" w:cstheme="minorHAnsi"/>
          <w:highlight w:val="white"/>
        </w:rPr>
        <w:t xml:space="preserve">Retro-Digitisation</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Keyword8: </w:t>
      </w:r>
      <w:r>
        <w:rPr>
          <w:rFonts w:eastAsia="Arial" w:cstheme="minorHAnsi"/>
        </w:rPr>
        <w:t xml:space="preserve">Workflow</w:t>
      </w:r>
      <w:r>
        <w:rPr>
          <w:rFonts w:cstheme="minorHAnsi"/>
          <w:lang w:val="en-GB"/>
        </w:rPr>
      </w:r>
      <w:r>
        <w:rPr>
          <w:rFonts w:cstheme="minorHAnsi"/>
          <w:lang w:val="en-GB"/>
        </w:rPr>
      </w:r>
    </w:p>
    <w:p>
      <w:pPr>
        <w:pStyle w:val="877"/>
        <w:pBdr/>
        <w:spacing/>
        <w:ind/>
        <w:rPr>
          <w:rFonts w:eastAsia="Arial" w:cstheme="minorHAnsi"/>
          <w:color w:val="000000"/>
        </w:rPr>
      </w:pPr>
      <w:r>
        <w:rPr>
          <w:rFonts w:cstheme="minorHAnsi"/>
        </w:rPr>
      </w:r>
      <w:r>
        <w:rPr>
          <w:rFonts w:eastAsia="Arial" w:cstheme="minorHAnsi"/>
          <w:highlight w:val="white"/>
        </w:rPr>
        <w:t xml:space="preserve">, </w:t>
      </w:r>
      <w:r>
        <w:rPr>
          <w:rFonts w:eastAsia="Arial" w:cstheme="minorHAnsi"/>
          <w:highlight w:val="white"/>
        </w:rPr>
        <w:t xml:space="preserve">, </w:t>
      </w:r>
      <w:r>
        <w:rPr>
          <w:rFonts w:eastAsia="Arial" w:cstheme="minorHAnsi"/>
        </w:rPr>
        <w:t xml:space="preserve"> </w:t>
      </w:r>
      <w:r>
        <w:rPr>
          <w:rFonts w:eastAsia="Arial" w:cstheme="minorHAnsi"/>
          <w:color w:val="000000"/>
        </w:rPr>
        <w:t xml:space="preserve"> </w:t>
      </w:r>
      <w:r>
        <w:rPr>
          <w:rFonts w:eastAsia="Arial" w:cstheme="minorHAnsi"/>
          <w:color w:val="000000"/>
        </w:rPr>
      </w:r>
      <w:r>
        <w:rPr>
          <w:rFonts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tbl>
      <w:tblPr>
        <w:tblStyle w:val="870"/>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9012"/>
      </w:tblGrid>
      <w:tr>
        <w:trPr/>
        <w:tc>
          <w:tcPr>
            <w:tcBorders>
              <w:top w:val="single" w:color="c45911" w:sz="24" w:space="0"/>
              <w:left w:val="single" w:color="c45911" w:sz="24" w:space="0"/>
              <w:bottom w:val="single" w:color="c45911" w:sz="24" w:space="0"/>
              <w:right w:val="single" w:color="c45911" w:sz="24" w:space="0"/>
            </w:tcBorders>
            <w:tcMar>
              <w:left w:w="108" w:type="dxa"/>
              <w:top w:w="0" w:type="dxa"/>
              <w:right w:w="108" w:type="dxa"/>
              <w:bottom w:w="0" w:type="dxa"/>
            </w:tcMar>
            <w:tcW w:w="9354" w:type="dxa"/>
            <w:textDirection w:val="lrTb"/>
            <w:noWrap w:val="false"/>
          </w:tcPr>
          <w:p>
            <w:pPr>
              <w:pBdr>
                <w:top w:val="none" w:color="000000" w:sz="4" w:space="0"/>
                <w:left w:val="none" w:color="000000" w:sz="4" w:space="0"/>
                <w:bottom w:val="none" w:color="000000" w:sz="4" w:space="0"/>
                <w:right w:val="none" w:color="000000" w:sz="4" w:space="0"/>
              </w:pBdr>
              <w:spacing/>
              <w:ind/>
              <w:rPr>
                <w:rFonts w:cstheme="minorHAnsi"/>
              </w:rPr>
            </w:pPr>
            <w:r>
              <w:rPr>
                <w:rFonts w:ascii="Apple Color Emoji" w:hAnsi="Apple Color Emoji" w:eastAsia="Arial" w:cs="Apple Color Emoji"/>
                <w:b/>
                <w:color w:val="c45911"/>
                <w:sz w:val="28"/>
              </w:rPr>
              <w:t xml:space="preserve">⚙️</w:t>
            </w:r>
            <w:r>
              <w:rPr>
                <w:rFonts w:eastAsia="Arial" w:cstheme="minorHAnsi"/>
                <w:b/>
                <w:color w:val="c45911"/>
                <w:sz w:val="28"/>
              </w:rPr>
              <w:t xml:space="preserve"> Technologies</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ind/>
              <w:rPr>
                <w:rFonts w:cstheme="minorHAnsi"/>
              </w:rPr>
            </w:pPr>
            <w:r>
              <w:rPr>
                <w:rFonts w:eastAsia="Arial" w:cstheme="minorHAnsi"/>
                <w:color w:val="000000"/>
              </w:rPr>
              <w:t xml:space="preserve"> </w:t>
            </w:r>
            <w:r>
              <w:rPr>
                <w:rFonts w:cstheme="minorHAnsi"/>
              </w:rPr>
            </w:r>
            <w:r>
              <w:rPr>
                <w:rFonts w:cstheme="minorHAnsi"/>
              </w:rPr>
            </w:r>
          </w:p>
          <w:p>
            <w:pPr>
              <w:numPr>
                <w:ilvl w:val="0"/>
                <w:numId w:val="2"/>
              </w:numPr>
              <w:pBdr>
                <w:top w:val="none" w:color="000000" w:sz="4" w:space="0"/>
                <w:left w:val="none" w:color="000000" w:sz="4" w:space="0"/>
                <w:bottom w:val="none" w:color="000000" w:sz="4" w:space="0"/>
                <w:right w:val="none" w:color="000000" w:sz="4" w:space="0"/>
              </w:pBdr>
              <w:spacing/>
              <w:ind/>
              <w:rPr>
                <w:rFonts w:cstheme="minorHAnsi"/>
                <w:lang w:val="en-US"/>
              </w:rPr>
            </w:pPr>
            <w:r>
              <w:rPr>
                <w:lang w:val="en-US"/>
              </w:rPr>
              <w:t xml:space="preserve">The International Image Interchange Format (</w:t>
            </w:r>
            <w:r>
              <w:fldChar w:fldCharType="begin"/>
            </w:r>
            <w:r>
              <w:rPr>
                <w:lang w:val="en-US"/>
              </w:rPr>
              <w:instrText xml:space="preserve">HYPERLINK "https://iiif.io/" \o "https://iiif.io/"</w:instrText>
            </w:r>
            <w:r>
              <w:fldChar w:fldCharType="separate"/>
            </w:r>
            <w:r>
              <w:rPr>
                <w:rStyle w:val="874"/>
                <w:rFonts w:eastAsia="Arial" w:cstheme="minorHAnsi"/>
                <w:color w:val="0563c1"/>
                <w:lang w:val="en-US"/>
              </w:rPr>
              <w:t xml:space="preserve">IIIF</w:t>
            </w:r>
            <w:r>
              <w:fldChar w:fldCharType="end"/>
            </w:r>
            <w:r>
              <w:rPr>
                <w:rFonts w:eastAsia="Arial" w:cstheme="minorHAnsi"/>
                <w:color w:val="000000"/>
                <w:lang w:val="en-US"/>
              </w:rPr>
              <w:t xml:space="preserve">)</w:t>
            </w:r>
            <w:r>
              <w:rPr>
                <w:rFonts w:eastAsia="Arial" w:cstheme="minorHAnsi"/>
                <w:color w:val="000000"/>
                <w:lang w:val="en-US"/>
              </w:rPr>
              <w:t xml:space="preserve"> is the standard image format used to link to scanned images of text (manuscript or print)</w:t>
            </w:r>
            <w:r>
              <w:rPr>
                <w:rFonts w:cstheme="minorHAnsi"/>
                <w:lang w:val="en-US"/>
              </w:rPr>
            </w:r>
            <w:r>
              <w:rPr>
                <w:rFonts w:cstheme="minorHAnsi"/>
                <w:lang w:val="en-US"/>
              </w:rPr>
            </w:r>
          </w:p>
          <w:p>
            <w:pPr>
              <w:numPr>
                <w:ilvl w:val="0"/>
                <w:numId w:val="2"/>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Text encoding technologies (e.g. XML/TEI) are used to structure texts according to the data model defined by the editor.</w:t>
            </w:r>
            <w:r>
              <w:rPr>
                <w:rFonts w:cstheme="minorHAnsi"/>
                <w:lang w:val="en-US"/>
              </w:rPr>
            </w:r>
            <w:r>
              <w:rPr>
                <w:rFonts w:cstheme="minorHAnsi"/>
                <w:lang w:val="en-US"/>
              </w:rPr>
            </w:r>
          </w:p>
          <w:p>
            <w:pPr>
              <w:numPr>
                <w:ilvl w:val="0"/>
                <w:numId w:val="2"/>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Project management tools (e.g. Gantt charts, Kanban boards, issue-/bug-trackers) help with planning, task distribution and workflow monitoring</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tc>
      </w:tr>
    </w:tbl>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tbl>
      <w:tblPr>
        <w:tblStyle w:val="870"/>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9012"/>
      </w:tblGrid>
      <w:tr>
        <w:trPr>
          <w:trHeight w:val="2850"/>
        </w:trPr>
        <w:tc>
          <w:tcPr>
            <w:tcBorders>
              <w:top w:val="single" w:color="538135" w:sz="24" w:space="0"/>
              <w:left w:val="single" w:color="538135" w:sz="24" w:space="0"/>
              <w:bottom w:val="single" w:color="538135" w:sz="24" w:space="0"/>
              <w:right w:val="single" w:color="538135" w:sz="24" w:space="0"/>
            </w:tcBorders>
            <w:tcMar>
              <w:left w:w="108" w:type="dxa"/>
              <w:top w:w="0" w:type="dxa"/>
              <w:right w:w="108" w:type="dxa"/>
              <w:bottom w:w="0" w:type="dxa"/>
            </w:tcMar>
            <w:tcW w:w="9354" w:type="dxa"/>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ind/>
              <w:rPr>
                <w:rFonts w:cstheme="minorHAnsi"/>
              </w:rPr>
            </w:pPr>
            <w:r>
              <w:rPr>
                <w:rFonts w:ascii="Apple Color Emoji" w:hAnsi="Apple Color Emoji" w:eastAsia="Arial" w:cs="Apple Color Emoji"/>
                <w:b/>
                <w:color w:val="538135"/>
                <w:sz w:val="28"/>
              </w:rPr>
              <w:t xml:space="preserve">🏛️</w:t>
            </w:r>
            <w:r>
              <w:rPr>
                <w:rFonts w:eastAsia="Arial" w:cstheme="minorHAnsi"/>
                <w:b/>
                <w:color w:val="538135"/>
                <w:sz w:val="28"/>
              </w:rPr>
              <w:t xml:space="preserve"> Support from 3rd parties (infrastructure)</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hd w:val="clear" w:color="ffffff" w:fill="ffffff"/>
              <w:spacing/>
              <w:ind/>
              <w:rPr>
                <w:rFonts w:cstheme="minorHAnsi"/>
              </w:rPr>
            </w:pPr>
            <w:r>
              <w:rPr>
                <w:rFonts w:eastAsia="Arial" w:cstheme="minorHAnsi"/>
                <w:color w:val="000000"/>
              </w:rPr>
              <w:t xml:space="preserve"> </w:t>
            </w:r>
            <w:r>
              <w:rPr>
                <w:rFonts w:cstheme="minorHAnsi"/>
              </w:rPr>
            </w:r>
            <w:r>
              <w:rPr>
                <w:rFonts w:cstheme="minorHAnsi"/>
              </w:rPr>
            </w:r>
          </w:p>
          <w:p>
            <w:pPr>
              <w:numPr>
                <w:ilvl w:val="0"/>
                <w:numId w:val="3"/>
              </w:numPr>
              <w:pBdr>
                <w:top w:val="none" w:color="000000" w:sz="4" w:space="0"/>
                <w:left w:val="none" w:color="000000" w:sz="4" w:space="0"/>
                <w:bottom w:val="none" w:color="000000" w:sz="4" w:space="0"/>
                <w:right w:val="none" w:color="000000" w:sz="4" w:space="0"/>
              </w:pBdr>
              <w:shd w:val="clear" w:color="ffffff" w:fill="ffffff"/>
              <w:spacing/>
              <w:ind/>
              <w:rPr>
                <w:rFonts w:cstheme="minorHAnsi"/>
                <w:lang w:val="en-US"/>
              </w:rPr>
            </w:pPr>
            <w:r>
              <w:fldChar w:fldCharType="begin"/>
            </w:r>
            <w:r>
              <w:rPr>
                <w:lang w:val="en-US"/>
              </w:rPr>
              <w:instrText xml:space="preserve">HYPERLINK "https://text-plus.org/en/daten-dienste/consulting/" \o "https://text-plus.org/en/daten-dienste/consulting/"</w:instrText>
            </w:r>
            <w:r>
              <w:fldChar w:fldCharType="separate"/>
            </w:r>
            <w:r>
              <w:rPr>
                <w:rStyle w:val="874"/>
                <w:rFonts w:eastAsia="Arial" w:cstheme="minorHAnsi"/>
                <w:color w:val="0563c1"/>
                <w:lang w:val="en-US"/>
              </w:rPr>
              <w:t xml:space="preserve">Text+ Consulting</w:t>
            </w:r>
            <w:r>
              <w:fldChar w:fldCharType="end"/>
            </w:r>
            <w:r>
              <w:rPr>
                <w:rFonts w:eastAsia="Arial" w:cstheme="minorHAnsi"/>
                <w:color w:val="000000"/>
                <w:lang w:val="en-US"/>
              </w:rPr>
              <w:t xml:space="preserve">: provides comprehensive advice from a team of agents on all issues relating to text and language-based research data (including editions). </w:t>
            </w:r>
            <w:r>
              <w:rPr>
                <w:rFonts w:eastAsia="Arial" w:cstheme="minorHAnsi"/>
                <w:color w:val="000000"/>
                <w:lang w:val="en-US"/>
              </w:rPr>
              <w:br/>
              <w:t xml:space="preserve"> Contact via </w:t>
            </w:r>
            <w:r>
              <w:fldChar w:fldCharType="begin"/>
            </w:r>
            <w:r>
              <w:rPr>
                <w:lang w:val="en-US"/>
              </w:rPr>
              <w:instrText xml:space="preserve">HYPERLINK "https://text-plus.org/en/helpdesk/" \o "https://text-plus.org/en/helpdesk/"</w:instrText>
            </w:r>
            <w:r>
              <w:fldChar w:fldCharType="separate"/>
            </w:r>
            <w:r>
              <w:rPr>
                <w:rStyle w:val="874"/>
                <w:rFonts w:eastAsia="Arial" w:cstheme="minorHAnsi"/>
                <w:color w:val="0563c1"/>
                <w:lang w:val="en-US"/>
              </w:rPr>
              <w:t xml:space="preserve">Helpdesk</w:t>
            </w:r>
            <w:r>
              <w:fldChar w:fldCharType="end"/>
            </w:r>
            <w:r>
              <w:rPr>
                <w:rFonts w:eastAsia="Arial" w:cstheme="minorHAnsi"/>
                <w:color w:val="000000"/>
                <w:lang w:val="en-US"/>
              </w:rPr>
              <w:t xml:space="preserve"> or via open consultation hours </w:t>
            </w:r>
            <w:r>
              <w:rPr>
                <w:rFonts w:eastAsia="Arial" w:cstheme="minorHAnsi"/>
                <w:i/>
                <w:color w:val="000000"/>
                <w:lang w:val="en-US"/>
              </w:rPr>
              <w:t xml:space="preserve">(</w:t>
            </w:r>
            <w:r>
              <w:fldChar w:fldCharType="begin"/>
            </w:r>
            <w:r>
              <w:rPr>
                <w:lang w:val="en-US"/>
              </w:rPr>
              <w:instrText xml:space="preserve">HYPERLINK "https://text-plus.org/en/daten-dienste/consulting/" \l "research-rendezvous" \o "https://text-plus.org/en/daten-dienste/consulting/#research-rendezvous"</w:instrText>
            </w:r>
            <w:r>
              <w:fldChar w:fldCharType="separate"/>
            </w:r>
            <w:r>
              <w:rPr>
                <w:rStyle w:val="874"/>
                <w:rFonts w:eastAsia="Arial" w:cstheme="minorHAnsi"/>
                <w:i/>
                <w:color w:val="0563c1"/>
                <w:lang w:val="en-US"/>
              </w:rPr>
              <w:t xml:space="preserve">Research Rendezvous</w:t>
            </w:r>
            <w:r>
              <w:fldChar w:fldCharType="end"/>
            </w:r>
            <w:r>
              <w:rPr>
                <w:rFonts w:eastAsia="Arial" w:cstheme="minorHAnsi"/>
                <w:color w:val="000000"/>
                <w:lang w:val="en-US"/>
              </w:rPr>
              <w:t xml:space="preserve">) (no registration needed)</w:t>
            </w:r>
            <w:r>
              <w:rPr>
                <w:rFonts w:eastAsia="Arial" w:cstheme="minorHAnsi"/>
                <w:color w:val="000000"/>
                <w:lang w:val="en-US"/>
              </w:rPr>
              <w:t xml:space="preserve"> </w:t>
            </w:r>
            <w:r>
              <w:rPr>
                <w:rFonts w:cstheme="minorHAnsi"/>
                <w:lang w:val="en-US"/>
              </w:rPr>
            </w:r>
            <w:r>
              <w:rPr>
                <w:rFonts w:cstheme="minorHAnsi"/>
                <w:lang w:val="en-US"/>
              </w:rPr>
            </w:r>
          </w:p>
          <w:p>
            <w:pPr>
              <w:numPr>
                <w:ilvl w:val="0"/>
                <w:numId w:val="3"/>
              </w:numPr>
              <w:pBdr>
                <w:top w:val="none" w:color="000000" w:sz="4" w:space="0"/>
                <w:left w:val="none" w:color="000000" w:sz="4" w:space="0"/>
                <w:bottom w:val="none" w:color="000000" w:sz="4" w:space="0"/>
                <w:right w:val="none" w:color="000000" w:sz="4" w:space="0"/>
              </w:pBdr>
              <w:shd w:val="clear" w:color="ffffff" w:fill="ffffff"/>
              <w:spacing/>
              <w:ind/>
              <w:rPr>
                <w:rFonts w:cstheme="minorHAnsi"/>
                <w:lang w:val="en-US"/>
              </w:rPr>
            </w:pPr>
            <w:r/>
            <w:commentRangeStart w:id="1"/>
            <w:r>
              <w:rPr>
                <w:rFonts w:eastAsia="Arial" w:cstheme="minorHAnsi"/>
                <w:color w:val="000000"/>
                <w:highlight w:val="white"/>
                <w:lang w:val="en-US"/>
              </w:rPr>
              <w:t xml:space="preserve">Data Steward Units</w:t>
            </w:r>
            <w:commentRangeEnd w:id="1"/>
            <w:r>
              <w:commentReference w:id="1"/>
            </w:r>
            <w:r>
              <w:rPr>
                <w:rFonts w:eastAsia="Arial" w:cstheme="minorHAnsi"/>
                <w:color w:val="000000"/>
                <w:highlight w:val="white"/>
                <w:lang w:val="en-US"/>
              </w:rPr>
              <w:t xml:space="preserve"> in your home university might offer further support which has to be known during project planning.</w:t>
            </w:r>
            <w:r>
              <w:rPr>
                <w:rFonts w:cstheme="minorHAnsi"/>
                <w:lang w:val="en-US"/>
              </w:rPr>
            </w:r>
            <w:r>
              <w:rPr>
                <w:rFonts w:cstheme="minorHAnsi"/>
                <w:lang w:val="en-US"/>
              </w:rPr>
            </w:r>
          </w:p>
          <w:p>
            <w:pPr>
              <w:numPr>
                <w:ilvl w:val="0"/>
                <w:numId w:val="3"/>
              </w:numPr>
              <w:pBdr>
                <w:top w:val="none" w:color="000000" w:sz="4" w:space="0"/>
                <w:left w:val="none" w:color="000000" w:sz="4" w:space="0"/>
                <w:bottom w:val="none" w:color="000000" w:sz="4" w:space="0"/>
                <w:right w:val="none" w:color="000000" w:sz="4" w:space="0"/>
              </w:pBdr>
              <w:shd w:val="clear" w:color="ffffff" w:fill="ffffff"/>
              <w:spacing/>
              <w:ind/>
              <w:rPr>
                <w:rFonts w:cstheme="minorHAnsi"/>
                <w:lang w:val="en-US"/>
              </w:rPr>
            </w:pPr>
            <w:r>
              <w:rPr>
                <w:rFonts w:eastAsia="Arial" w:cstheme="minorHAnsi"/>
                <w:color w:val="000000"/>
                <w:highlight w:val="white"/>
                <w:lang w:val="en-US"/>
              </w:rPr>
              <w:t xml:space="preserve">Libraries, archives</w:t>
            </w:r>
            <w:r>
              <w:rPr>
                <w:rFonts w:eastAsia="Arial" w:cstheme="minorHAnsi"/>
                <w:color w:val="000000"/>
                <w:highlight w:val="white"/>
                <w:lang w:val="en-US"/>
              </w:rPr>
              <w:t xml:space="preserve">, and museums</w:t>
            </w:r>
            <w:r>
              <w:rPr>
                <w:rFonts w:eastAsia="Arial" w:cstheme="minorHAnsi"/>
                <w:color w:val="000000"/>
                <w:highlight w:val="white"/>
                <w:lang w:val="en-US"/>
              </w:rPr>
              <w:t xml:space="preserve"> for questions regarding the sources, digitisation and licenses.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hd w:val="clear" w:color="ffffff" w:fill="ffffff"/>
              <w:spacing/>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hd w:val="clear" w:color="ffffff" w:fill="ffffff"/>
              <w:spacing/>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tc>
      </w:tr>
    </w:tbl>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tbl>
      <w:tblPr>
        <w:tblStyle w:val="870"/>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9012"/>
      </w:tblGrid>
      <w:tr>
        <w:trPr>
          <w:trHeight w:val="3679"/>
        </w:trPr>
        <w:tc>
          <w:tcPr>
            <w:tcBorders>
              <w:top w:val="single" w:color="7030a0" w:sz="24" w:space="0"/>
              <w:left w:val="single" w:color="7030a0" w:sz="24" w:space="0"/>
              <w:bottom w:val="single" w:color="7030a0" w:sz="24" w:space="0"/>
              <w:right w:val="single" w:color="7030a0" w:sz="24" w:space="0"/>
            </w:tcBorders>
            <w:tcMar>
              <w:left w:w="108" w:type="dxa"/>
              <w:top w:w="0" w:type="dxa"/>
              <w:right w:w="108" w:type="dxa"/>
              <w:bottom w:w="0" w:type="dxa"/>
            </w:tcMar>
            <w:tcW w:w="9018" w:type="dxa"/>
            <w:textDirection w:val="lrTb"/>
            <w:noWrap w:val="false"/>
          </w:tcPr>
          <w:p>
            <w:pPr>
              <w:pBdr>
                <w:top w:val="none" w:color="000000" w:sz="4" w:space="0"/>
                <w:left w:val="none" w:color="000000" w:sz="4" w:space="0"/>
                <w:bottom w:val="none" w:color="000000" w:sz="4" w:space="0"/>
                <w:right w:val="none" w:color="000000" w:sz="4" w:space="0"/>
              </w:pBdr>
              <w:spacing w:before="320"/>
              <w:ind/>
              <w:rPr>
                <w:rFonts w:cstheme="minorHAnsi"/>
                <w:lang w:val="en-US"/>
              </w:rPr>
            </w:pPr>
            <w:r>
              <w:rPr>
                <w:rFonts w:eastAsia="Arial" w:cstheme="minorHAnsi"/>
                <w:b/>
                <w:color w:val="7030a0"/>
                <w:sz w:val="30"/>
                <w:lang w:val="en-US"/>
              </w:rPr>
              <w:t xml:space="preserve">FAIR/CARE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The FAIR and CARE principles should be </w:t>
            </w:r>
            <w:r>
              <w:rPr>
                <w:rFonts w:eastAsia="Arial" w:cstheme="minorHAnsi"/>
                <w:color w:val="000000"/>
                <w:lang w:val="en-US"/>
              </w:rPr>
              <w:t xml:space="preserve">used</w:t>
            </w:r>
            <w:r>
              <w:rPr>
                <w:rFonts w:eastAsia="Arial" w:cstheme="minorHAnsi"/>
                <w:color w:val="000000"/>
                <w:lang w:val="en-US"/>
              </w:rPr>
              <w:t xml:space="preserve"> as guidelines at several </w:t>
            </w:r>
            <w:r>
              <w:rPr>
                <w:rFonts w:eastAsia="Arial" w:cstheme="minorHAnsi"/>
                <w:color w:val="000000"/>
                <w:lang w:val="en-US"/>
              </w:rPr>
              <w:t xml:space="preserve">key stages:</w:t>
            </w:r>
            <w:r>
              <w:rPr>
                <w:rFonts w:cstheme="minorHAnsi"/>
                <w:lang w:val="en-US"/>
              </w:rPr>
            </w:r>
            <w:r>
              <w:rPr>
                <w:rFonts w:cstheme="minorHAnsi"/>
                <w:lang w:val="en-US"/>
              </w:rPr>
            </w:r>
          </w:p>
          <w:p>
            <w:pPr>
              <w:numPr>
                <w:ilvl w:val="0"/>
                <w:numId w:val="4"/>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Project planning: anticipate data reuse, accessibility and sustainability of the DSE.</w:t>
            </w:r>
            <w:r>
              <w:rPr>
                <w:rFonts w:cstheme="minorHAnsi"/>
                <w:lang w:val="en-US"/>
              </w:rPr>
            </w:r>
            <w:r>
              <w:rPr>
                <w:rFonts w:cstheme="minorHAnsi"/>
                <w:lang w:val="en-US"/>
              </w:rPr>
            </w:r>
          </w:p>
          <w:p>
            <w:pPr>
              <w:numPr>
                <w:ilvl w:val="0"/>
                <w:numId w:val="4"/>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Data modelling: take care of structuring data in standardised and interoperable formats.</w:t>
            </w:r>
            <w:r>
              <w:rPr>
                <w:rFonts w:cstheme="minorHAnsi"/>
                <w:lang w:val="en-US"/>
              </w:rPr>
            </w:r>
            <w:r>
              <w:rPr>
                <w:rFonts w:cstheme="minorHAnsi"/>
                <w:lang w:val="en-US"/>
              </w:rPr>
            </w:r>
          </w:p>
          <w:p>
            <w:pPr>
              <w:numPr>
                <w:ilvl w:val="0"/>
                <w:numId w:val="4"/>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Data management plan (DMP): keep them in mind while documenting how data will be stored and shared</w:t>
            </w:r>
            <w:r>
              <w:rPr>
                <w:rFonts w:cstheme="minorHAnsi"/>
                <w:lang w:val="en-US"/>
              </w:rPr>
            </w:r>
            <w:r>
              <w:rPr>
                <w:rFonts w:cstheme="minorHAnsi"/>
                <w:lang w:val="en-US"/>
              </w:rPr>
            </w:r>
          </w:p>
          <w:p>
            <w:pPr>
              <w:numPr>
                <w:ilvl w:val="0"/>
                <w:numId w:val="4"/>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Planning for publication and dissemination: ensure findability (metadata, </w:t>
            </w:r>
            <w:r>
              <w:rPr>
                <w:rFonts w:eastAsia="Arial" w:cstheme="minorHAnsi"/>
                <w:color w:val="000000"/>
                <w:lang w:val="en-US"/>
              </w:rPr>
              <w:t xml:space="preserve">persistent identifiers (</w:t>
            </w:r>
            <w:r>
              <w:rPr>
                <w:rFonts w:eastAsia="Arial" w:cstheme="minorHAnsi"/>
                <w:color w:val="000000"/>
                <w:lang w:val="en-US"/>
              </w:rPr>
              <w:t xml:space="preserve">PID</w:t>
            </w:r>
            <w:r>
              <w:rPr>
                <w:rFonts w:eastAsia="Arial" w:cstheme="minorHAnsi"/>
                <w:color w:val="000000"/>
                <w:lang w:val="en-US"/>
              </w:rPr>
              <w:t xml:space="preserve">)</w:t>
            </w:r>
            <w:r>
              <w:rPr>
                <w:rFonts w:eastAsia="Arial" w:cstheme="minorHAnsi"/>
                <w:color w:val="000000"/>
                <w:lang w:val="en-US"/>
              </w:rPr>
              <w:t xml:space="preserve">, catalogues) and accessibility.</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tc>
      </w:tr>
    </w:tbl>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 </w:t>
      </w:r>
      <w:r>
        <w:rPr>
          <w:rFonts w:cstheme="minorHAnsi"/>
          <w:lang w:val="en-US"/>
        </w:rPr>
      </w:r>
      <w:r>
        <w:rPr>
          <w:rFonts w:cstheme="minorHAnsi"/>
          <w:lang w:val="en-US"/>
        </w:rPr>
      </w:r>
    </w:p>
    <w:tbl>
      <w:tblPr>
        <w:tblStyle w:val="870"/>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9012"/>
      </w:tblGrid>
      <w:tr>
        <w:trPr>
          <w:trHeight w:val="3662"/>
        </w:trPr>
        <w:tc>
          <w:tcPr>
            <w:tcBorders>
              <w:top w:val="single" w:color="edc603" w:sz="24" w:space="0"/>
              <w:left w:val="single" w:color="edc603" w:sz="24" w:space="0"/>
              <w:bottom w:val="single" w:color="edc603" w:sz="24" w:space="0"/>
              <w:right w:val="single" w:color="edc603" w:sz="24" w:space="0"/>
            </w:tcBorders>
            <w:tcMar>
              <w:left w:w="108" w:type="dxa"/>
              <w:top w:w="0" w:type="dxa"/>
              <w:right w:w="108" w:type="dxa"/>
              <w:bottom w:w="0" w:type="dxa"/>
            </w:tcMar>
            <w:tcW w:w="9018" w:type="dxa"/>
            <w:textDirection w:val="lrTb"/>
            <w:noWrap w:val="false"/>
          </w:tcPr>
          <w:p>
            <w:pPr>
              <w:pBdr>
                <w:top w:val="none" w:color="000000" w:sz="4" w:space="0"/>
                <w:left w:val="none" w:color="000000" w:sz="4" w:space="0"/>
                <w:bottom w:val="none" w:color="000000" w:sz="4" w:space="0"/>
                <w:right w:val="none" w:color="000000" w:sz="4" w:space="0"/>
              </w:pBdr>
              <w:spacing w:before="320"/>
              <w:ind/>
              <w:rPr>
                <w:rFonts w:cstheme="minorHAnsi"/>
              </w:rPr>
            </w:pPr>
            <w:r>
              <w:rPr>
                <w:rFonts w:ascii="Apple Color Emoji" w:hAnsi="Apple Color Emoji" w:eastAsia="Liberation Sans" w:cs="Apple Color Emoji"/>
                <w:b/>
                <w:color w:val="edc603"/>
                <w:sz w:val="30"/>
              </w:rPr>
              <w:t xml:space="preserve">📋</w:t>
            </w:r>
            <w:r>
              <w:rPr>
                <w:rFonts w:eastAsia="Arial" w:cstheme="minorHAnsi"/>
                <w:b/>
                <w:color w:val="edc603"/>
                <w:sz w:val="30"/>
              </w:rPr>
              <w:t xml:space="preserve"> Checklist</w:t>
            </w:r>
            <w:r>
              <w:rPr>
                <w:rFonts w:cstheme="minorHAnsi"/>
              </w:rPr>
            </w:r>
            <w:r>
              <w:rPr>
                <w:rFonts w:cstheme="minorHAnsi"/>
              </w:rPr>
            </w:r>
          </w:p>
          <w:p>
            <w:pPr>
              <w:pStyle w:val="875"/>
              <w:numPr>
                <w:ilvl w:val="0"/>
                <w:numId w:val="14"/>
              </w:numPr>
              <w:pBdr>
                <w:top w:val="none" w:color="000000" w:sz="4" w:space="0"/>
                <w:left w:val="none" w:color="000000" w:sz="4" w:space="0"/>
                <w:bottom w:val="none" w:color="000000" w:sz="4" w:space="0"/>
                <w:right w:val="none" w:color="000000" w:sz="4" w:space="0"/>
              </w:pBdr>
              <w:spacing w:after="0" w:line="240" w:lineRule="auto"/>
              <w:ind/>
              <w:rPr>
                <w:rFonts w:cstheme="minorHAnsi"/>
                <w:lang w:val="en-US"/>
              </w:rPr>
            </w:pPr>
            <w:r>
              <w:rPr>
                <w:rFonts w:eastAsia="Arial" w:cstheme="minorHAnsi"/>
                <w:color w:val="000000"/>
                <w:lang w:val="en-US"/>
              </w:rPr>
              <w:t xml:space="preserve">Define the scope and objectives of the DSE.</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lang w:val="en-US"/>
              </w:rPr>
            </w:pPr>
            <w:r>
              <w:rPr>
                <w:rFonts w:eastAsia="Arial" w:cstheme="minorHAnsi"/>
                <w:color w:val="000000"/>
                <w:lang w:val="en-US"/>
              </w:rPr>
              <w:t xml:space="preserve">Identify the edited objects and their level of granularity.</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lang w:val="en-US"/>
              </w:rPr>
            </w:pPr>
            <w:r>
              <w:rPr>
                <w:rFonts w:eastAsia="Arial" w:cstheme="minorHAnsi"/>
                <w:color w:val="000000"/>
                <w:lang w:val="en-US"/>
              </w:rPr>
              <w:t xml:space="preserve">Establish a data model aligned with the research goals and the editorial principles.</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lang w:val="en-US"/>
              </w:rPr>
            </w:pPr>
            <w:r>
              <w:rPr>
                <w:rFonts w:eastAsia="Arial" w:cstheme="minorHAnsi"/>
                <w:color w:val="000000"/>
                <w:lang w:val="en-US"/>
              </w:rPr>
              <w:t xml:space="preserve">Plan the workflow, tasks, and timeline (milestones, phases).</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lang w:val="en-US"/>
              </w:rPr>
            </w:pPr>
            <w:r>
              <w:rPr>
                <w:rFonts w:eastAsia="Arial" w:cstheme="minorHAnsi"/>
                <w:color w:val="000000"/>
                <w:lang w:val="en-US"/>
              </w:rPr>
              <w:t xml:space="preserve">Evaluate the resources available (time, team, expertise).</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rPr>
            </w:pPr>
            <w:r>
              <w:rPr>
                <w:rFonts w:eastAsia="Arial" w:cstheme="minorHAnsi"/>
                <w:color w:val="000000"/>
              </w:rPr>
              <w:t xml:space="preserve">Identify relevant infrastructures and support services.</w:t>
            </w:r>
            <w:r>
              <w:rPr>
                <w:rFonts w:cstheme="minorHAnsi"/>
              </w:rPr>
            </w:r>
            <w:r>
              <w:rPr>
                <w:rFonts w:cstheme="minorHAnsi"/>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lang w:val="en-US"/>
              </w:rPr>
            </w:pPr>
            <w:r>
              <w:rPr>
                <w:rFonts w:eastAsia="Arial" w:cstheme="minorHAnsi"/>
                <w:color w:val="000000"/>
                <w:lang w:val="en-US"/>
              </w:rPr>
              <w:t xml:space="preserve">Prepare an initial Data Management Plan (DMP).</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lang w:val="en-US"/>
              </w:rPr>
            </w:pPr>
            <w:r>
              <w:rPr>
                <w:rFonts w:eastAsia="Arial" w:cstheme="minorHAnsi"/>
                <w:color w:val="000000"/>
                <w:lang w:val="en-US"/>
              </w:rPr>
              <w:t xml:space="preserve">Consider FAIR/CARE principles and data reuse.</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53" w:lineRule="atLeast"/>
              <w:ind/>
              <w:rPr>
                <w:rFonts w:cstheme="minorHAnsi"/>
                <w:lang w:val="en-US"/>
              </w:rPr>
            </w:pPr>
            <w:r>
              <w:rPr>
                <w:rFonts w:eastAsia="Arial" w:cstheme="minorHAnsi"/>
                <w:color w:val="000000"/>
                <w:lang w:val="en-US"/>
              </w:rPr>
              <w:t xml:space="preserve">Clarify legal aspects (rights, licenses, access conditions).</w:t>
            </w:r>
            <w:r>
              <w:rPr>
                <w:rFonts w:cstheme="minorHAnsi"/>
                <w:lang w:val="en-US"/>
              </w:rPr>
            </w:r>
            <w:r>
              <w:rPr>
                <w:rFonts w:cstheme="minorHAnsi"/>
                <w:lang w:val="en-US"/>
              </w:rPr>
            </w:r>
          </w:p>
          <w:p>
            <w:pPr>
              <w:pStyle w:val="875"/>
              <w:numPr>
                <w:ilvl w:val="0"/>
                <w:numId w:val="14"/>
              </w:numPr>
              <w:pBdr>
                <w:top w:val="none" w:color="000000" w:sz="4" w:space="0"/>
                <w:left w:val="none" w:color="000000" w:sz="4" w:space="0"/>
                <w:bottom w:val="none" w:color="000000" w:sz="4" w:space="0"/>
                <w:right w:val="none" w:color="000000" w:sz="4" w:space="0"/>
              </w:pBdr>
              <w:spacing w:after="0" w:line="240" w:lineRule="auto"/>
              <w:ind/>
              <w:rPr>
                <w:rFonts w:cstheme="minorHAnsi"/>
                <w:lang w:val="en-US"/>
              </w:rPr>
            </w:pPr>
            <w:r>
              <w:rPr>
                <w:rFonts w:eastAsia="Arial" w:cstheme="minorHAnsi"/>
                <w:color w:val="000000"/>
                <w:lang w:val="en-US"/>
              </w:rPr>
              <w:t xml:space="preserve">Assess funding needs and opportunities.</w:t>
            </w:r>
            <w:r>
              <w:rPr>
                <w:rFonts w:cstheme="minorHAnsi"/>
                <w:lang w:val="en-US"/>
              </w:rPr>
            </w:r>
            <w:r>
              <w:rPr>
                <w:rFonts w:cstheme="minorHAnsi"/>
                <w:lang w:val="en-US"/>
              </w:rPr>
            </w:r>
          </w:p>
        </w:tc>
      </w:tr>
    </w:tbl>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 </w:t>
      </w:r>
      <w:r>
        <w:rPr>
          <w:rFonts w:eastAsia="Abyssinica SIL" w:cstheme="minorHAnsi"/>
          <w:color w:val="000000"/>
          <w:lang w:val="en-US"/>
        </w:rPr>
        <w:t xml:space="preserve"> </w:t>
      </w:r>
      <w:r>
        <w:rPr>
          <w:rFonts w:cstheme="minorHAnsi"/>
          <w:lang w:val="en-US"/>
        </w:rPr>
      </w:r>
      <w:r>
        <w:rPr>
          <w:rFonts w:cstheme="minorHAnsi"/>
          <w:lang w:val="en-US"/>
        </w:rPr>
      </w:r>
    </w:p>
    <w:p>
      <w:pPr>
        <w:pStyle w:val="850"/>
        <w:numPr>
          <w:ilvl w:val="0"/>
          <w:numId w:val="0"/>
        </w:numPr>
        <w:pBdr/>
        <w:spacing/>
        <w:ind w:left="277"/>
        <w:rPr>
          <w:rFonts w:asciiTheme="minorHAnsi" w:hAnsiTheme="minorHAnsi" w:cstheme="minorHAnsi"/>
        </w:rPr>
      </w:pPr>
      <w:r/>
      <w:bookmarkStart w:id="80" w:name="_Toc226995714"/>
      <w:r>
        <w:rPr>
          <w:rFonts w:asciiTheme="minorHAnsi" w:hAnsiTheme="minorHAnsi" w:cstheme="minorHAnsi"/>
        </w:rPr>
        <w:t xml:space="preserve">3.1. </w:t>
      </w:r>
      <w:commentRangeStart w:id="2"/>
      <w:r>
        <w:rPr>
          <w:rFonts w:asciiTheme="minorHAnsi" w:hAnsiTheme="minorHAnsi" w:cstheme="minorHAnsi"/>
        </w:rPr>
        <w:t xml:space="preserve">Project</w:t>
      </w:r>
      <w:commentRangeEnd w:id="2"/>
      <w:r>
        <w:commentReference w:id="2"/>
      </w:r>
      <w:r>
        <w:rPr>
          <w:rFonts w:asciiTheme="minorHAnsi" w:hAnsiTheme="minorHAnsi" w:cstheme="minorHAnsi"/>
        </w:rPr>
        <w:t xml:space="preserve"> Planning</w:t>
      </w:r>
      <w:bookmarkEnd w:id="80"/>
      <w:r>
        <w:rPr>
          <w:rFonts w:asciiTheme="minorHAnsi" w:hAnsiTheme="minorHAnsi" w:cstheme="minorHAnsi"/>
        </w:rPr>
      </w:r>
      <w:r>
        <w:rPr>
          <w:rFonts w:asciiTheme="minorHAnsi" w:hAnsiTheme="minorHAnsi" w:cstheme="minorHAnsi"/>
        </w:rPr>
      </w:r>
    </w:p>
    <w:p>
      <w:pPr>
        <w:pStyle w:val="876"/>
        <w:pBdr/>
        <w:spacing/>
        <w:ind/>
        <w:rPr>
          <w:rFonts w:cstheme="minorHAnsi"/>
        </w:rPr>
      </w:pPr>
      <w:r>
        <w:rPr>
          <w:rFonts w:cstheme="minorHAnsi"/>
        </w:rPr>
      </w:r>
      <w:r>
        <w:rPr>
          <w:rFonts w:eastAsia="Arial" w:cstheme="minorHAnsi"/>
          <w:color w:val="000000"/>
        </w:rPr>
        <w:t xml:space="preserve">Careful planning is essential for creating a DSE. This chapter introduces a practical workflow for the planning phase, showing how to define scope and priorities, set a realistic timeline, and, </w:t>
      </w:r>
      <w:r>
        <w:rPr>
          <w:rFonts w:eastAsia="Arial" w:cstheme="minorHAnsi"/>
          <w:color w:val="000000"/>
        </w:rPr>
        <w:t xml:space="preserve"> identify the people and resources needed. It also highlights how to keep your plan adaptable as the project evolves.</w:t>
      </w:r>
      <w:r>
        <w:rPr>
          <w:rFonts w:cstheme="minorHAnsi"/>
        </w:rPr>
      </w:r>
      <w:r>
        <w:rPr>
          <w:rFonts w:cstheme="minorHAnsi"/>
        </w:rPr>
      </w:r>
    </w:p>
    <w:p>
      <w:pPr>
        <w:pStyle w:val="877"/>
        <w:pBdr/>
        <w:spacing/>
        <w:ind/>
        <w:rPr>
          <w:rFonts w:cstheme="minorHAnsi"/>
        </w:rPr>
      </w:pPr>
      <w:r>
        <w:rPr>
          <w:rFonts w:cstheme="minorHAnsi"/>
        </w:rPr>
        <w:t xml:space="preserve">Keywords</w:t>
      </w:r>
      <w:r>
        <w:rPr>
          <w:rFonts w:cstheme="minorHAnsi"/>
        </w:rPr>
      </w:r>
      <w:r>
        <w:rPr>
          <w:rFonts w:cstheme="minorHAnsi"/>
        </w:rPr>
      </w:r>
    </w:p>
    <w:p>
      <w:pPr>
        <w:pStyle w:val="877"/>
        <w:pBdr/>
        <w:spacing/>
        <w:ind/>
        <w:rPr>
          <w:rFonts w:cstheme="minorHAnsi"/>
        </w:rPr>
      </w:pPr>
      <w:r>
        <w:rPr>
          <w:rFonts w:cstheme="minorHAnsi"/>
        </w:rPr>
        <w:t xml:space="preserve">Keyword1: Adaptability</w:t>
      </w:r>
      <w:r>
        <w:rPr>
          <w:rFonts w:cstheme="minorHAnsi"/>
        </w:rPr>
      </w:r>
      <w:r>
        <w:rPr>
          <w:rFonts w:cstheme="minorHAnsi"/>
        </w:rPr>
      </w:r>
    </w:p>
    <w:p>
      <w:pPr>
        <w:pStyle w:val="877"/>
        <w:pBdr/>
        <w:spacing/>
        <w:ind/>
        <w:rPr>
          <w:rFonts w:cstheme="minorHAnsi"/>
        </w:rPr>
      </w:pPr>
      <w:r>
        <w:rPr>
          <w:rFonts w:cstheme="minorHAnsi"/>
        </w:rPr>
        <w:t xml:space="preserve">Keyword2: Collaborators</w:t>
      </w:r>
      <w:r>
        <w:rPr>
          <w:rFonts w:cstheme="minorHAnsi"/>
        </w:rPr>
      </w:r>
      <w:r>
        <w:rPr>
          <w:rFonts w:cstheme="minorHAnsi"/>
        </w:rPr>
      </w:r>
    </w:p>
    <w:p>
      <w:pPr>
        <w:pStyle w:val="877"/>
        <w:pBdr/>
        <w:spacing/>
        <w:ind/>
        <w:rPr>
          <w:rFonts w:cstheme="minorHAnsi"/>
        </w:rPr>
      </w:pPr>
      <w:r>
        <w:rPr>
          <w:rFonts w:cstheme="minorHAnsi"/>
        </w:rPr>
        <w:t xml:space="preserve">Keyword3: Schedule</w:t>
      </w:r>
      <w:r>
        <w:rPr>
          <w:rFonts w:cstheme="minorHAnsi"/>
        </w:rPr>
      </w:r>
      <w:r>
        <w:rPr>
          <w:rFonts w:cstheme="minorHAnsi"/>
        </w:rPr>
      </w:r>
    </w:p>
    <w:p>
      <w:pPr>
        <w:pStyle w:val="877"/>
        <w:pBdr/>
        <w:spacing/>
        <w:ind/>
        <w:rPr>
          <w:rFonts w:cstheme="minorHAnsi"/>
        </w:rPr>
      </w:pPr>
      <w:r>
        <w:rPr>
          <w:rFonts w:cstheme="minorHAnsi"/>
        </w:rPr>
        <w:t xml:space="preserve">Keyword4: Tasks</w:t>
      </w:r>
      <w:r>
        <w:rPr>
          <w:rFonts w:cstheme="minorHAnsi"/>
        </w:rPr>
      </w:r>
      <w:r>
        <w:rPr>
          <w:rFonts w:cstheme="minorHAnsi"/>
        </w:rPr>
      </w:r>
    </w:p>
    <w:p>
      <w:pPr>
        <w:pStyle w:val="877"/>
        <w:pBdr/>
        <w:spacing/>
        <w:ind/>
        <w:rPr>
          <w:rFonts w:cstheme="minorHAnsi"/>
        </w:rPr>
      </w:pPr>
      <w:r>
        <w:rPr>
          <w:rFonts w:cstheme="minorHAnsi"/>
        </w:rPr>
        <w:t xml:space="preserve">Keyword5: Workflow</w:t>
      </w:r>
      <w:r>
        <w:rPr>
          <w:rFonts w:cstheme="minorHAnsi"/>
        </w:rPr>
      </w:r>
      <w:r>
        <w:rPr>
          <w:rFonts w:cstheme="minorHAnsi"/>
        </w:rPr>
      </w:r>
    </w:p>
    <w:p>
      <w:pPr>
        <w:pStyle w:val="877"/>
        <w:pBdr/>
        <w:spacing/>
        <w:ind/>
        <w:rPr>
          <w:rFonts w:cstheme="minorHAnsi"/>
        </w:rPr>
      </w:pPr>
      <w:r>
        <w:rPr>
          <w:rFonts w:cstheme="minorHAnsi"/>
        </w:rPr>
        <w:t xml:space="preserve">, </w:t>
      </w:r>
      <w:r>
        <w:rPr>
          <w:rFonts w:cstheme="minorHAnsi"/>
        </w:rPr>
        <w:t xml:space="preserve">, </w:t>
      </w:r>
      <w:r>
        <w:rPr>
          <w:rFonts w:cstheme="minorHAnsi"/>
        </w:rPr>
        <w:t xml:space="preserve">, </w:t>
      </w:r>
      <w:r>
        <w:rPr>
          <w:rFonts w:cstheme="minorHAnsi"/>
        </w:rPr>
        <w:t xml:space="preserve">, </w:t>
      </w:r>
      <w:r>
        <w:rPr>
          <w:rFonts w:cstheme="minorHAnsi"/>
        </w:rPr>
      </w:r>
      <w:r>
        <w:rPr>
          <w:rFonts w:cstheme="minorHAnsi"/>
        </w:rPr>
      </w:r>
    </w:p>
    <w:p>
      <w:pPr>
        <w:pStyle w:val="851"/>
        <w:pBdr/>
        <w:spacing/>
        <w:ind/>
        <w:rPr>
          <w:rFonts w:asciiTheme="minorHAnsi" w:hAnsiTheme="minorHAnsi" w:cstheme="minorHAnsi"/>
        </w:rPr>
      </w:pPr>
      <w:r/>
      <w:bookmarkStart w:id="104" w:name="_Toc226995715"/>
      <w:r>
        <w:rPr>
          <w:rFonts w:asciiTheme="minorHAnsi" w:hAnsiTheme="minorHAnsi" w:cstheme="minorHAnsi"/>
        </w:rPr>
        <w:t xml:space="preserve">From </w:t>
      </w:r>
      <w:r>
        <w:rPr>
          <w:rFonts w:asciiTheme="minorHAnsi" w:hAnsiTheme="minorHAnsi" w:cstheme="minorHAnsi"/>
        </w:rPr>
        <w:t xml:space="preserve">I</w:t>
      </w:r>
      <w:r>
        <w:rPr>
          <w:rFonts w:asciiTheme="minorHAnsi" w:hAnsiTheme="minorHAnsi" w:cstheme="minorHAnsi"/>
        </w:rPr>
        <w:t xml:space="preserve">dea to </w:t>
      </w:r>
      <w:r>
        <w:rPr>
          <w:rFonts w:asciiTheme="minorHAnsi" w:hAnsiTheme="minorHAnsi" w:cstheme="minorHAnsi"/>
        </w:rPr>
        <w:t xml:space="preserve">P</w:t>
      </w:r>
      <w:r>
        <w:rPr>
          <w:rFonts w:asciiTheme="minorHAnsi" w:hAnsiTheme="minorHAnsi" w:cstheme="minorHAnsi"/>
        </w:rPr>
        <w:t xml:space="preserve">ublication</w:t>
      </w:r>
      <w:r>
        <w:rPr>
          <w:rFonts w:asciiTheme="minorHAnsi" w:hAnsiTheme="minorHAnsi" w:cstheme="minorHAnsi"/>
          <w:highlight w:val="white"/>
        </w:rPr>
        <w:t xml:space="preserve"> and </w:t>
      </w:r>
      <w:r>
        <w:rPr>
          <w:rFonts w:asciiTheme="minorHAnsi" w:hAnsiTheme="minorHAnsi" w:cstheme="minorHAnsi"/>
          <w:highlight w:val="white"/>
        </w:rPr>
        <w:t xml:space="preserve">B</w:t>
      </w:r>
      <w:r>
        <w:rPr>
          <w:rFonts w:asciiTheme="minorHAnsi" w:hAnsiTheme="minorHAnsi" w:cstheme="minorHAnsi"/>
          <w:highlight w:val="white"/>
        </w:rPr>
        <w:t xml:space="preserve">eyond: </w:t>
      </w:r>
      <w:r>
        <w:rPr>
          <w:rFonts w:asciiTheme="minorHAnsi" w:hAnsiTheme="minorHAnsi" w:cstheme="minorHAnsi"/>
        </w:rPr>
        <w:t xml:space="preserve">T</w:t>
      </w:r>
      <w:r>
        <w:rPr>
          <w:rFonts w:asciiTheme="minorHAnsi" w:hAnsiTheme="minorHAnsi" w:cstheme="minorHAnsi"/>
        </w:rPr>
        <w:t xml:space="preserve">he </w:t>
      </w:r>
      <w:r>
        <w:rPr>
          <w:rFonts w:asciiTheme="minorHAnsi" w:hAnsiTheme="minorHAnsi" w:cstheme="minorHAnsi"/>
        </w:rPr>
        <w:t xml:space="preserve">L</w:t>
      </w:r>
      <w:r>
        <w:rPr>
          <w:rFonts w:asciiTheme="minorHAnsi" w:hAnsiTheme="minorHAnsi" w:cstheme="minorHAnsi"/>
        </w:rPr>
        <w:t xml:space="preserve">ifecycle of a DSE</w:t>
      </w:r>
      <w:bookmarkEnd w:id="104"/>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jc w:val="both"/>
        <w:rPr>
          <w:rFonts w:cstheme="minorHAnsi"/>
          <w:lang w:val="en-US"/>
        </w:rPr>
      </w:pPr>
      <w:r>
        <w:rPr>
          <w:rFonts w:cstheme="minorHAnsi"/>
          <w:lang w:val="en-US"/>
        </w:rPr>
        <w:t xml:space="preserve">The flowchart below offers an overview of what the lifecycle of a DSE can look like </w:t>
      </w:r>
      <w:r>
        <w:rPr>
          <w:rFonts w:cstheme="minorHAnsi"/>
          <w:highlight w:val="cyan"/>
          <w:lang w:val="en-US"/>
        </w:rPr>
        <w:t xml:space="preserve">[Figure ?5?]</w:t>
      </w:r>
      <w:r>
        <w:rPr>
          <w:rFonts w:cstheme="minorHAnsi"/>
          <w:lang w:val="en-US"/>
        </w:rPr>
        <w:t xml:space="preserve">. It presents </w:t>
      </w:r>
      <w:commentRangeStart w:id="3"/>
      <w:r>
        <w:rPr>
          <w:rFonts w:cstheme="minorHAnsi"/>
          <w:lang w:val="en-US"/>
        </w:rPr>
        <w:t xml:space="preserve">one possible way</w:t>
      </w:r>
      <w:commentRangeEnd w:id="3"/>
      <w:r>
        <w:commentReference w:id="3"/>
      </w:r>
      <w:r>
        <w:rPr>
          <w:rFonts w:cstheme="minorHAnsi"/>
          <w:lang w:val="en-US"/>
        </w:rPr>
        <w:t xml:space="preserve"> in w</w:t>
      </w:r>
      <w:r>
        <w:rPr>
          <w:rFonts w:cstheme="minorHAnsi"/>
          <w:lang w:val="en-US"/>
        </w:rPr>
        <w:t xml:space="preserve">hich a DSE project may develop, from initial conception to publication and beyond. This is not a fixed or universal model: depending on the nature, scope, duration, and institutional context of a project, individual steps may vary in order or take differen</w:t>
      </w:r>
      <w:r>
        <w:rPr>
          <w:rFonts w:cstheme="minorHAnsi"/>
          <w:lang w:val="en-US"/>
        </w:rPr>
        <w:t xml:space="preserve">t forms. The purpose of the illustration is to support you, whether you are planning a project, applying for funding, or trying to understand an existing edition, in gaining an understanding of the phases and decisions that may be involved in making a DSE.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jc w:val="both"/>
        <w:rPr>
          <w:rFonts w:cstheme="minorHAnsi"/>
          <w:lang w:val="en-US"/>
        </w:rPr>
      </w:pPr>
      <w:r>
        <w:rPr>
          <w:rFonts w:cstheme="minorHAnsi"/>
          <w:lang w:val="en-US"/>
        </w:rPr>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jc w:val="both"/>
        <w:rPr>
          <w:rFonts w:cstheme="minorHAnsi"/>
          <w:lang w:val="en-US"/>
        </w:rPr>
      </w:pPr>
      <w:r>
        <w:rPr>
          <w:rFonts w:cstheme="minorHAnsi"/>
          <w:lang w:val="en-US"/>
        </w:rPr>
        <w:t xml:space="preserve">When you explore online digital editions, it may become apparent that some features are still missing and that parts of the planned content are not yet available. Many editions are released while they are still work </w:t>
      </w:r>
      <w:r>
        <w:rPr>
          <w:rFonts w:cstheme="minorHAnsi"/>
          <w:lang w:val="en-US"/>
        </w:rPr>
        <w:t xml:space="preserve">in progress. This is due to the fact that online editions often follow different publication schedules than projects that are planned as a print volume, and they may be required to make early results publicly visible in order to meet funders’ expectations.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jc w:val="both"/>
        <w:rPr>
          <w:rFonts w:cstheme="minorHAnsi"/>
          <w:lang w:val="en-US"/>
        </w:rPr>
      </w:pPr>
      <w:r>
        <w:rPr>
          <w:rFonts w:cstheme="minorHAnsi"/>
          <w:lang w:val="en-US"/>
        </w:rPr>
        <w:t xml:space="preserve">The illustrative flowchart assigns</w:t>
      </w:r>
      <w:r>
        <w:rPr>
          <w:rFonts w:cstheme="minorHAnsi"/>
          <w:lang w:val="en-US"/>
        </w:rPr>
        <w:t xml:space="preserve"> each step to a specific conceptual phase, but long-term projects rarely follow a strictly linear path. Publication may occur in several releases, and workflows often need revision as conditions change, for instance when new technologies (including AI) or </w:t>
      </w:r>
      <w:r>
        <w:rPr>
          <w:rFonts w:cstheme="minorHAnsi"/>
          <w:lang w:val="en-US"/>
        </w:rPr>
        <w:t xml:space="preserve">infrastructure services become (un)available. It is important to check diligently how they can </w:t>
      </w:r>
      <w:r>
        <w:rPr>
          <w:rFonts w:cstheme="minorHAnsi"/>
          <w:lang w:val="en-US"/>
        </w:rPr>
        <w:t xml:space="preserve"> be integrated into the work</w:t>
      </w:r>
      <w:r>
        <w:rPr>
          <w:rFonts w:cstheme="minorHAnsi"/>
          <w:lang w:val="en-US"/>
        </w:rPr>
        <w:t xml:space="preserve">flow, t</w:t>
      </w:r>
      <w:r>
        <w:rPr>
          <w:rFonts w:cstheme="minorHAnsi"/>
          <w:lang w:val="en-US"/>
        </w:rPr>
        <w:t xml:space="preserve">aking into account what risks these technologies might bring to the process. Modular workflows, in which individual steps or tools can be replaced by functionally equivalent solutions, can help maintain a stable process while remaining open to adjustments.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hd w:val="clear" w:color="00ffff" w:fill="00ffff"/>
        <w:spacing/>
        <w:ind/>
        <w:rPr>
          <w:rFonts w:cstheme="minorHAnsi"/>
          <w:lang w:val="en-US"/>
        </w:rPr>
      </w:pPr>
      <w:r>
        <w:rPr>
          <w:rFonts w:eastAsia="Arial" w:cstheme="minorHAnsi"/>
          <w:color w:val="7030a0"/>
          <w:highlight w:val="cyan"/>
          <w:lang w:val="en-US"/>
        </w:rPr>
        <w:t xml:space="preserve">Figure ?5? PLACEHOLDER FOR THE </w:t>
      </w:r>
      <w:commentRangeStart w:id="4"/>
      <w:r>
        <w:rPr>
          <w:rFonts w:eastAsia="Arial" w:cstheme="minorHAnsi"/>
          <w:color w:val="7030a0"/>
          <w:highlight w:val="cyan"/>
          <w:lang w:val="en-US"/>
        </w:rPr>
        <w:t xml:space="preserve">DSE LIFE FLOWCHART ILLUSTRATION</w:t>
      </w:r>
      <w:commentRangeEnd w:id="4"/>
      <w:r>
        <w:commentReference w:id="4"/>
      </w:r>
      <w:r>
        <w:rPr>
          <w:rFonts w:eastAsia="Arial" w:cstheme="minorHAnsi"/>
          <w:color w:val="7030a0"/>
          <w:highlight w:val="cyan"/>
          <w:lang w:val="en-US"/>
        </w:rPr>
        <w:t xml:space="preserve"> </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jc w:val="center"/>
        <w:rPr>
          <w:rFonts w:cstheme="minorHAnsi"/>
        </w:rPr>
      </w:pPr>
      <w:r>
        <w:rPr>
          <w:rFonts w:cstheme="minorHAnsi"/>
        </w:rPr>
        <mc:AlternateContent>
          <mc:Choice Requires="wpg">
            <w:drawing>
              <wp:inline xmlns:wp="http://schemas.openxmlformats.org/drawingml/2006/wordprocessingDrawing" distT="0" distB="0" distL="0" distR="0">
                <wp:extent cx="4588995" cy="90378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9928" name=""/>
                        <pic:cNvPicPr>
                          <a:picLocks noChangeAspect="1"/>
                        </pic:cNvPicPr>
                        <pic:nvPr/>
                      </pic:nvPicPr>
                      <pic:blipFill>
                        <a:blip r:embed="rId9"/>
                        <a:stretch/>
                      </pic:blipFill>
                      <pic:spPr bwMode="auto">
                        <a:xfrm>
                          <a:off x="0" y="0"/>
                          <a:ext cx="4588994" cy="9037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1.34pt;height:711.64pt;mso-wrap-distance-left:0.00pt;mso-wrap-distance-top:0.00pt;mso-wrap-distance-right:0.00pt;mso-wrap-distance-bottom:0.00pt;z-index:1;" stroked="false">
                <v:imagedata r:id="rId9" o:title=""/>
                <o:lock v:ext="edit" rotation="t"/>
              </v:shape>
            </w:pict>
          </mc:Fallback>
        </mc:AlternateContent>
      </w:r>
      <w:r>
        <w:rPr>
          <w:rFonts w:cstheme="minorHAnsi"/>
        </w:rPr>
      </w:r>
      <w:r>
        <w:rPr>
          <w:rFonts w:cstheme="minorHAnsi"/>
        </w:rPr>
      </w:r>
    </w:p>
    <w:p>
      <w:pPr>
        <w:pStyle w:val="851"/>
        <w:pBdr/>
        <w:spacing/>
        <w:ind/>
        <w:rPr>
          <w:rFonts w:asciiTheme="minorHAnsi" w:hAnsiTheme="minorHAnsi" w:cstheme="minorHAnsi"/>
        </w:rPr>
      </w:pPr>
      <w:r/>
      <w:bookmarkStart w:id="121" w:name="_Toc226995716"/>
      <w:r>
        <w:rPr>
          <w:rFonts w:asciiTheme="minorHAnsi" w:hAnsiTheme="minorHAnsi" w:cstheme="minorHAnsi"/>
        </w:rPr>
        <w:t xml:space="preserve">The Timeline of the DSE Project</w:t>
      </w:r>
      <w:bookmarkEnd w:id="121"/>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highlight w:val="white"/>
          <w:lang w:val="en-US"/>
        </w:rPr>
      </w:pPr>
      <w:r/>
      <w:commentRangeStart w:id="5"/>
      <w:r>
        <w:rPr>
          <w:rFonts w:cstheme="minorHAnsi"/>
          <w:lang w:val="en-US"/>
        </w:rPr>
        <w:t xml:space="preserve">One of the first planning outputs of a DSE project is a clear and realistic timeline. It links editorial decisions</w:t>
      </w:r>
      <w:r>
        <w:rPr>
          <w:rFonts w:cstheme="minorHAnsi"/>
          <w:lang w:val="en-US"/>
        </w:rPr>
        <w:t xml:space="preserve">, like scope, depth and intended outputs,</w:t>
      </w:r>
      <w:r>
        <w:rPr>
          <w:rFonts w:cstheme="minorHAnsi"/>
          <w:lang w:val="en-US"/>
        </w:rPr>
        <w:t xml:space="preserve"> to workload, roles, and duration. In practice, a realistic timeline can only be established once the scope and depth of the edition have been defined. During planning, the main tasks are identified, iteration is anticipated</w:t>
      </w:r>
      <w:r>
        <w:rPr>
          <w:rFonts w:cstheme="minorHAnsi"/>
          <w:lang w:val="en-US"/>
        </w:rPr>
        <w:t xml:space="preserve"> as</w:t>
      </w:r>
      <w:r>
        <w:rPr>
          <w:rFonts w:cstheme="minorHAnsi"/>
          <w:lang w:val="en-US"/>
        </w:rPr>
        <w:t xml:space="preserve">some steps overlap and may repeat</w:t>
      </w:r>
      <w:r>
        <w:rPr>
          <w:rFonts w:cstheme="minorHAnsi"/>
          <w:lang w:val="en-US"/>
        </w:rPr>
        <w:t xml:space="preserve">, and tasks are translated into a small number of milestones. These milestones make the plan </w:t>
      </w:r>
      <w:r>
        <w:rPr>
          <w:rFonts w:cstheme="minorHAnsi"/>
          <w:lang w:val="en-US"/>
        </w:rPr>
        <w:t xml:space="preserve">easier to communicate </w:t>
      </w:r>
      <w:r>
        <w:rPr>
          <w:rFonts w:cstheme="minorHAnsi"/>
          <w:lang w:val="en-US"/>
        </w:rPr>
        <w:t xml:space="preserve"> and </w:t>
      </w:r>
      <w:r>
        <w:rPr>
          <w:rFonts w:cstheme="minorHAnsi"/>
          <w:lang w:val="en-US"/>
        </w:rPr>
        <w:t xml:space="preserve">more </w:t>
      </w:r>
      <w:r>
        <w:rPr>
          <w:rFonts w:cstheme="minorHAnsi"/>
          <w:lang w:val="en-US"/>
        </w:rPr>
        <w:t xml:space="preserve">usable for steering and reportin</w:t>
      </w:r>
      <w:r>
        <w:rPr>
          <w:rFonts w:cstheme="minorHAnsi"/>
          <w:highlight w:val="white"/>
          <w:lang w:val="en-US"/>
        </w:rPr>
        <w:t xml:space="preserve">g</w:t>
      </w:r>
      <w:commentRangeEnd w:id="5"/>
      <w:r>
        <w:commentReference w:id="5"/>
      </w:r>
      <w:r>
        <w:rPr>
          <w:rFonts w:cstheme="minorHAnsi"/>
          <w:highlight w:val="white"/>
          <w:lang w:val="en-US"/>
        </w:rPr>
        <w:t xml:space="preserve"> (</w:t>
      </w:r>
      <w:r>
        <w:rPr>
          <w:rFonts w:ascii="Segoe UI Symbol" w:hAnsi="Segoe UI Symbol" w:cs="Segoe UI Symbol"/>
          <w:b/>
          <w:bCs/>
          <w:highlight w:val="white"/>
          <w:lang w:val="en-US"/>
        </w:rPr>
        <w:t xml:space="preserve">➚</w:t>
      </w:r>
      <w:r>
        <w:rPr>
          <w:rFonts w:cstheme="minorHAnsi"/>
          <w:b/>
          <w:bCs/>
          <w:highlight w:val="white"/>
          <w:lang w:val="en-US"/>
        </w:rPr>
        <w:t xml:space="preserve"> 3.1.3. From Workflow to Milestone and Tasks</w:t>
      </w:r>
      <w:r>
        <w:rPr>
          <w:rFonts w:cstheme="minorHAnsi"/>
          <w:highlight w:val="white"/>
          <w:lang w:val="en-US"/>
        </w:rPr>
        <w:t xml:space="preserve">).</w:t>
      </w:r>
      <w:r>
        <w:rPr>
          <w:rFonts w:cstheme="minorHAnsi"/>
          <w:highlight w:val="white"/>
          <w:lang w:val="en-US"/>
        </w:rPr>
      </w:r>
      <w:r>
        <w:rPr>
          <w:rFonts w:cstheme="minorHAnsi"/>
          <w:highlight w:val="white"/>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Providing a</w:t>
      </w:r>
      <w:r>
        <w:rPr>
          <w:rFonts w:cstheme="minorHAnsi"/>
          <w:lang w:val="en-US"/>
        </w:rPr>
        <w:t xml:space="preserve"> schedule is </w:t>
      </w:r>
      <w:r>
        <w:rPr>
          <w:rFonts w:cstheme="minorHAnsi"/>
          <w:lang w:val="en-US"/>
        </w:rPr>
        <w:t xml:space="preserve">required in many funding schemes and useful </w:t>
      </w:r>
      <w:r>
        <w:rPr>
          <w:rFonts w:cstheme="minorHAnsi"/>
          <w:lang w:val="en-US"/>
        </w:rPr>
        <w:t xml:space="preserve"> for projects </w:t>
      </w:r>
      <w:r>
        <w:rPr>
          <w:rFonts w:cstheme="minorHAnsi"/>
          <w:lang w:val="en-US"/>
        </w:rPr>
        <w:t xml:space="preserve">with</w:t>
      </w:r>
      <w:r>
        <w:rPr>
          <w:rFonts w:cstheme="minorHAnsi"/>
          <w:lang w:val="en-US"/>
        </w:rPr>
        <w:t xml:space="preserve"> </w:t>
      </w:r>
      <w:r>
        <w:rPr>
          <w:rFonts w:cstheme="minorHAnsi"/>
          <w:lang w:val="en-US"/>
        </w:rPr>
        <w:t xml:space="preserve">teams</w:t>
      </w:r>
      <w:r>
        <w:rPr>
          <w:rFonts w:cstheme="minorHAnsi"/>
          <w:lang w:val="en-US"/>
        </w:rPr>
        <w:t xml:space="preserve">. </w:t>
      </w:r>
      <w:r>
        <w:rPr>
          <w:rFonts w:cstheme="minorHAnsi"/>
          <w:lang w:val="en-US"/>
        </w:rPr>
        <w:t xml:space="preserve"> </w:t>
      </w:r>
      <w:r>
        <w:rPr>
          <w:rFonts w:cstheme="minorHAnsi"/>
          <w:lang w:val="en-US"/>
        </w:rPr>
        <w:t xml:space="preserve">A schedule can also be a</w:t>
      </w:r>
      <w:r>
        <w:rPr>
          <w:rFonts w:cstheme="minorHAnsi"/>
          <w:lang w:val="en-US"/>
        </w:rPr>
        <w:t xml:space="preserve"> learning tool: it supports progress monitoring, </w:t>
      </w:r>
      <w:r>
        <w:rPr>
          <w:rFonts w:cstheme="minorHAnsi"/>
          <w:lang w:val="en-US"/>
        </w:rPr>
        <w:t xml:space="preserve">the documentation of </w:t>
      </w:r>
      <w:r>
        <w:rPr>
          <w:rFonts w:cstheme="minorHAnsi"/>
          <w:lang w:val="en-US"/>
        </w:rPr>
        <w:t xml:space="preserve">decision</w:t>
      </w:r>
      <w:r>
        <w:rPr>
          <w:rFonts w:cstheme="minorHAnsi"/>
          <w:lang w:val="en-US"/>
        </w:rPr>
        <w:t xml:space="preserve">s</w:t>
      </w:r>
      <w:r>
        <w:rPr>
          <w:rFonts w:cstheme="minorHAnsi"/>
          <w:lang w:val="en-US"/>
        </w:rPr>
        <w:t xml:space="preserve"> </w:t>
      </w:r>
      <w:r>
        <w:rPr>
          <w:rFonts w:cstheme="minorHAnsi"/>
          <w:lang w:val="en-US"/>
        </w:rPr>
        <w:t xml:space="preserve">, and the revision </w:t>
      </w:r>
      <w:commentRangeStart w:id="6"/>
      <w:r>
        <w:rPr>
          <w:rFonts w:cstheme="minorHAnsi"/>
          <w:lang w:val="en-US"/>
        </w:rPr>
        <w:t xml:space="preserve">of estimates over time</w:t>
      </w:r>
      <w:commentRangeEnd w:id="6"/>
      <w:r>
        <w:commentReference w:id="6"/>
      </w:r>
      <w:r>
        <w:rPr>
          <w:rFonts w:cstheme="minorHAnsi"/>
          <w:lang w:val="en-US"/>
        </w:rPr>
        <w:t xml:space="preserve">. Estimating the necessary resources</w:t>
      </w:r>
      <w:r>
        <w:rPr>
          <w:rFonts w:cstheme="minorHAnsi"/>
          <w:lang w:val="en-US"/>
        </w:rPr>
        <w:t xml:space="preserve">,</w:t>
      </w:r>
      <w:r>
        <w:rPr>
          <w:rFonts w:cstheme="minorHAnsi"/>
          <w:lang w:val="en-US"/>
        </w:rPr>
        <w:t xml:space="preserve"> </w:t>
      </w:r>
      <w:r>
        <w:rPr>
          <w:rFonts w:cstheme="minorHAnsi"/>
          <w:lang w:val="en-US"/>
        </w:rPr>
        <w:t xml:space="preserve">like </w:t>
      </w:r>
      <w:r>
        <w:rPr>
          <w:rFonts w:cstheme="minorHAnsi"/>
          <w:lang w:val="en-US"/>
        </w:rPr>
        <w:t xml:space="preserve">time</w:t>
      </w:r>
      <w:r>
        <w:rPr>
          <w:rFonts w:cstheme="minorHAnsi"/>
          <w:lang w:val="en-US"/>
        </w:rPr>
        <w:t xml:space="preserve"> and</w:t>
      </w:r>
      <w:r>
        <w:rPr>
          <w:rFonts w:cstheme="minorHAnsi"/>
          <w:lang w:val="en-US"/>
        </w:rPr>
        <w:t xml:space="preserve"> staff</w:t>
      </w:r>
      <w:r>
        <w:rPr>
          <w:rFonts w:cstheme="minorHAnsi"/>
          <w:lang w:val="en-US"/>
        </w:rPr>
        <w:t xml:space="preserve">,</w:t>
      </w:r>
      <w:r>
        <w:rPr>
          <w:rFonts w:cstheme="minorHAnsi"/>
          <w:lang w:val="en-US"/>
        </w:rPr>
        <w:t xml:space="preserve"> for each step can be difficult</w:t>
      </w:r>
      <w:r>
        <w:rPr>
          <w:rFonts w:cstheme="minorHAnsi"/>
          <w:lang w:val="en-US"/>
        </w:rPr>
        <w:t xml:space="preserve">; here, it can be helpful to</w:t>
      </w:r>
      <w:r>
        <w:rPr>
          <w:rFonts w:cstheme="minorHAnsi"/>
          <w:lang w:val="en-US"/>
        </w:rPr>
        <w:t xml:space="preserve"> rely on concrete information, for instance by testing a work-flow on a data sample</w:t>
      </w:r>
      <w:r>
        <w:rPr>
          <w:rFonts w:cstheme="minorHAnsi"/>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When estimating time and resources, the main elements to take into consideration</w:t>
      </w:r>
      <w:r>
        <w:rPr>
          <w:rFonts w:cstheme="minorHAnsi"/>
          <w:lang w:val="en-US"/>
        </w:rPr>
        <w:t xml:space="preserve"> </w:t>
      </w:r>
      <w:r>
        <w:rPr>
          <w:rFonts w:cstheme="minorHAnsi"/>
          <w:lang w:val="en-US"/>
        </w:rPr>
        <w:t xml:space="preserve">often </w:t>
      </w:r>
      <w:r>
        <w:rPr>
          <w:rFonts w:cstheme="minorHAnsi"/>
          <w:lang w:val="en-US"/>
        </w:rPr>
        <w:t xml:space="preserve">are </w:t>
      </w:r>
      <w:r>
        <w:rPr>
          <w:rFonts w:cstheme="minorHAnsi"/>
          <w:lang w:val="en-US"/>
        </w:rPr>
        <w:t xml:space="preserve">:</w:t>
      </w:r>
      <w:r>
        <w:rPr>
          <w:rFonts w:cstheme="minorHAnsi"/>
          <w:lang w:val="en-US"/>
        </w:rPr>
      </w:r>
      <w:r>
        <w:rPr>
          <w:rFonts w:cstheme="minorHAnsi"/>
          <w:lang w:val="en-US"/>
        </w:rPr>
      </w:r>
    </w:p>
    <w:p>
      <w:pPr>
        <w:pStyle w:val="875"/>
        <w:numPr>
          <w:ilvl w:val="0"/>
          <w:numId w:val="5"/>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source acquisition and access conditions (including rights and licensing);</w:t>
      </w:r>
      <w:r>
        <w:rPr>
          <w:rFonts w:cstheme="minorHAnsi"/>
          <w:lang w:val="en-US"/>
        </w:rPr>
      </w:r>
      <w:r>
        <w:rPr>
          <w:rFonts w:cstheme="minorHAnsi"/>
          <w:lang w:val="en-US"/>
        </w:rPr>
      </w:r>
    </w:p>
    <w:p>
      <w:pPr>
        <w:pStyle w:val="875"/>
        <w:numPr>
          <w:ilvl w:val="0"/>
          <w:numId w:val="5"/>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digitisation and image quality control;</w:t>
      </w:r>
      <w:r>
        <w:rPr>
          <w:rFonts w:cstheme="minorHAnsi"/>
          <w:lang w:val="en-US"/>
        </w:rPr>
      </w:r>
      <w:r>
        <w:rPr>
          <w:rFonts w:cstheme="minorHAnsi"/>
          <w:lang w:val="en-US"/>
        </w:rPr>
      </w:r>
    </w:p>
    <w:p>
      <w:pPr>
        <w:pStyle w:val="875"/>
        <w:numPr>
          <w:ilvl w:val="0"/>
          <w:numId w:val="5"/>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transcription (manual </w:t>
      </w:r>
      <w:r>
        <w:rPr>
          <w:rFonts w:eastAsia="Arial" w:cstheme="minorHAnsi"/>
          <w:color w:val="000000"/>
          <w:lang w:val="en-US"/>
        </w:rPr>
        <w:t xml:space="preserve">or</w:t>
      </w:r>
      <w:r>
        <w:rPr>
          <w:rFonts w:eastAsia="Arial" w:cstheme="minorHAnsi"/>
          <w:color w:val="000000"/>
          <w:lang w:val="en-US"/>
        </w:rPr>
        <w:t xml:space="preserve"> </w:t>
      </w:r>
      <w:r>
        <w:rPr>
          <w:rFonts w:eastAsia="Arial" w:cstheme="minorHAnsi"/>
          <w:color w:val="000000"/>
          <w:lang w:val="en-US"/>
        </w:rPr>
        <w:t xml:space="preserve">automatic text recognition (</w:t>
      </w:r>
      <w:r>
        <w:rPr>
          <w:rFonts w:eastAsia="Arial" w:cstheme="minorHAnsi"/>
          <w:color w:val="000000"/>
          <w:lang w:val="en-US"/>
        </w:rPr>
        <w:t xml:space="preserve">ATR</w:t>
      </w:r>
      <w:r>
        <w:rPr>
          <w:rFonts w:eastAsia="Arial" w:cstheme="minorHAnsi"/>
          <w:color w:val="000000"/>
          <w:lang w:val="en-US"/>
        </w:rPr>
        <w:t xml:space="preserve">) and its</w:t>
      </w:r>
      <w:r>
        <w:rPr>
          <w:rFonts w:eastAsia="Arial" w:cstheme="minorHAnsi"/>
          <w:color w:val="000000"/>
          <w:lang w:val="en-US"/>
        </w:rPr>
        <w:t xml:space="preserve"> </w:t>
      </w:r>
      <w:r>
        <w:rPr>
          <w:rFonts w:eastAsia="Arial" w:cstheme="minorHAnsi"/>
          <w:color w:val="000000"/>
          <w:lang w:val="en-US"/>
        </w:rPr>
        <w:t xml:space="preserve">correction</w:t>
      </w:r>
      <w:r>
        <w:rPr>
          <w:rFonts w:eastAsia="Arial" w:cstheme="minorHAnsi"/>
          <w:color w:val="000000"/>
          <w:lang w:val="en-US"/>
        </w:rPr>
        <w:t xml:space="preserve"> and </w:t>
      </w:r>
      <w:r>
        <w:rPr>
          <w:rFonts w:eastAsia="Arial" w:cstheme="minorHAnsi"/>
          <w:color w:val="000000"/>
          <w:lang w:val="en-US"/>
        </w:rPr>
        <w:t xml:space="preserve">validation);</w:t>
      </w:r>
      <w:r>
        <w:rPr>
          <w:rFonts w:cstheme="minorHAnsi"/>
          <w:lang w:val="en-US"/>
        </w:rPr>
      </w:r>
      <w:r>
        <w:rPr>
          <w:rFonts w:cstheme="minorHAnsi"/>
          <w:lang w:val="en-US"/>
        </w:rPr>
      </w:r>
    </w:p>
    <w:p>
      <w:pPr>
        <w:pStyle w:val="875"/>
        <w:numPr>
          <w:ilvl w:val="0"/>
          <w:numId w:val="5"/>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encoding/annotation and </w:t>
      </w:r>
      <w:r>
        <w:rPr>
          <w:rFonts w:eastAsia="Arial" w:cstheme="minorHAnsi"/>
          <w:color w:val="000000"/>
          <w:lang w:val="en-US"/>
        </w:rPr>
        <w:t xml:space="preserve">the creation of </w:t>
      </w:r>
      <w:r>
        <w:rPr>
          <w:rFonts w:eastAsia="Arial" w:cstheme="minorHAnsi"/>
          <w:color w:val="000000"/>
          <w:lang w:val="en-US"/>
        </w:rPr>
        <w:t xml:space="preserve">metadata</w:t>
      </w:r>
      <w:r>
        <w:rPr>
          <w:rFonts w:eastAsia="Arial" w:cstheme="minorHAnsi"/>
          <w:color w:val="000000"/>
          <w:lang w:val="en-US"/>
        </w:rPr>
        <w:t xml:space="preserve">;</w:t>
      </w:r>
      <w:r>
        <w:rPr>
          <w:rFonts w:cstheme="minorHAnsi"/>
          <w:lang w:val="en-US"/>
        </w:rPr>
      </w:r>
      <w:r>
        <w:rPr>
          <w:rFonts w:cstheme="minorHAnsi"/>
          <w:lang w:val="en-US"/>
        </w:rPr>
      </w:r>
    </w:p>
    <w:p>
      <w:pPr>
        <w:pStyle w:val="875"/>
        <w:numPr>
          <w:ilvl w:val="0"/>
          <w:numId w:val="5"/>
        </w:numPr>
        <w:pBdr>
          <w:top w:val="none" w:color="000000" w:sz="4" w:space="0"/>
          <w:left w:val="none" w:color="000000" w:sz="4" w:space="0"/>
          <w:bottom w:val="none" w:color="000000" w:sz="4" w:space="0"/>
          <w:right w:val="none" w:color="000000" w:sz="4" w:space="0"/>
        </w:pBdr>
        <w:spacing/>
        <w:ind/>
        <w:rPr>
          <w:rFonts w:cstheme="minorHAnsi"/>
          <w:lang w:val="en-US"/>
        </w:rPr>
      </w:pPr>
      <w:r>
        <w:rPr>
          <w:rFonts w:eastAsia="Arial" w:cstheme="minorHAnsi"/>
          <w:color w:val="000000"/>
          <w:lang w:val="en-US"/>
        </w:rPr>
        <w:t xml:space="preserve">designing and deployment of the </w:t>
      </w:r>
      <w:r>
        <w:rPr>
          <w:rFonts w:eastAsia="Arial" w:cstheme="minorHAnsi"/>
          <w:color w:val="000000"/>
          <w:lang w:val="en-US"/>
        </w:rPr>
        <w:t xml:space="preserve">interface</w:t>
      </w:r>
      <w:r>
        <w:rPr>
          <w:rFonts w:eastAsia="Arial" w:cstheme="minorHAnsi"/>
          <w:color w:val="000000"/>
          <w:lang w:val="en-US"/>
        </w:rPr>
        <w:t xml:space="preserve"> and long-term </w:t>
      </w:r>
      <w:r>
        <w:rPr>
          <w:rFonts w:eastAsia="Arial" w:cstheme="minorHAnsi"/>
          <w:color w:val="000000"/>
          <w:lang w:val="en-US"/>
        </w:rPr>
        <w:t xml:space="preserve">maintenance</w:t>
      </w:r>
      <w:r>
        <w:rPr>
          <w:rFonts w:eastAsia="Arial" w:cstheme="minorHAnsi"/>
          <w:color w:val="000000"/>
          <w:lang w:val="en-US"/>
        </w:rPr>
        <w:t xml:space="preserve"> and preservation</w:t>
      </w:r>
      <w:r>
        <w:rPr>
          <w:rFonts w:eastAsia="Arial"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For </w:t>
      </w:r>
      <w:r>
        <w:rPr>
          <w:rFonts w:eastAsia="Arial" w:cstheme="minorHAnsi"/>
          <w:color w:val="000000"/>
          <w:lang w:val="en-US"/>
        </w:rPr>
        <w:t xml:space="preserve">the </w:t>
      </w:r>
      <w:r>
        <w:rPr>
          <w:rFonts w:eastAsia="Arial" w:cstheme="minorHAnsi"/>
          <w:color w:val="000000"/>
          <w:lang w:val="en-US"/>
        </w:rPr>
        <w:t xml:space="preserve">concrete implementation steps and </w:t>
      </w:r>
      <w:r>
        <w:rPr>
          <w:rFonts w:eastAsia="Arial" w:cstheme="minorHAnsi"/>
          <w:color w:val="000000"/>
          <w:lang w:val="en-US"/>
        </w:rPr>
        <w:t xml:space="preserve">the necessary tools</w:t>
      </w:r>
      <w:r>
        <w:rPr>
          <w:rFonts w:eastAsia="Arial" w:cstheme="minorHAnsi"/>
          <w:color w:val="000000"/>
          <w:lang w:val="en-US"/>
        </w:rPr>
        <w:t xml:space="preserve">, see </w:t>
      </w:r>
      <w:r>
        <w:rPr>
          <w:rFonts w:ascii="Segoe UI Symbol" w:hAnsi="Segoe UI Symbol" w:eastAsia="Segoe UI Symbol" w:cs="Segoe UI Symbol"/>
          <w:color w:val="000000"/>
          <w:sz w:val="28"/>
          <w:lang w:val="en-US"/>
        </w:rPr>
        <w:t xml:space="preserve">➚</w:t>
      </w:r>
      <w:r>
        <w:rPr>
          <w:rFonts w:eastAsia="Arial" w:cstheme="minorHAnsi"/>
          <w:color w:val="000000"/>
          <w:lang w:val="en-US"/>
        </w:rPr>
        <w:t xml:space="preserve"> </w:t>
      </w:r>
      <w:r>
        <w:rPr>
          <w:rFonts w:eastAsia="Arial" w:cstheme="minorHAnsi"/>
          <w:b/>
          <w:bCs/>
          <w:color w:val="000000"/>
          <w:lang w:val="en-US"/>
        </w:rPr>
        <w:t xml:space="preserve">4. Implementation</w:t>
      </w:r>
      <w:r>
        <w:rPr>
          <w:rFonts w:eastAsia="Arial" w:cstheme="minorHAnsi"/>
          <w:b/>
          <w:bCs/>
          <w:color w:val="000000"/>
          <w:lang w:val="en-US"/>
        </w:rPr>
        <w:t xml:space="preserve">, and</w:t>
      </w:r>
      <w:r>
        <w:rPr>
          <w:rFonts w:eastAsia="Arial" w:cstheme="minorHAnsi"/>
          <w:color w:val="000000"/>
          <w:lang w:val="en-US"/>
        </w:rPr>
        <w:t xml:space="preserve"> for team roles, partnerships, and support infrastructures, see </w:t>
      </w:r>
      <w:r>
        <w:rPr>
          <w:rFonts w:ascii="Segoe UI Symbol" w:hAnsi="Segoe UI Symbol" w:eastAsia="Segoe UI Symbol" w:cs="Segoe UI Symbol"/>
          <w:color w:val="000000"/>
          <w:sz w:val="28"/>
          <w:lang w:val="en-US"/>
        </w:rPr>
        <w:t xml:space="preserve">➚</w:t>
      </w:r>
      <w:r>
        <w:rPr>
          <w:rFonts w:eastAsia="Arial" w:cstheme="minorHAnsi"/>
          <w:color w:val="000000"/>
          <w:lang w:val="en-US"/>
        </w:rPr>
        <w:t xml:space="preserve"> </w:t>
      </w:r>
      <w:r>
        <w:rPr>
          <w:rFonts w:eastAsia="Arial" w:cstheme="minorHAnsi"/>
          <w:b/>
          <w:bCs/>
          <w:color w:val="000000"/>
          <w:lang w:val="en-US"/>
        </w:rPr>
        <w:t xml:space="preserve">2.2. Surround yourself with the right people</w:t>
      </w:r>
      <w:r>
        <w:rPr>
          <w:rFonts w:eastAsia="Arial"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r>
      <w:r>
        <w:rPr>
          <w:rFonts w:cstheme="minorHAnsi"/>
          <w:lang w:val="en-US"/>
        </w:rPr>
        <w:t xml:space="preserve">T</w:t>
      </w:r>
      <w:r>
        <w:rPr>
          <w:rFonts w:cstheme="minorHAnsi"/>
          <w:lang w:val="en-US"/>
        </w:rPr>
        <w:t xml:space="preserve">imelines benefit from planned revision. When deviations occur, recording </w:t>
      </w:r>
      <w:r>
        <w:rPr>
          <w:rFonts w:cstheme="minorHAnsi"/>
          <w:lang w:val="en-US"/>
        </w:rPr>
        <w:t xml:space="preserve">what caused them will</w:t>
      </w:r>
      <w:r>
        <w:rPr>
          <w:rFonts w:cstheme="minorHAnsi"/>
          <w:lang w:val="en-US"/>
        </w:rPr>
        <w:t xml:space="preserve">improve</w:t>
      </w:r>
      <w:r>
        <w:rPr>
          <w:rFonts w:cstheme="minorHAnsi"/>
          <w:lang w:val="en-US"/>
        </w:rPr>
        <w:t xml:space="preserve"> future estimates and helps </w:t>
      </w:r>
      <w:r>
        <w:rPr>
          <w:rFonts w:cstheme="minorHAnsi"/>
          <w:lang w:val="en-US"/>
        </w:rPr>
        <w:t xml:space="preserve">to </w:t>
      </w:r>
      <w:r>
        <w:rPr>
          <w:rFonts w:cstheme="minorHAnsi"/>
          <w:lang w:val="en-US"/>
        </w:rPr>
        <w:t xml:space="preserve">communicate changes</w:t>
      </w:r>
      <w:r>
        <w:rPr>
          <w:rFonts w:cstheme="minorHAnsi"/>
          <w:lang w:val="en-US"/>
        </w:rPr>
        <w:t xml:space="preserve"> to the team,</w:t>
      </w:r>
      <w:r>
        <w:rPr>
          <w:rFonts w:cstheme="minorHAnsi"/>
          <w:lang w:val="en-US"/>
        </w:rPr>
        <w:t xml:space="preserve"> to stakeholders and funders.</w:t>
      </w:r>
      <w:r>
        <w:rPr>
          <w:rFonts w:cstheme="minorHAnsi"/>
          <w:lang w:val="en-US"/>
        </w:rPr>
      </w:r>
      <w:r>
        <w:rPr>
          <w:rFonts w:cstheme="minorHAnsi"/>
          <w:lang w:val="en-US"/>
        </w:rPr>
      </w:r>
    </w:p>
    <w:p>
      <w:pPr>
        <w:pStyle w:val="851"/>
        <w:pBdr/>
        <w:spacing/>
        <w:ind/>
        <w:rPr>
          <w:rFonts w:asciiTheme="minorHAnsi" w:hAnsiTheme="minorHAnsi" w:cstheme="minorHAnsi"/>
        </w:rPr>
      </w:pPr>
      <w:r/>
      <w:bookmarkStart w:id="203" w:name="_Toc226995717"/>
      <w:r/>
      <w:commentRangeStart w:id="7"/>
      <w:r>
        <w:rPr>
          <w:rFonts w:asciiTheme="minorHAnsi" w:hAnsiTheme="minorHAnsi" w:cstheme="minorHAnsi"/>
        </w:rPr>
        <w:t xml:space="preserve">From Workflow to Milestones and Tasks</w:t>
      </w:r>
      <w:bookmarkEnd w:id="203"/>
      <w:r/>
      <w:commentRangeEnd w:id="7"/>
      <w:r>
        <w:commentReference w:id="7"/>
      </w:r>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rPr>
      </w:pPr>
      <w:r>
        <w:rPr>
          <w:rFonts w:cstheme="minorHAnsi"/>
          <w:lang w:val="en-US"/>
        </w:rPr>
        <w:t xml:space="preserve">Turning a workflow into a workable plan generally involves moving from a workflow description to concrete tasks with responsibilities, and then to a schedule with milestones. The example below </w:t>
      </w:r>
      <w:r>
        <w:rPr>
          <w:rFonts w:cstheme="minorHAnsi"/>
          <w:lang w:val="en-US"/>
        </w:rPr>
        <w:t xml:space="preserve">focusses on the</w:t>
      </w:r>
      <w:r>
        <w:rPr>
          <w:rFonts w:cstheme="minorHAnsi"/>
          <w:lang w:val="en-US"/>
        </w:rPr>
        <w:t xml:space="preserve"> planning level;</w:t>
      </w:r>
      <w:r>
        <w:rPr>
          <w:rFonts w:cstheme="minorHAnsi"/>
          <w:lang w:val="en-US"/>
        </w:rPr>
        <w:t xml:space="preserve">detailed implementation steps are discussed in </w:t>
      </w:r>
      <w:r>
        <w:rPr>
          <w:rFonts w:ascii="Segoe UI Symbol" w:hAnsi="Segoe UI Symbol" w:cs="Segoe UI Symbol"/>
          <w:lang w:val="en-US"/>
        </w:rPr>
        <w:t xml:space="preserve">➚</w:t>
      </w:r>
      <w:r>
        <w:rPr>
          <w:rFonts w:cstheme="minorHAnsi"/>
          <w:lang w:val="en-US"/>
        </w:rPr>
        <w:t xml:space="preserve"> </w:t>
      </w:r>
      <w:r>
        <w:rPr>
          <w:rFonts w:cstheme="minorHAnsi"/>
          <w:b/>
          <w:bCs/>
          <w:lang w:val="en-US"/>
        </w:rPr>
        <w:t xml:space="preserve">4. </w:t>
      </w:r>
      <w:r>
        <w:rPr>
          <w:rFonts w:cstheme="minorHAnsi"/>
          <w:b/>
          <w:bCs/>
        </w:rPr>
        <w:t xml:space="preserve">Implementation</w:t>
      </w:r>
      <w:r>
        <w:rPr>
          <w:rFonts w:cstheme="minorHAnsi"/>
        </w:rPr>
        <w:t xml:space="preserve">.</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rPr>
      </w:pPr>
      <w:r>
        <w:rPr>
          <w:rFonts w:cstheme="minorHAnsi"/>
        </w:rPr>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253" w:lineRule="atLeast"/>
        <w:ind/>
        <w:rPr>
          <w:rFonts w:eastAsia="Arial" w:cstheme="minorHAnsi"/>
          <w:b/>
          <w:bCs/>
          <w:color w:val="000000"/>
        </w:rPr>
      </w:pPr>
      <w:r/>
      <w:commentRangeStart w:id="8"/>
      <w:r/>
      <w:commentRangeEnd w:id="8"/>
      <w:r>
        <w:commentReference w:id="8"/>
      </w:r>
      <w:r>
        <w:rPr>
          <w:rFonts w:eastAsia="Arial" w:cstheme="minorHAnsi"/>
          <w:b/>
          <w:bCs/>
          <w:color w:val="000000"/>
        </w:rPr>
      </w:r>
      <w:r>
        <w:rPr>
          <w:rFonts w:eastAsia="Arial" w:cstheme="minorHAnsi"/>
          <w:b/>
          <w:bCs/>
          <w:color w:val="000000"/>
        </w:rPr>
      </w:r>
    </w:p>
    <w:p>
      <w:pPr>
        <w:pBdr>
          <w:top w:val="none" w:color="000000" w:sz="4" w:space="0"/>
          <w:left w:val="none" w:color="000000" w:sz="4" w:space="0"/>
          <w:bottom w:val="none" w:color="000000" w:sz="4" w:space="0"/>
          <w:right w:val="none" w:color="000000" w:sz="4" w:space="0"/>
        </w:pBdr>
        <w:spacing w:line="253" w:lineRule="atLeast"/>
        <w:ind/>
        <w:rPr>
          <w:rFonts w:cstheme="minorHAnsi"/>
        </w:rPr>
      </w:pPr>
      <w:r>
        <w:rPr>
          <w:rFonts w:eastAsia="Arial" w:cstheme="minorHAnsi"/>
          <w:b/>
          <w:color w:val="000000"/>
        </w:rPr>
        <w:t xml:space="preserve">Workflow → </w:t>
      </w:r>
      <w:r>
        <w:rPr>
          <w:rFonts w:eastAsia="Arial" w:cstheme="minorHAnsi"/>
          <w:b/>
          <w:color w:val="000000"/>
        </w:rPr>
        <w:t xml:space="preserve">T</w:t>
      </w:r>
      <w:r>
        <w:rPr>
          <w:rFonts w:eastAsia="Arial" w:cstheme="minorHAnsi"/>
          <w:b/>
          <w:color w:val="000000"/>
        </w:rPr>
        <w:t xml:space="preserve">asks → </w:t>
      </w:r>
      <w:r>
        <w:rPr>
          <w:rFonts w:eastAsia="Arial" w:cstheme="minorHAnsi"/>
          <w:b/>
          <w:color w:val="000000"/>
        </w:rPr>
        <w:t xml:space="preserve">C</w:t>
      </w:r>
      <w:r>
        <w:rPr>
          <w:rFonts w:eastAsia="Arial" w:cstheme="minorHAnsi"/>
          <w:b/>
          <w:color w:val="000000"/>
        </w:rPr>
        <w:t xml:space="preserve">alendar</w:t>
      </w:r>
      <w:r>
        <w:rPr>
          <w:rFonts w:cstheme="minorHAnsi"/>
        </w:rPr>
      </w:r>
      <w:r>
        <w:rPr>
          <w:rFonts w:cstheme="minorHAnsi"/>
        </w:rPr>
      </w:r>
    </w:p>
    <w:p>
      <w:pPr>
        <w:pStyle w:val="875"/>
        <w:numPr>
          <w:ilvl w:val="0"/>
          <w:numId w:val="6"/>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The workflow is drafted by identifying what must happen </w:t>
      </w:r>
      <w:r>
        <w:rPr>
          <w:rFonts w:eastAsia="Arial" w:cstheme="minorHAnsi"/>
          <w:color w:val="000000"/>
          <w:lang w:val="en-US"/>
        </w:rPr>
        <w:t xml:space="preserve">to get </w:t>
      </w:r>
      <w:r>
        <w:rPr>
          <w:rFonts w:eastAsia="Arial" w:cstheme="minorHAnsi"/>
          <w:color w:val="000000"/>
          <w:lang w:val="en-US"/>
        </w:rPr>
        <w:t xml:space="preserve">from </w:t>
      </w:r>
      <w:r>
        <w:rPr>
          <w:rFonts w:eastAsia="Arial" w:cstheme="minorHAnsi"/>
          <w:color w:val="000000"/>
          <w:lang w:val="en-US"/>
        </w:rPr>
        <w:t xml:space="preserve">the </w:t>
      </w:r>
      <w:r>
        <w:rPr>
          <w:rFonts w:eastAsia="Arial" w:cstheme="minorHAnsi"/>
          <w:color w:val="000000"/>
          <w:lang w:val="en-US"/>
        </w:rPr>
        <w:t xml:space="preserve">sources to </w:t>
      </w:r>
      <w:r>
        <w:rPr>
          <w:rFonts w:eastAsia="Arial" w:cstheme="minorHAnsi"/>
          <w:color w:val="000000"/>
          <w:lang w:val="en-US"/>
        </w:rPr>
        <w:t xml:space="preserve">the</w:t>
      </w:r>
      <w:r>
        <w:rPr>
          <w:rFonts w:eastAsia="Arial" w:cstheme="minorHAnsi"/>
          <w:color w:val="000000"/>
          <w:lang w:val="en-US"/>
        </w:rPr>
        <w:t xml:space="preserve"> public release</w:t>
      </w:r>
      <w:r>
        <w:rPr>
          <w:rFonts w:eastAsia="Arial" w:cstheme="minorHAnsi"/>
          <w:color w:val="000000"/>
          <w:lang w:val="en-US"/>
        </w:rPr>
        <w:t xml:space="preserve">, </w:t>
      </w:r>
      <w:r>
        <w:rPr>
          <w:rFonts w:eastAsia="Arial" w:cstheme="minorHAnsi"/>
          <w:color w:val="000000"/>
          <w:lang w:val="en-US"/>
        </w:rPr>
        <w:t xml:space="preserve">and, for long-term projects, to </w:t>
      </w:r>
      <w:r>
        <w:rPr>
          <w:rFonts w:eastAsia="Arial" w:cstheme="minorHAnsi"/>
          <w:color w:val="000000"/>
          <w:lang w:val="en-US"/>
        </w:rPr>
        <w:t xml:space="preserve">go over into the </w:t>
      </w:r>
      <w:r>
        <w:rPr>
          <w:rFonts w:eastAsia="Arial" w:cstheme="minorHAnsi"/>
          <w:color w:val="000000"/>
          <w:lang w:val="en-US"/>
        </w:rPr>
        <w:t xml:space="preserve">maintenance</w:t>
      </w:r>
      <w:r>
        <w:rPr>
          <w:rFonts w:eastAsia="Arial" w:cstheme="minorHAnsi"/>
          <w:color w:val="000000"/>
          <w:lang w:val="en-US"/>
        </w:rPr>
        <w:t xml:space="preserve"> phase</w:t>
      </w:r>
      <w:r>
        <w:rPr>
          <w:rFonts w:eastAsia="Arial" w:cstheme="minorHAnsi"/>
          <w:color w:val="000000"/>
          <w:lang w:val="en-US"/>
        </w:rPr>
        <w:t xml:space="preserve">.</w:t>
      </w:r>
      <w:r>
        <w:rPr>
          <w:rFonts w:cstheme="minorHAnsi"/>
          <w:lang w:val="en-US"/>
        </w:rPr>
      </w:r>
      <w:r>
        <w:rPr>
          <w:rFonts w:cstheme="minorHAnsi"/>
          <w:lang w:val="en-US"/>
        </w:rPr>
      </w:r>
    </w:p>
    <w:p>
      <w:pPr>
        <w:pStyle w:val="875"/>
        <w:numPr>
          <w:ilvl w:val="0"/>
          <w:numId w:val="6"/>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The workflow is broken down into tasks by specifying responsibilities, inputs</w:t>
      </w:r>
      <w:r>
        <w:rPr>
          <w:rFonts w:eastAsia="Arial" w:cstheme="minorHAnsi"/>
          <w:color w:val="000000"/>
          <w:lang w:val="en-US"/>
        </w:rPr>
        <w:t xml:space="preserve"> and </w:t>
      </w:r>
      <w:r>
        <w:rPr>
          <w:rFonts w:eastAsia="Arial" w:cstheme="minorHAnsi"/>
          <w:color w:val="000000"/>
          <w:lang w:val="en-US"/>
        </w:rPr>
        <w:t xml:space="preserve">outputs, and completion criteria (“done”).</w:t>
      </w:r>
      <w:r>
        <w:rPr>
          <w:rFonts w:cstheme="minorHAnsi"/>
          <w:lang w:val="en-US"/>
        </w:rPr>
      </w:r>
      <w:r>
        <w:rPr>
          <w:rFonts w:cstheme="minorHAnsi"/>
          <w:lang w:val="en-US"/>
        </w:rPr>
      </w:r>
    </w:p>
    <w:p>
      <w:pPr>
        <w:pStyle w:val="875"/>
        <w:numPr>
          <w:ilvl w:val="0"/>
          <w:numId w:val="6"/>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Tasks are grouped into milestones that can be communicated and tracked over time.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left="709"/>
        <w:rPr>
          <w:rFonts w:cstheme="minorHAnsi"/>
          <w:lang w:val="en-US"/>
        </w:rPr>
      </w:pPr>
      <w:r>
        <w:rPr>
          <w:rFonts w:cstheme="minorHAnsi"/>
          <w:lang w:val="en-US"/>
        </w:rPr>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b/>
          <w:color w:val="000000"/>
          <w:lang w:val="en-US"/>
        </w:rPr>
        <w:t xml:space="preserve">Suggested </w:t>
      </w:r>
      <w:r>
        <w:rPr>
          <w:rFonts w:eastAsia="Arial" w:cstheme="minorHAnsi"/>
          <w:b/>
          <w:color w:val="000000"/>
          <w:lang w:val="en-US"/>
        </w:rPr>
        <w:t xml:space="preserve">M</w:t>
      </w:r>
      <w:r>
        <w:rPr>
          <w:rFonts w:eastAsia="Arial" w:cstheme="minorHAnsi"/>
          <w:b/>
          <w:color w:val="000000"/>
          <w:lang w:val="en-US"/>
        </w:rPr>
        <w:t xml:space="preserve">ilestones</w:t>
      </w:r>
      <w:r>
        <w:rPr>
          <w:rFonts w:eastAsia="Arial" w:cstheme="minorHAnsi"/>
          <w:color w:val="000000"/>
          <w:lang w:val="en-US"/>
        </w:rPr>
        <w:t xml:space="preserve"> </w:t>
      </w:r>
      <w:r>
        <w:rPr>
          <w:rFonts w:cstheme="minorHAnsi"/>
          <w:lang w:val="en-US"/>
        </w:rPr>
      </w:r>
      <w:r>
        <w:rPr>
          <w:rFonts w:cstheme="minorHAnsi"/>
          <w:lang w:val="en-US"/>
        </w:rPr>
      </w:r>
    </w:p>
    <w:p>
      <w:pPr>
        <w:pStyle w:val="875"/>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rPr>
      </w:pPr>
      <w:r>
        <w:rPr>
          <w:rFonts w:eastAsia="Arial" w:cstheme="minorHAnsi"/>
          <w:color w:val="000000"/>
          <w:lang w:val="en-US"/>
        </w:rPr>
        <w:t xml:space="preserve">Corpus secured: sources identified, access conditions clarified (</w:t>
      </w:r>
      <w:r>
        <w:rPr>
          <w:rFonts w:ascii="Segoe UI Symbol" w:hAnsi="Segoe UI Symbol" w:eastAsia="Segoe UI Symbol" w:cs="Segoe UI Symbol"/>
          <w:color w:val="000000"/>
          <w:sz w:val="28"/>
          <w:lang w:val="en-US"/>
        </w:rPr>
        <w:t xml:space="preserve">➚</w:t>
      </w:r>
      <w:r>
        <w:rPr>
          <w:rFonts w:eastAsia="Arial" w:cstheme="minorHAnsi"/>
          <w:color w:val="000000"/>
          <w:lang w:val="en-US"/>
        </w:rPr>
        <w:t xml:space="preserve"> </w:t>
      </w:r>
      <w:r>
        <w:rPr>
          <w:rFonts w:eastAsia="Arial" w:cstheme="minorHAnsi"/>
          <w:b/>
          <w:bCs/>
          <w:color w:val="000000"/>
          <w:lang w:val="en-US"/>
        </w:rPr>
        <w:t xml:space="preserve">2.2.3. </w:t>
      </w:r>
      <w:r>
        <w:rPr>
          <w:rFonts w:eastAsia="Arial" w:cstheme="minorHAnsi"/>
          <w:b/>
          <w:bCs/>
          <w:color w:val="000000"/>
        </w:rPr>
        <w:t xml:space="preserve">Rights and Licenses</w:t>
      </w:r>
      <w:r>
        <w:rPr>
          <w:rFonts w:eastAsia="Arial" w:cstheme="minorHAnsi"/>
          <w:color w:val="000000"/>
        </w:rPr>
        <w:t xml:space="preserve">).</w:t>
      </w:r>
      <w:r>
        <w:rPr>
          <w:rFonts w:cstheme="minorHAnsi"/>
        </w:rPr>
      </w:r>
      <w:r>
        <w:rPr>
          <w:rFonts w:cstheme="minorHAnsi"/>
        </w:rPr>
      </w:r>
    </w:p>
    <w:p>
      <w:pPr>
        <w:pStyle w:val="875"/>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Scope locked: priorities, minimum deliverables, and success criteria documented.</w:t>
      </w:r>
      <w:r>
        <w:rPr>
          <w:rFonts w:cstheme="minorHAnsi"/>
          <w:lang w:val="en-US"/>
        </w:rPr>
      </w:r>
      <w:r>
        <w:rPr>
          <w:rFonts w:cstheme="minorHAnsi"/>
          <w:lang w:val="en-US"/>
        </w:rPr>
      </w:r>
    </w:p>
    <w:p>
      <w:pPr>
        <w:pStyle w:val="875"/>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rPr>
      </w:pPr>
      <w:r>
        <w:rPr>
          <w:rFonts w:eastAsia="Arial" w:cstheme="minorHAnsi"/>
          <w:color w:val="000000"/>
          <w:lang w:val="en-US"/>
        </w:rPr>
        <w:t xml:space="preserve">Pilot completed: sample digitisation / transcription / encoding tested; estimates revised ( </w:t>
      </w:r>
      <w:r>
        <w:rPr>
          <w:rFonts w:ascii="Segoe UI Symbol" w:hAnsi="Segoe UI Symbol" w:eastAsia="Segoe UI Symbol" w:cs="Segoe UI Symbol"/>
          <w:color w:val="000000"/>
          <w:sz w:val="28"/>
          <w:lang w:val="en-US"/>
        </w:rPr>
        <w:t xml:space="preserve">➚</w:t>
      </w:r>
      <w:r>
        <w:rPr>
          <w:rFonts w:eastAsia="Arial" w:cstheme="minorHAnsi"/>
          <w:b/>
          <w:bCs/>
          <w:color w:val="000000"/>
          <w:lang w:val="en-US"/>
        </w:rPr>
        <w:t xml:space="preserve">4.1. </w:t>
      </w:r>
      <w:r>
        <w:rPr>
          <w:rFonts w:eastAsia="Arial" w:cstheme="minorHAnsi"/>
          <w:b/>
          <w:bCs/>
          <w:color w:val="000000"/>
        </w:rPr>
        <w:t xml:space="preserve">From primary sources to digital data</w:t>
      </w:r>
      <w:r>
        <w:rPr>
          <w:rFonts w:eastAsia="Arial" w:cstheme="minorHAnsi"/>
          <w:color w:val="000000"/>
        </w:rPr>
        <w:t xml:space="preserve">).</w:t>
      </w:r>
      <w:r>
        <w:rPr>
          <w:rFonts w:cstheme="minorHAnsi"/>
        </w:rPr>
      </w:r>
      <w:r>
        <w:rPr>
          <w:rFonts w:cstheme="minorHAnsi"/>
        </w:rPr>
      </w:r>
    </w:p>
    <w:p>
      <w:pPr>
        <w:pStyle w:val="875"/>
        <w:pageBreakBefore w:val="true"/>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rPr>
      </w:pPr>
      <w:r>
        <w:rPr>
          <w:rFonts w:eastAsia="Arial" w:cstheme="minorHAnsi"/>
          <w:color w:val="000000"/>
          <w:lang w:val="en-US"/>
        </w:rPr>
        <w:t xml:space="preserve">Tools and working environment: selected and customised after evaluation (</w:t>
      </w:r>
      <w:r>
        <w:rPr>
          <w:rFonts w:eastAsia="Arial" w:cstheme="minorHAnsi"/>
          <w:color w:val="000000"/>
          <w:lang w:val="en-US"/>
        </w:rPr>
        <w:t xml:space="preserve">e.g.</w:t>
      </w:r>
      <w:r>
        <w:rPr>
          <w:rFonts w:eastAsia="Arial" w:cstheme="minorHAnsi"/>
          <w:color w:val="000000"/>
          <w:lang w:val="en-US"/>
        </w:rPr>
        <w:t xml:space="preserve"> frameworks for XML editors to facilitate certain steps such as marking of </w:t>
      </w:r>
      <w:commentRangeStart w:id="9"/>
      <w:r>
        <w:rPr>
          <w:rFonts w:eastAsia="Arial" w:cstheme="minorHAnsi"/>
          <w:color w:val="000000"/>
          <w:lang w:val="en-US"/>
        </w:rPr>
        <w:t xml:space="preserve">lemmas</w:t>
      </w:r>
      <w:commentRangeEnd w:id="9"/>
      <w:r>
        <w:commentReference w:id="9"/>
      </w:r>
      <w:r>
        <w:rPr>
          <w:rFonts w:eastAsia="Arial" w:cstheme="minorHAnsi"/>
          <w:color w:val="000000"/>
          <w:lang w:val="en-US"/>
        </w:rPr>
        <w:t xml:space="preserve">, adding references to </w:t>
      </w:r>
      <w:commentRangeStart w:id="10"/>
      <w:r>
        <w:rPr>
          <w:rFonts w:eastAsia="Arial" w:cstheme="minorHAnsi"/>
          <w:color w:val="000000"/>
          <w:lang w:val="en-US"/>
        </w:rPr>
        <w:t xml:space="preserve">registries </w:t>
      </w:r>
      <w:commentRangeEnd w:id="10"/>
      <w:r>
        <w:commentReference w:id="10"/>
      </w:r>
      <w:r>
        <w:rPr>
          <w:rFonts w:eastAsia="Arial" w:cstheme="minorHAnsi"/>
          <w:color w:val="000000"/>
          <w:lang w:val="en-US"/>
        </w:rPr>
        <w:t xml:space="preserve">and so one;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4.1.2. </w:t>
      </w:r>
      <w:r>
        <w:rPr>
          <w:rFonts w:cstheme="minorHAnsi"/>
          <w:b/>
          <w:bCs/>
        </w:rPr>
        <w:t xml:space="preserve">Transcribing textual data, 4.1.3. Encoding textual data</w:t>
      </w:r>
      <w:r>
        <w:rPr>
          <w:rFonts w:eastAsia="Arial" w:cstheme="minorHAnsi"/>
          <w:color w:val="000000"/>
        </w:rPr>
        <w:t xml:space="preserve">). </w:t>
      </w:r>
      <w:r>
        <w:rPr>
          <w:rFonts w:cstheme="minorHAnsi"/>
        </w:rPr>
      </w:r>
      <w:r>
        <w:rPr>
          <w:rFonts w:cstheme="minorHAnsi"/>
        </w:rPr>
      </w:r>
    </w:p>
    <w:p>
      <w:pPr>
        <w:pStyle w:val="875"/>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Editorial and data model stable: guidelines, schema conventions, and QA approach agreed.</w:t>
      </w:r>
      <w:r>
        <w:rPr>
          <w:rFonts w:cstheme="minorHAnsi"/>
          <w:lang w:val="en-US"/>
        </w:rPr>
      </w:r>
      <w:r>
        <w:rPr>
          <w:rFonts w:cstheme="minorHAnsi"/>
          <w:lang w:val="en-US"/>
        </w:rPr>
      </w:r>
    </w:p>
    <w:p>
      <w:pPr>
        <w:pStyle w:val="875"/>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Core dataset produced: planned coverage reached for transcription / encoding / metadata.</w:t>
      </w:r>
      <w:r>
        <w:rPr>
          <w:rFonts w:cstheme="minorHAnsi"/>
          <w:lang w:val="en-US"/>
        </w:rPr>
      </w:r>
      <w:r>
        <w:rPr>
          <w:rFonts w:cstheme="minorHAnsi"/>
          <w:lang w:val="en-US"/>
        </w:rPr>
      </w:r>
    </w:p>
    <w:p>
      <w:pPr>
        <w:pStyle w:val="875"/>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Release ready: documentation, citation guidance, and dissemination plan prepared.</w:t>
      </w:r>
      <w:r>
        <w:rPr>
          <w:rFonts w:cstheme="minorHAnsi"/>
          <w:lang w:val="en-US"/>
        </w:rPr>
      </w:r>
      <w:r>
        <w:rPr>
          <w:rFonts w:cstheme="minorHAnsi"/>
          <w:lang w:val="en-US"/>
        </w:rPr>
      </w:r>
    </w:p>
    <w:p>
      <w:pPr>
        <w:pStyle w:val="875"/>
        <w:numPr>
          <w:ilvl w:val="0"/>
          <w:numId w:val="7"/>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rPr>
      </w:pPr>
      <w:r>
        <w:rPr>
          <w:rFonts w:eastAsia="Arial" w:cstheme="minorHAnsi"/>
          <w:color w:val="000000"/>
          <w:lang w:val="en-US"/>
        </w:rPr>
        <w:t xml:space="preserve">Sustainability arranged: repository deposit and maintenance responsibilities confirmed (</w:t>
      </w:r>
      <w:r>
        <w:rPr>
          <w:rFonts w:ascii="Segoe UI Symbol" w:hAnsi="Segoe UI Symbol" w:eastAsia="Segoe UI Symbol" w:cs="Segoe UI Symbol"/>
          <w:color w:val="000000"/>
          <w:sz w:val="28"/>
          <w:lang w:val="en-US"/>
        </w:rPr>
        <w:t xml:space="preserve">➚</w:t>
      </w:r>
      <w:r>
        <w:rPr>
          <w:rFonts w:eastAsia="Arial" w:cstheme="minorHAnsi"/>
          <w:b/>
          <w:bCs/>
          <w:color w:val="000000"/>
          <w:lang w:val="en-US"/>
        </w:rPr>
        <w:t xml:space="preserve">2.2.2. </w:t>
      </w:r>
      <w:r>
        <w:rPr>
          <w:rFonts w:eastAsia="Arial" w:cstheme="minorHAnsi"/>
          <w:b/>
          <w:bCs/>
          <w:color w:val="000000"/>
        </w:rPr>
        <w:t xml:space="preserve">Institutions; </w:t>
      </w:r>
      <w:r>
        <w:rPr>
          <w:rFonts w:ascii="Segoe UI Symbol" w:hAnsi="Segoe UI Symbol" w:eastAsia="Segoe UI Symbol" w:cs="Segoe UI Symbol"/>
          <w:b/>
          <w:bCs/>
          <w:color w:val="000000"/>
          <w:sz w:val="28"/>
        </w:rPr>
        <w:t xml:space="preserve">➚</w:t>
      </w:r>
      <w:r>
        <w:rPr>
          <w:rFonts w:eastAsia="Arial" w:cstheme="minorHAnsi"/>
          <w:b/>
          <w:bCs/>
          <w:color w:val="000000"/>
        </w:rPr>
        <w:t xml:space="preserve"> 5.1. Facilitating maintenance</w:t>
      </w:r>
      <w:r>
        <w:rPr>
          <w:rFonts w:eastAsia="Arial" w:cstheme="minorHAnsi"/>
          <w:color w:val="000000"/>
        </w:rPr>
        <w:t xml:space="preserve">).</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253" w:lineRule="atLeast"/>
        <w:ind w:left="720"/>
        <w:rPr>
          <w:rFonts w:cstheme="minorHAnsi"/>
        </w:rPr>
      </w:pPr>
      <w:r>
        <w:rPr>
          <w:rFonts w:cstheme="minorHAnsi"/>
        </w:rPr>
      </w:r>
      <w:r>
        <w:rPr>
          <w:rFonts w:cstheme="minorHAnsi"/>
        </w:rPr>
      </w:r>
      <w:r>
        <w:rPr>
          <w:rFonts w:cstheme="minorHAnsi"/>
        </w:rPr>
      </w:r>
    </w:p>
    <w:p>
      <w:pPr>
        <w:pStyle w:val="850"/>
        <w:pBdr/>
        <w:spacing/>
        <w:ind/>
        <w:rPr>
          <w:rFonts w:asciiTheme="minorHAnsi" w:hAnsiTheme="minorHAnsi" w:cstheme="minorHAnsi"/>
        </w:rPr>
      </w:pPr>
      <w:r/>
      <w:bookmarkStart w:id="238" w:name="_Toc226995718"/>
      <w:r>
        <w:rPr>
          <w:rFonts w:asciiTheme="minorHAnsi" w:hAnsiTheme="minorHAnsi" w:cstheme="minorHAnsi"/>
        </w:rPr>
        <w:t xml:space="preserve">Defining and </w:t>
      </w:r>
      <w:r>
        <w:rPr>
          <w:rFonts w:asciiTheme="minorHAnsi" w:hAnsiTheme="minorHAnsi" w:cstheme="minorHAnsi"/>
        </w:rPr>
        <w:t xml:space="preserve">S</w:t>
      </w:r>
      <w:r>
        <w:rPr>
          <w:rFonts w:asciiTheme="minorHAnsi" w:hAnsiTheme="minorHAnsi" w:cstheme="minorHAnsi"/>
        </w:rPr>
        <w:t xml:space="preserve">tructuring the </w:t>
      </w:r>
      <w:r>
        <w:rPr>
          <w:rFonts w:asciiTheme="minorHAnsi" w:hAnsiTheme="minorHAnsi" w:cstheme="minorHAnsi"/>
        </w:rPr>
        <w:t xml:space="preserve">D</w:t>
      </w:r>
      <w:r>
        <w:rPr>
          <w:rFonts w:asciiTheme="minorHAnsi" w:hAnsiTheme="minorHAnsi" w:cstheme="minorHAnsi"/>
        </w:rPr>
        <w:t xml:space="preserve">ata</w:t>
      </w:r>
      <w:bookmarkEnd w:id="238"/>
      <w:r>
        <w:rPr>
          <w:rFonts w:asciiTheme="minorHAnsi" w:hAnsiTheme="minorHAnsi" w:cstheme="minorHAnsi"/>
        </w:rPr>
      </w:r>
      <w:r>
        <w:rPr>
          <w:rFonts w:asciiTheme="minorHAnsi" w:hAnsiTheme="minorHAnsi" w:cstheme="minorHAnsi"/>
        </w:rPr>
      </w:r>
    </w:p>
    <w:p>
      <w:pPr>
        <w:pStyle w:val="879"/>
        <w:pBdr/>
        <w:spacing/>
        <w:ind/>
        <w:rPr>
          <w:rFonts w:cstheme="minorHAnsi"/>
        </w:rPr>
      </w:pPr>
      <w:r>
        <w:rPr>
          <w:rFonts w:cstheme="minorHAnsi"/>
        </w:rPr>
      </w:r>
      <w:r>
        <w:rPr>
          <w:rFonts w:cstheme="minorHAnsi"/>
        </w:rPr>
        <w:t xml:space="preserve">This section explains how to define and structure the data of a DSE, which is a step in the project process called </w:t>
      </w:r>
      <w:r>
        <w:rPr>
          <w:rFonts w:cstheme="minorHAnsi"/>
          <w:color w:val="00b0f0"/>
        </w:rPr>
        <w:t xml:space="preserve">data modelling</w:t>
      </w:r>
      <w:r>
        <w:rPr>
          <w:rFonts w:cstheme="minorHAnsi"/>
        </w:rPr>
        <w:t xml:space="preserve">. It shows how to identify what you are editing (the “</w:t>
      </w:r>
      <w:r>
        <w:rPr>
          <w:rFonts w:cstheme="minorHAnsi"/>
          <w:color w:val="00b0f0"/>
        </w:rPr>
        <w:t xml:space="preserve">objects</w:t>
      </w:r>
      <w:r>
        <w:rPr>
          <w:rFonts w:cstheme="minorHAnsi"/>
        </w:rPr>
        <w:t xml:space="preserve">”), how detailed</w:t>
      </w:r>
      <w:r>
        <w:rPr>
          <w:rFonts w:cstheme="minorHAnsi"/>
        </w:rPr>
        <w:t xml:space="preserve"> or granular</w:t>
      </w:r>
      <w:r>
        <w:rPr>
          <w:rFonts w:cstheme="minorHAnsi"/>
        </w:rPr>
        <w:t xml:space="preserve"> your description should be</w:t>
      </w:r>
      <w:r>
        <w:rPr>
          <w:rFonts w:cstheme="minorHAnsi"/>
        </w:rPr>
        <w:t xml:space="preserve">, and how these choices shape both your edition and its possible uses.</w:t>
      </w:r>
      <w:r>
        <w:rPr>
          <w:rFonts w:cstheme="minorHAnsi"/>
        </w:rPr>
      </w:r>
      <w:r>
        <w:rPr>
          <w:rFonts w:cstheme="minorHAnsi"/>
        </w:rPr>
      </w:r>
    </w:p>
    <w:p>
      <w:pPr>
        <w:pStyle w:val="877"/>
        <w:pBdr/>
        <w:spacing/>
        <w:ind/>
        <w:rPr>
          <w:rFonts w:eastAsia="Arial" w:cstheme="minorHAnsi"/>
          <w:color w:val="00b0f0"/>
        </w:rPr>
      </w:pPr>
      <w:r>
        <w:rPr>
          <w:rFonts w:eastAsia="Arial" w:cstheme="minorHAnsi"/>
          <w:color w:val="00b0f0"/>
        </w:rPr>
        <w:t xml:space="preserve">Keywords</w:t>
      </w:r>
      <w:r>
        <w:rPr>
          <w:rFonts w:eastAsia="Arial" w:cstheme="minorHAnsi"/>
          <w:color w:val="00b0f0"/>
        </w:rPr>
      </w:r>
      <w:r>
        <w:rPr>
          <w:rFonts w:eastAsia="Arial" w:cstheme="minorHAnsi"/>
          <w:color w:val="00b0f0"/>
        </w:rPr>
      </w:r>
    </w:p>
    <w:p>
      <w:pPr>
        <w:pStyle w:val="877"/>
        <w:pBdr/>
        <w:spacing/>
        <w:ind/>
        <w:rPr>
          <w:rFonts w:eastAsia="Arial" w:cstheme="minorHAnsi"/>
          <w:color w:val="00b0f0"/>
        </w:rPr>
      </w:pPr>
      <w:r>
        <w:rPr>
          <w:rFonts w:eastAsia="Arial" w:cstheme="minorHAnsi"/>
          <w:color w:val="00b0f0"/>
        </w:rPr>
        <w:t xml:space="preserve">Keyword1: </w:t>
      </w:r>
      <w:r>
        <w:rPr>
          <w:rFonts w:eastAsia="Arial" w:cstheme="minorHAnsi"/>
        </w:rPr>
        <w:t xml:space="preserve">Authority files</w:t>
      </w:r>
      <w:r>
        <w:rPr>
          <w:rFonts w:eastAsia="Arial" w:cstheme="minorHAnsi"/>
          <w:color w:val="00b0f0"/>
        </w:rPr>
      </w:r>
      <w:r>
        <w:rPr>
          <w:rFonts w:eastAsia="Arial" w:cstheme="minorHAnsi"/>
          <w:color w:val="00b0f0"/>
        </w:rPr>
      </w:r>
    </w:p>
    <w:p>
      <w:pPr>
        <w:pStyle w:val="877"/>
        <w:pBdr/>
        <w:spacing/>
        <w:ind/>
        <w:rPr>
          <w:rFonts w:eastAsia="Arial" w:cstheme="minorHAnsi"/>
          <w:color w:val="00b0f0"/>
        </w:rPr>
      </w:pPr>
      <w:r>
        <w:rPr>
          <w:rFonts w:eastAsia="Arial" w:cstheme="minorHAnsi"/>
          <w:color w:val="00b0f0"/>
        </w:rPr>
        <w:t xml:space="preserve">Keyword2: </w:t>
      </w:r>
      <w:r>
        <w:rPr>
          <w:rFonts w:eastAsia="Arial" w:cstheme="minorHAnsi"/>
        </w:rPr>
        <w:t xml:space="preserve">Data modelling</w:t>
      </w:r>
      <w:r>
        <w:rPr>
          <w:rFonts w:eastAsia="Arial" w:cstheme="minorHAnsi"/>
          <w:color w:val="00b0f0"/>
        </w:rPr>
      </w:r>
      <w:r>
        <w:rPr>
          <w:rFonts w:eastAsia="Arial" w:cstheme="minorHAnsi"/>
          <w:color w:val="00b0f0"/>
        </w:rPr>
      </w:r>
    </w:p>
    <w:p>
      <w:pPr>
        <w:pStyle w:val="877"/>
        <w:pBdr/>
        <w:spacing/>
        <w:ind/>
        <w:rPr>
          <w:rFonts w:eastAsia="Arial" w:cstheme="minorHAnsi"/>
          <w:color w:val="00b0f0"/>
        </w:rPr>
      </w:pPr>
      <w:r>
        <w:rPr>
          <w:rFonts w:eastAsia="Arial" w:cstheme="minorHAnsi"/>
          <w:color w:val="00b0f0"/>
        </w:rPr>
        <w:t xml:space="preserve">Keyword3: </w:t>
      </w:r>
      <w:r>
        <w:rPr>
          <w:rFonts w:eastAsia="Arial" w:cstheme="minorHAnsi"/>
        </w:rPr>
        <w:t xml:space="preserve">Text Encoding</w:t>
      </w:r>
      <w:r>
        <w:rPr>
          <w:rFonts w:eastAsia="Arial" w:cstheme="minorHAnsi"/>
          <w:color w:val="00b0f0"/>
        </w:rPr>
      </w:r>
      <w:r>
        <w:rPr>
          <w:rFonts w:eastAsia="Arial" w:cstheme="minorHAnsi"/>
          <w:color w:val="00b0f0"/>
        </w:rPr>
      </w:r>
    </w:p>
    <w:p>
      <w:pPr>
        <w:pStyle w:val="877"/>
        <w:pBdr/>
        <w:spacing/>
        <w:ind/>
        <w:rPr>
          <w:rFonts w:eastAsia="Arial" w:cstheme="minorHAnsi"/>
          <w:color w:val="00b0f0"/>
        </w:rPr>
      </w:pPr>
      <w:r>
        <w:rPr>
          <w:rFonts w:eastAsia="Arial" w:cstheme="minorHAnsi"/>
          <w:color w:val="00b0f0"/>
        </w:rPr>
        <w:t xml:space="preserve">Keyword4:</w:t>
      </w:r>
      <w:r>
        <w:rPr>
          <w:rFonts w:eastAsia="Arial" w:cstheme="minorHAnsi"/>
        </w:rPr>
        <w:t xml:space="preserve"> Interoperability</w:t>
      </w:r>
      <w:r>
        <w:rPr>
          <w:rFonts w:eastAsia="Arial" w:cstheme="minorHAnsi"/>
          <w:color w:val="00b0f0"/>
        </w:rPr>
      </w:r>
      <w:r>
        <w:rPr>
          <w:rFonts w:eastAsia="Arial" w:cstheme="minorHAnsi"/>
          <w:color w:val="00b0f0"/>
        </w:rPr>
      </w:r>
    </w:p>
    <w:p>
      <w:pPr>
        <w:pStyle w:val="877"/>
        <w:pBdr/>
        <w:spacing/>
        <w:ind/>
        <w:rPr>
          <w:rFonts w:eastAsia="Arial" w:cstheme="minorHAnsi"/>
          <w:color w:val="00b0f0"/>
        </w:rPr>
      </w:pPr>
      <w:r>
        <w:rPr>
          <w:rFonts w:eastAsia="Arial" w:cstheme="minorHAnsi"/>
          <w:color w:val="00b0f0"/>
        </w:rPr>
        <w:t xml:space="preserve">Keyword5: </w:t>
      </w:r>
      <w:r>
        <w:rPr>
          <w:rFonts w:eastAsia="Arial" w:cstheme="minorHAnsi"/>
        </w:rPr>
        <w:t xml:space="preserve">Standards</w:t>
      </w:r>
      <w:r>
        <w:rPr>
          <w:rFonts w:eastAsia="Arial" w:cstheme="minorHAnsi"/>
          <w:color w:val="00b0f0"/>
        </w:rPr>
      </w:r>
      <w:r>
        <w:rPr>
          <w:rFonts w:eastAsia="Arial" w:cstheme="minorHAnsi"/>
          <w:color w:val="00b0f0"/>
        </w:rPr>
      </w:r>
    </w:p>
    <w:p>
      <w:pPr>
        <w:pStyle w:val="877"/>
        <w:pBdr/>
        <w:spacing/>
        <w:ind/>
        <w:rPr>
          <w:rFonts w:cstheme="minorHAnsi"/>
        </w:rPr>
      </w:pPr>
      <w:r>
        <w:rPr>
          <w:rFonts w:eastAsia="Arial" w:cstheme="minorHAnsi"/>
          <w:color w:val="00b0f0"/>
        </w:rPr>
        <w:t xml:space="preserve">Keyword6: Granularity</w:t>
      </w:r>
      <w:r>
        <w:rPr>
          <w:rFonts w:cstheme="minorHAnsi"/>
        </w:rPr>
      </w:r>
      <w:r>
        <w:rPr>
          <w:rFonts w:cstheme="minorHAnsi"/>
        </w:rPr>
      </w:r>
    </w:p>
    <w:p>
      <w:pPr>
        <w:pStyle w:val="877"/>
        <w:pBdr/>
        <w:spacing/>
        <w:ind/>
        <w:rPr>
          <w:rFonts w:eastAsia="Arial" w:cstheme="minorHAnsi"/>
          <w:color w:val="00b0f0"/>
        </w:rPr>
      </w:pPr>
      <w:r>
        <w:rPr>
          <w:rFonts w:eastAsia="Arial" w:cstheme="minorHAnsi"/>
        </w:rPr>
        <w:t xml:space="preserve"> </w:t>
      </w:r>
      <w:r>
        <w:rPr>
          <w:rFonts w:eastAsia="Arial" w:cstheme="minorHAnsi"/>
        </w:rPr>
        <w:t xml:space="preserve"> </w:t>
      </w:r>
      <w:r>
        <w:rPr>
          <w:rFonts w:eastAsia="Arial" w:cstheme="minorHAnsi"/>
        </w:rPr>
        <w:t xml:space="preserve"> </w:t>
      </w:r>
      <w:r>
        <w:rPr>
          <w:rFonts w:eastAsia="Arial" w:cstheme="minorHAnsi"/>
        </w:rPr>
        <w:t xml:space="preserve"> </w:t>
      </w:r>
      <w:r>
        <w:rPr>
          <w:rFonts w:eastAsia="Arial" w:cstheme="minorHAnsi"/>
        </w:rPr>
        <w:t xml:space="preserve"> </w:t>
      </w:r>
      <w:r>
        <w:rPr>
          <w:rFonts w:eastAsia="Arial" w:cstheme="minorHAnsi"/>
          <w:color w:val="00b0f0"/>
        </w:rPr>
      </w:r>
      <w:r>
        <w:rPr>
          <w:rFonts w:eastAsia="Arial" w:cstheme="minorHAnsi"/>
          <w:color w:val="00b0f0"/>
        </w:rPr>
      </w:r>
    </w:p>
    <w:p>
      <w:pPr>
        <w:pStyle w:val="851"/>
        <w:pBdr/>
        <w:spacing/>
        <w:ind/>
        <w:rPr>
          <w:rFonts w:asciiTheme="minorHAnsi" w:hAnsiTheme="minorHAnsi" w:cstheme="minorHAnsi"/>
        </w:rPr>
      </w:pPr>
      <w:r/>
      <w:bookmarkStart w:id="268" w:name="_Toc226995719"/>
      <w:r>
        <w:rPr>
          <w:rFonts w:asciiTheme="minorHAnsi" w:hAnsiTheme="minorHAnsi" w:cstheme="minorHAnsi"/>
        </w:rPr>
        <w:t xml:space="preserve">What is Data Modelling?</w:t>
      </w:r>
      <w:bookmarkEnd w:id="268"/>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b/>
          <w:bCs/>
          <w:lang w:val="en-US"/>
        </w:rPr>
      </w:pPr>
      <w:r>
        <w:rPr>
          <w:rFonts w:cstheme="minorHAnsi"/>
          <w:lang w:val="en-US"/>
        </w:rPr>
        <w:t xml:space="preserve">At the beginning of a project, editors typically have a set of </w:t>
      </w:r>
      <w:r>
        <w:rPr>
          <w:rFonts w:cstheme="minorHAnsi"/>
          <w:lang w:val="en-US"/>
        </w:rPr>
        <w:t xml:space="preserve">aims and beliefs of what they want to achieve with their edition. </w:t>
      </w:r>
      <w:r>
        <w:rPr>
          <w:rFonts w:cstheme="minorHAnsi"/>
          <w:lang w:val="en-US"/>
        </w:rPr>
        <w:t xml:space="preserve">. These aims and beliefs </w:t>
      </w:r>
      <w:r>
        <w:rPr>
          <w:rFonts w:cstheme="minorHAnsi"/>
          <w:lang w:val="en-US"/>
        </w:rPr>
        <w:t xml:space="preserve">may evolve over time</w:t>
      </w:r>
      <w:r>
        <w:rPr>
          <w:rFonts w:cstheme="minorHAnsi"/>
          <w:lang w:val="en-US"/>
        </w:rPr>
        <w:t xml:space="preserve"> or change</w:t>
      </w:r>
      <w:r>
        <w:rPr>
          <w:rFonts w:cstheme="minorHAnsi"/>
          <w:lang w:val="en-US"/>
        </w:rPr>
        <w:t xml:space="preserve">, and this is not a problem</w:t>
      </w:r>
      <w:r>
        <w:rPr>
          <w:rFonts w:cstheme="minorHAnsi"/>
          <w:lang w:val="en-US"/>
        </w:rPr>
        <w:t xml:space="preserve">, as long as they are clearly stated and soundly reasoned.</w:t>
      </w:r>
      <w:r>
        <w:rPr>
          <w:rFonts w:cstheme="minorHAnsi"/>
          <w:lang w:val="en-US"/>
        </w:rPr>
        <w:t xml:space="preserve">Editors might want to achieve such things as</w:t>
      </w:r>
      <w:r>
        <w:rPr>
          <w:rFonts w:cstheme="minorHAnsi"/>
          <w:lang w:val="en-US"/>
        </w:rPr>
        <w:t xml:space="preserve"> publishing a readable text</w:t>
      </w:r>
      <w:r>
        <w:rPr>
          <w:rFonts w:cstheme="minorHAnsi"/>
          <w:lang w:val="en-US"/>
        </w:rPr>
        <w:t xml:space="preserve"> of a historical source</w:t>
      </w:r>
      <w:r>
        <w:rPr>
          <w:rFonts w:cstheme="minorHAnsi"/>
          <w:lang w:val="en-US"/>
        </w:rPr>
        <w:t xml:space="preserve">, </w:t>
      </w:r>
      <w:r>
        <w:rPr>
          <w:rFonts w:cstheme="minorHAnsi"/>
          <w:lang w:val="en-US"/>
        </w:rPr>
        <w:t xml:space="preserve">or </w:t>
      </w:r>
      <w:r>
        <w:rPr>
          <w:rFonts w:cstheme="minorHAnsi"/>
          <w:lang w:val="en-US"/>
        </w:rPr>
        <w:t xml:space="preserve">providing </w:t>
      </w:r>
      <w:r>
        <w:rPr>
          <w:rFonts w:cstheme="minorHAnsi"/>
          <w:lang w:val="en-US"/>
        </w:rPr>
        <w:t xml:space="preserve">materials and </w:t>
      </w:r>
      <w:r>
        <w:rPr>
          <w:rFonts w:cstheme="minorHAnsi"/>
          <w:lang w:val="en-US"/>
        </w:rPr>
        <w:t xml:space="preserve">tools for data mining or computational text analysis, or contributing material to an </w:t>
      </w:r>
      <w:r>
        <w:rPr>
          <w:rFonts w:cstheme="minorHAnsi"/>
          <w:lang w:val="en-US"/>
        </w:rPr>
        <w:t xml:space="preserve">already </w:t>
      </w:r>
      <w:r>
        <w:rPr>
          <w:rFonts w:cstheme="minorHAnsi"/>
          <w:lang w:val="en-US"/>
        </w:rPr>
        <w:t xml:space="preserve">existing digital </w:t>
      </w:r>
      <w:r>
        <w:rPr>
          <w:rFonts w:cstheme="minorHAnsi"/>
          <w:lang w:val="en-US"/>
        </w:rPr>
        <w:t xml:space="preserve">collection</w:t>
      </w:r>
      <w:r>
        <w:rPr>
          <w:rFonts w:cstheme="minorHAnsi"/>
          <w:lang w:val="en-US"/>
        </w:rPr>
        <w:t xml:space="preserve">. </w:t>
      </w:r>
      <w:r>
        <w:rPr>
          <w:rFonts w:cstheme="minorHAnsi"/>
          <w:lang w:val="en-US"/>
        </w:rPr>
        <w:t xml:space="preserve">When we model data, we</w:t>
      </w:r>
      <w:r>
        <w:rPr>
          <w:rFonts w:cstheme="minorHAnsi"/>
          <w:lang w:val="en-US"/>
        </w:rPr>
        <w:t xml:space="preserve">translate</w:t>
      </w:r>
      <w:r>
        <w:rPr>
          <w:rFonts w:cstheme="minorHAnsi"/>
          <w:lang w:val="en-US"/>
        </w:rPr>
        <w:t xml:space="preserve"> these </w:t>
      </w:r>
      <w:r>
        <w:rPr>
          <w:rFonts w:cstheme="minorHAnsi"/>
          <w:lang w:val="en-US"/>
        </w:rPr>
        <w:t xml:space="preserve">aims and beliefs </w:t>
      </w:r>
      <w:r>
        <w:rPr>
          <w:rFonts w:cstheme="minorHAnsi"/>
          <w:lang w:val="en-US"/>
        </w:rPr>
        <w:t xml:space="preserve">into decisions about what is represented and how </w:t>
      </w:r>
      <w:r>
        <w:rPr>
          <w:rFonts w:cstheme="minorHAnsi"/>
          <w:lang w:val="en-US"/>
        </w:rPr>
        <w:t xml:space="preserve">we structure our </w:t>
      </w:r>
      <w:r>
        <w:rPr>
          <w:rFonts w:cstheme="minorHAnsi"/>
          <w:lang w:val="en-US"/>
        </w:rPr>
        <w:t xml:space="preserve">data</w:t>
      </w:r>
      <w:r>
        <w:rPr>
          <w:rFonts w:cstheme="minorHAnsi"/>
          <w:lang w:val="en-US"/>
        </w:rPr>
        <w:t xml:space="preserve">. The concrete technical steps </w:t>
      </w:r>
      <w:r>
        <w:rPr>
          <w:rFonts w:cstheme="minorHAnsi"/>
          <w:lang w:val="en-US"/>
        </w:rPr>
        <w:t xml:space="preserve">of how to </w:t>
      </w:r>
      <w:r>
        <w:rPr>
          <w:rFonts w:cstheme="minorHAnsi"/>
          <w:lang w:val="en-US"/>
        </w:rPr>
        <w:t xml:space="preserve">implement these decisions are discussed in </w:t>
      </w:r>
      <w:r>
        <w:rPr>
          <w:rFonts w:ascii="Segoe UI Symbol" w:hAnsi="Segoe UI Symbol" w:cs="Segoe UI Symbol"/>
          <w:lang w:val="en-US"/>
        </w:rPr>
        <w:t xml:space="preserve">➚</w:t>
      </w:r>
      <w:r>
        <w:rPr>
          <w:rFonts w:cstheme="minorHAnsi"/>
          <w:b/>
          <w:bCs/>
          <w:lang w:val="en-US"/>
        </w:rPr>
        <w:t xml:space="preserve">4.2. The many lives of the data.</w:t>
      </w:r>
      <w:r>
        <w:rPr>
          <w:rFonts w:cstheme="minorHAnsi"/>
          <w:b/>
          <w:bCs/>
          <w:lang w:val="en-US"/>
        </w:rPr>
      </w:r>
      <w:r>
        <w:rPr>
          <w:rFonts w:cstheme="minorHAnsi"/>
          <w:b/>
          <w:bCs/>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Projects that involve advanced tasks—such as refining a model, writing complex scripts, or performing lemmatisation (particularly for ancient or poorly documented languages)—tend to increase workload significantly. Ambitions therefore need </w:t>
      </w:r>
      <w:r>
        <w:rPr>
          <w:rFonts w:eastAsia="Arial" w:cstheme="minorHAnsi"/>
          <w:color w:val="000000"/>
          <w:lang w:val="en-US"/>
        </w:rPr>
        <w:t xml:space="preserve">to be adjusted</w:t>
      </w:r>
      <w:r>
        <w:rPr>
          <w:rFonts w:eastAsia="Arial" w:cstheme="minorHAnsi"/>
          <w:color w:val="000000"/>
          <w:lang w:val="en-US"/>
        </w:rPr>
        <w:t xml:space="preserve">: the focus should remain on what can realistically be achieved given </w:t>
      </w:r>
      <w:r>
        <w:rPr>
          <w:rFonts w:eastAsia="Arial" w:cstheme="minorHAnsi"/>
          <w:color w:val="000000"/>
          <w:lang w:val="en-US"/>
        </w:rPr>
        <w:t xml:space="preserve">the team’s </w:t>
      </w:r>
      <w:r>
        <w:rPr>
          <w:rFonts w:eastAsia="Arial" w:cstheme="minorHAnsi"/>
          <w:color w:val="000000"/>
          <w:lang w:val="en-US"/>
        </w:rPr>
        <w:t xml:space="preserve">time, skills, and disciplinary background, rather than on what could be done with unlimited resources.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commentRangeStart w:id="11"/>
      <w:r>
        <w:rPr>
          <w:rFonts w:eastAsia="Arial" w:cstheme="minorHAnsi"/>
          <w:color w:val="000000"/>
          <w:lang w:val="en-US"/>
        </w:rPr>
        <w:t xml:space="preserve">Besides, it is always possible to modularise your work and add further layers at a later stage.</w:t>
      </w:r>
      <w:commentRangeEnd w:id="11"/>
      <w:r>
        <w:commentReference w:id="11"/>
      </w:r>
      <w:r>
        <w:rPr>
          <w:rFonts w:eastAsia="Arial" w:cstheme="minorHAnsi"/>
          <w:color w:val="000000"/>
          <w:lang w:val="en-US"/>
        </w:rPr>
        <w:t xml:space="preserve"> However, your priority should be to produce a solid and consistent textual and data foundation on which further work can </w:t>
      </w:r>
      <w:r>
        <w:rPr>
          <w:rFonts w:eastAsia="Arial" w:cstheme="minorHAnsi"/>
          <w:color w:val="000000"/>
          <w:lang w:val="en-US"/>
        </w:rPr>
        <w:t xml:space="preserve">build. A well-designed data model can be easily simplified if necessary and extended later if more time or resources become available. In practice, it is often advisable to work in stages rather than aiming to publish a completely ‘encoded’ corpus at once.</w:t>
      </w:r>
      <w:r>
        <w:rPr>
          <w:rFonts w:cstheme="minorHAnsi"/>
          <w:lang w:val="en-US"/>
        </w:rPr>
      </w:r>
      <w:r>
        <w:rPr>
          <w:rFonts w:cstheme="minorHAnsi"/>
          <w:lang w:val="en-US"/>
        </w:rPr>
      </w:r>
    </w:p>
    <w:p>
      <w:pPr>
        <w:pStyle w:val="851"/>
        <w:pBdr/>
        <w:spacing/>
        <w:ind/>
        <w:rPr>
          <w:rFonts w:asciiTheme="minorHAnsi" w:hAnsiTheme="minorHAnsi" w:cstheme="minorHAnsi"/>
        </w:rPr>
      </w:pPr>
      <w:r/>
      <w:bookmarkStart w:id="299" w:name="_Toc226995720"/>
      <w:r>
        <w:rPr>
          <w:rFonts w:asciiTheme="minorHAnsi" w:hAnsiTheme="minorHAnsi" w:cstheme="minorHAnsi"/>
        </w:rPr>
        <w:t xml:space="preserve">Modelling and Implementation</w:t>
      </w:r>
      <w:bookmarkEnd w:id="299"/>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Data modelling and </w:t>
      </w:r>
      <w:r>
        <w:rPr>
          <w:rFonts w:cstheme="minorHAnsi"/>
          <w:color w:val="000000" w:themeColor="text1"/>
          <w:lang w:val="en-US"/>
        </w:rPr>
        <w:t xml:space="preserve">implementation </w:t>
      </w:r>
      <w:r>
        <w:rPr>
          <w:rFonts w:cstheme="minorHAnsi"/>
          <w:lang w:val="en-US"/>
        </w:rPr>
        <w:t xml:space="preserve">walk hand in hand, but they should </w:t>
      </w:r>
      <w:r>
        <w:rPr>
          <w:rFonts w:cstheme="minorHAnsi"/>
          <w:lang w:val="en-US"/>
        </w:rPr>
        <w:t xml:space="preserve">be distinguished. Data modelling defines what you want to represent and how the data should be structured; implementation covers the concrete steps that turn this model into an operational edition (digitisation, transcription, encoding, publication, etc.; </w:t>
      </w:r>
      <w:r>
        <w:rPr>
          <w:rFonts w:ascii="Segoe UI Symbol" w:hAnsi="Segoe UI Symbol" w:cs="Segoe UI Symbol"/>
          <w:lang w:val="en-US"/>
        </w:rPr>
        <w:t xml:space="preserve">➚</w:t>
      </w:r>
      <w:r>
        <w:rPr>
          <w:rFonts w:cstheme="minorHAnsi"/>
          <w:lang w:val="en-US"/>
        </w:rPr>
        <w:t xml:space="preserve"> </w:t>
      </w:r>
      <w:r>
        <w:rPr>
          <w:rFonts w:cstheme="minorHAnsi"/>
          <w:b/>
          <w:bCs/>
          <w:lang w:val="en-US"/>
        </w:rPr>
        <w:t xml:space="preserve">4.</w:t>
      </w:r>
      <w:r>
        <w:rPr>
          <w:rFonts w:cstheme="minorHAnsi"/>
          <w:lang w:val="en-US"/>
        </w:rPr>
        <w:t xml:space="preserve"> </w:t>
      </w:r>
      <w:r>
        <w:rPr>
          <w:rFonts w:cstheme="minorHAnsi"/>
          <w:b/>
          <w:bCs/>
          <w:lang w:val="en-US"/>
        </w:rPr>
        <w:t xml:space="preserve">Implementation</w:t>
      </w:r>
      <w:r>
        <w:rPr>
          <w:rFonts w:cstheme="minorHAnsi"/>
          <w:lang w:val="en-US"/>
        </w:rPr>
        <w:t xml:space="preserve">). For example, if you want to create a critical digital edition and publish it on a web page:</w:t>
      </w:r>
      <w:r>
        <w:rPr>
          <w:rFonts w:cstheme="minorHAnsi"/>
          <w:lang w:val="en-US"/>
        </w:rPr>
      </w:r>
      <w:r>
        <w:rPr>
          <w:rFonts w:cstheme="minorHAnsi"/>
          <w:lang w:val="en-US"/>
        </w:rPr>
      </w:r>
    </w:p>
    <w:p>
      <w:pPr>
        <w:pStyle w:val="875"/>
        <w:numPr>
          <w:ilvl w:val="0"/>
          <w:numId w:val="13"/>
        </w:numPr>
        <w:pBdr>
          <w:top w:val="none" w:color="000000" w:sz="4" w:space="0"/>
          <w:left w:val="none" w:color="000000" w:sz="4" w:space="0"/>
          <w:bottom w:val="none" w:color="000000" w:sz="4" w:space="0"/>
          <w:right w:val="none" w:color="000000" w:sz="4" w:space="0"/>
        </w:pBdr>
        <w:spacing w:line="253" w:lineRule="atLeast"/>
        <w:ind/>
        <w:rPr>
          <w:rFonts w:cstheme="minorHAnsi"/>
        </w:rPr>
      </w:pPr>
      <w:r>
        <w:rPr>
          <w:rFonts w:eastAsia="Arial" w:cstheme="minorHAnsi"/>
          <w:color w:val="000000"/>
          <w:lang w:val="en-US"/>
        </w:rPr>
        <w:t xml:space="preserve">You have to choose an encoding schema adapted to your edition: structure and hierarchy of the text, lemmas, readings varying </w:t>
      </w:r>
      <w:r>
        <w:rPr>
          <w:rFonts w:eastAsia="Arial" w:cstheme="minorHAnsi"/>
          <w:color w:val="000000"/>
          <w:lang w:val="en-US"/>
        </w:rPr>
        <w:t xml:space="preserve">between </w:t>
      </w:r>
      <w:r>
        <w:rPr>
          <w:rFonts w:eastAsia="Arial" w:cstheme="minorHAnsi"/>
          <w:color w:val="000000"/>
          <w:lang w:val="en-US"/>
        </w:rPr>
        <w:t xml:space="preserve">witnesses, named entities, etc. </w:t>
      </w:r>
      <w:r>
        <w:rPr>
          <w:rFonts w:eastAsia="Arial" w:cstheme="minorHAnsi"/>
          <w:b/>
          <w:color w:val="000000"/>
        </w:rPr>
        <w:t xml:space="preserve">→ That is modelling.</w:t>
      </w:r>
      <w:r>
        <w:rPr>
          <w:rFonts w:cstheme="minorHAnsi"/>
        </w:rPr>
      </w:r>
      <w:r>
        <w:rPr>
          <w:rFonts w:cstheme="minorHAnsi"/>
        </w:rPr>
      </w:r>
    </w:p>
    <w:p>
      <w:pPr>
        <w:pStyle w:val="875"/>
        <w:numPr>
          <w:ilvl w:val="0"/>
          <w:numId w:val="13"/>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You must encode the data and make it accessible (e.g. by displaying the XML files in a web interface)</w:t>
      </w:r>
      <w:r>
        <w:rPr>
          <w:rFonts w:cstheme="minorHAnsi"/>
          <w:b/>
          <w:bCs/>
          <w:lang w:val="en-US"/>
        </w:rPr>
        <w:t xml:space="preserve"> → That is implementation</w:t>
      </w:r>
      <w:r>
        <w:rPr>
          <w:rFonts w:cstheme="minorHAnsi"/>
          <w:lang w:val="en-US"/>
        </w:rPr>
        <w:t xml:space="preserve">.</w:t>
      </w:r>
      <w:r>
        <w:rPr>
          <w:rFonts w:cstheme="minorHAnsi"/>
          <w:lang w:val="en-US"/>
        </w:rPr>
      </w:r>
      <w:r>
        <w:rPr>
          <w:rFonts w:cstheme="minorHAnsi"/>
          <w:lang w:val="en-US"/>
        </w:rPr>
      </w:r>
    </w:p>
    <w:p>
      <w:pPr>
        <w:pStyle w:val="851"/>
        <w:pBdr/>
        <w:spacing/>
        <w:ind/>
        <w:rPr>
          <w:rFonts w:asciiTheme="minorHAnsi" w:hAnsiTheme="minorHAnsi" w:cstheme="minorHAnsi"/>
        </w:rPr>
      </w:pPr>
      <w:r/>
      <w:bookmarkStart w:id="302" w:name="_Toc226995721"/>
      <w:r>
        <w:rPr>
          <w:rFonts w:asciiTheme="minorHAnsi" w:hAnsiTheme="minorHAnsi" w:cstheme="minorHAnsi"/>
        </w:rPr>
        <w:t xml:space="preserve">Defining Edited Objects</w:t>
      </w:r>
      <w:bookmarkEnd w:id="302"/>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Planning also req</w:t>
      </w:r>
      <w:r>
        <w:rPr>
          <w:rFonts w:eastAsia="Arial" w:cstheme="minorHAnsi"/>
          <w:color w:val="000000"/>
          <w:lang w:val="en-US"/>
        </w:rPr>
        <w:t xml:space="preserve">uires defining the basic objects that will structure the data. In digital environments, texts are not only read as continuous documents, but also processed as structured data that must be identified and organised. A central planning question is therefore: </w:t>
      </w:r>
      <w:r>
        <w:rPr>
          <w:rFonts w:eastAsia="Arial" w:cstheme="minorHAnsi"/>
          <w:b/>
          <w:color w:val="000000"/>
          <w:lang w:val="en-US"/>
        </w:rPr>
        <w:t xml:space="preserve">what are the main objects of the edition, and how detailed should their description be?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Two main aspects can guide these decisions (and can be reflected in project design or in a funding application):</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b/>
          <w:bCs/>
          <w:lang w:val="en-US"/>
        </w:rPr>
        <w:t xml:space="preserve">1. What kind of edition is being produced?</w:t>
      </w:r>
      <w:r>
        <w:rPr>
          <w:rFonts w:cstheme="minorHAnsi"/>
          <w:lang w:val="en-US"/>
        </w:rPr>
        <w:t xml:space="preserve"> Will it reproduce the layout of the source (topological/diplomatic edition), or follow a more interpretative or genetic approach? (</w:t>
      </w:r>
      <w:r>
        <w:rPr>
          <w:rFonts w:ascii="Segoe UI Symbol" w:hAnsi="Segoe UI Symbol" w:cs="Segoe UI Symbol"/>
          <w:lang w:val="en-US"/>
        </w:rPr>
        <w:t xml:space="preserve">➚</w:t>
      </w:r>
      <w:r>
        <w:rPr>
          <w:rFonts w:cstheme="minorHAnsi"/>
          <w:lang w:val="en-US"/>
        </w:rPr>
        <w:t xml:space="preserve"> </w:t>
      </w:r>
      <w:r>
        <w:rPr>
          <w:rFonts w:cstheme="minorHAnsi"/>
          <w:b/>
          <w:bCs/>
          <w:lang w:val="en-US"/>
        </w:rPr>
        <w:t xml:space="preserve">1.2.3. Typology of DSE</w:t>
      </w:r>
      <w:r>
        <w:rPr>
          <w:rFonts w:cstheme="minorHAnsi"/>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b/>
          <w:color w:val="000000"/>
          <w:lang w:val="en-US"/>
        </w:rPr>
        <w:t xml:space="preserve">2. What is being edited? Which objects are included?</w:t>
      </w:r>
      <w:r>
        <w:rPr>
          <w:rFonts w:eastAsia="Arial" w:cstheme="minorHAnsi"/>
          <w:color w:val="000000"/>
          <w:lang w:val="en-US"/>
        </w:rPr>
        <w:t xml:space="preserve"> Depending on the project, the edition may include various types of objects: texts preserved in manuscripts, inscriptions, papyri, fragments, individual documents (letters, emails), or other media suc</w:t>
      </w:r>
      <w:r>
        <w:rPr>
          <w:rFonts w:eastAsia="Arial" w:cstheme="minorHAnsi"/>
          <w:color w:val="000000"/>
          <w:lang w:val="en-US"/>
        </w:rPr>
        <w:t xml:space="preserve">h as audio or video. These objects often form hierarchical relationships. For example, a manuscript may contain several texts, while a single text may exist in multiple manuscripts. Identifying these relationships is a crucial step in structuring the data.</w:t>
      </w:r>
      <w:r>
        <w:rPr>
          <w:rFonts w:cstheme="minorHAnsi"/>
          <w:lang w:val="en-US"/>
        </w:rPr>
      </w:r>
      <w:r>
        <w:rPr>
          <w:rFonts w:cstheme="minorHAnsi"/>
          <w:lang w:val="en-US"/>
        </w:rPr>
      </w:r>
    </w:p>
    <w:p>
      <w:pPr>
        <w:pStyle w:val="851"/>
        <w:pBdr/>
        <w:spacing/>
        <w:ind/>
        <w:rPr>
          <w:rFonts w:asciiTheme="minorHAnsi" w:hAnsiTheme="minorHAnsi" w:cstheme="minorHAnsi"/>
        </w:rPr>
      </w:pPr>
      <w:r/>
      <w:bookmarkStart w:id="303" w:name="_Toc226995722"/>
      <w:r>
        <w:rPr>
          <w:rFonts w:asciiTheme="minorHAnsi" w:hAnsiTheme="minorHAnsi" w:cstheme="minorHAnsi"/>
        </w:rPr>
        <w:t xml:space="preserve">Granularity and Structure</w:t>
      </w:r>
      <w:bookmarkEnd w:id="303"/>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rPr>
      </w:pPr>
      <w:r>
        <w:rPr>
          <w:rFonts w:eastAsia="Arial" w:cstheme="minorHAnsi"/>
          <w:color w:val="000000"/>
          <w:lang w:val="en-US"/>
        </w:rPr>
        <w:t xml:space="preserve">Once the main objects are defined, the next step is to determine how detailed the structuring should be: this is </w:t>
      </w:r>
      <w:r>
        <w:rPr>
          <w:rFonts w:eastAsia="Arial" w:cstheme="minorHAnsi"/>
          <w:color w:val="000000" w:themeColor="text1"/>
          <w:lang w:val="en-US"/>
        </w:rPr>
        <w:t xml:space="preserve">granularity</w:t>
      </w:r>
      <w:r>
        <w:rPr>
          <w:rFonts w:eastAsia="Arial" w:cstheme="minorHAnsi"/>
          <w:color w:val="000000"/>
          <w:lang w:val="en-US"/>
        </w:rPr>
        <w:t xml:space="preserve">. Granularity involves identifying the entities an edition will contain and how they relate to each other. </w:t>
      </w:r>
      <w:r>
        <w:rPr>
          <w:rFonts w:eastAsia="Arial" w:cstheme="minorHAnsi"/>
          <w:color w:val="000000"/>
        </w:rPr>
        <w:t xml:space="preserve">It</w:t>
      </w:r>
      <w:r>
        <w:rPr>
          <w:rFonts w:eastAsia="Arial" w:cstheme="minorHAnsi"/>
          <w:color w:val="000000"/>
        </w:rPr>
        <w:t xml:space="preserve"> may include:</w:t>
      </w:r>
      <w:r>
        <w:rPr>
          <w:rFonts w:cstheme="minorHAnsi"/>
        </w:rPr>
      </w:r>
      <w:r>
        <w:rPr>
          <w:rFonts w:cstheme="minorHAnsi"/>
        </w:rPr>
      </w:r>
    </w:p>
    <w:p>
      <w:pPr>
        <w:pStyle w:val="875"/>
        <w:numPr>
          <w:ilvl w:val="0"/>
          <w:numId w:val="12"/>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the edited object(s) and textual units;</w:t>
      </w:r>
      <w:r>
        <w:rPr>
          <w:rFonts w:cstheme="minorHAnsi"/>
          <w:lang w:val="en-US"/>
        </w:rPr>
      </w:r>
      <w:r>
        <w:rPr>
          <w:rFonts w:cstheme="minorHAnsi"/>
          <w:lang w:val="en-US"/>
        </w:rPr>
      </w:r>
    </w:p>
    <w:p>
      <w:pPr>
        <w:pStyle w:val="875"/>
        <w:numPr>
          <w:ilvl w:val="0"/>
          <w:numId w:val="12"/>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structure (e.g. chapters</w:t>
      </w:r>
      <w:r>
        <w:rPr>
          <w:rFonts w:eastAsia="Arial" w:cstheme="minorHAnsi"/>
          <w:color w:val="000000"/>
          <w:lang w:val="en-US"/>
        </w:rPr>
        <w:t xml:space="preserve">, </w:t>
      </w:r>
      <w:r>
        <w:rPr>
          <w:rFonts w:eastAsia="Arial" w:cstheme="minorHAnsi"/>
          <w:color w:val="000000"/>
          <w:lang w:val="en-US"/>
        </w:rPr>
        <w:t xml:space="preserve">sections</w:t>
      </w:r>
      <w:r>
        <w:rPr>
          <w:rFonts w:eastAsia="Arial" w:cstheme="minorHAnsi"/>
          <w:color w:val="000000"/>
          <w:lang w:val="en-US"/>
        </w:rPr>
        <w:t xml:space="preserve">, </w:t>
      </w:r>
      <w:r>
        <w:rPr>
          <w:rFonts w:eastAsia="Arial" w:cstheme="minorHAnsi"/>
          <w:color w:val="000000"/>
          <w:lang w:val="en-US"/>
        </w:rPr>
        <w:t xml:space="preserve">lines) and editorial layers (e.g. commentary, variants);</w:t>
      </w:r>
      <w:r>
        <w:rPr>
          <w:rFonts w:cstheme="minorHAnsi"/>
          <w:lang w:val="en-US"/>
        </w:rPr>
      </w:r>
      <w:r>
        <w:rPr>
          <w:rFonts w:cstheme="minorHAnsi"/>
          <w:lang w:val="en-US"/>
        </w:rPr>
      </w:r>
    </w:p>
    <w:p>
      <w:pPr>
        <w:pStyle w:val="875"/>
        <w:numPr>
          <w:ilvl w:val="0"/>
          <w:numId w:val="12"/>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entities and identifiers (persons, places, works, organisations; authority files</w:t>
      </w:r>
      <w:r>
        <w:rPr>
          <w:rFonts w:eastAsia="Arial" w:cstheme="minorHAnsi"/>
          <w:color w:val="000000"/>
          <w:lang w:val="en-US"/>
        </w:rPr>
        <w:t xml:space="preserve"> or</w:t>
      </w:r>
      <w:r>
        <w:rPr>
          <w:rFonts w:eastAsia="Arial" w:cstheme="minorHAnsi"/>
          <w:color w:val="000000"/>
          <w:lang w:val="en-US"/>
        </w:rPr>
        <w:t xml:space="preserve">links).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The level of granularity should reflect the goals of the project. Defining it early</w:t>
      </w:r>
      <w:r>
        <w:rPr>
          <w:rFonts w:eastAsia="Arial" w:cstheme="minorHAnsi"/>
          <w:color w:val="000000"/>
          <w:lang w:val="en-US"/>
        </w:rPr>
        <w:t xml:space="preserve"> on</w:t>
      </w:r>
      <w:r>
        <w:rPr>
          <w:rFonts w:eastAsia="Arial" w:cstheme="minorHAnsi"/>
          <w:color w:val="000000"/>
          <w:lang w:val="en-US"/>
        </w:rPr>
        <w:t xml:space="preserve"> helps </w:t>
      </w:r>
      <w:r>
        <w:rPr>
          <w:rFonts w:eastAsia="Arial" w:cstheme="minorHAnsi"/>
          <w:color w:val="000000"/>
          <w:lang w:val="en-US"/>
        </w:rPr>
        <w:t xml:space="preserve">to </w:t>
      </w:r>
      <w:r>
        <w:rPr>
          <w:rFonts w:eastAsia="Arial" w:cstheme="minorHAnsi"/>
          <w:color w:val="000000"/>
          <w:lang w:val="en-US"/>
        </w:rPr>
        <w:t xml:space="preserve">anticipate what will be displayed and preserved in the final edition.</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Digital editions often publish texts, but they generally consist of data beyond text as well. A DSE may include links to</w:t>
      </w:r>
      <w:r>
        <w:rPr>
          <w:rFonts w:eastAsia="Arial" w:cstheme="minorHAnsi"/>
          <w:color w:val="000000" w:themeColor="text1"/>
          <w:lang w:val="en-US"/>
        </w:rPr>
        <w:t xml:space="preserve"> authority files</w:t>
      </w:r>
      <w:r>
        <w:rPr>
          <w:rFonts w:eastAsia="Arial" w:cstheme="minorHAnsi"/>
          <w:color w:val="000000"/>
          <w:lang w:val="en-US"/>
        </w:rPr>
        <w:t xml:space="preserve">, archival collections, or other external resources. Data models therefore benefit from designs that:</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ab/>
        <w:t xml:space="preserve">1. support</w:t>
      </w:r>
      <w:r>
        <w:rPr>
          <w:rFonts w:eastAsia="Arial" w:cstheme="minorHAnsi"/>
          <w:color w:val="000000"/>
          <w:lang w:val="en-US"/>
        </w:rPr>
        <w:t xml:space="preserve"> your research questions and intended forms of presentation (e.g. linking texts and images, enabling navigation within and across resources)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ab/>
        <w:t xml:space="preserve">2. guarante</w:t>
      </w:r>
      <w:r>
        <w:rPr>
          <w:rFonts w:eastAsia="Arial" w:cstheme="minorHAnsi"/>
          <w:color w:val="000000"/>
          <w:lang w:val="en-US"/>
        </w:rPr>
        <w:t xml:space="preserve"> the long-term reusability of your data (e.g. interoperability, reuse in other projects, addition of new layers such as annotations)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Data modelling and presentation are dist</w:t>
      </w:r>
      <w:r>
        <w:rPr>
          <w:rFonts w:eastAsia="Arial" w:cstheme="minorHAnsi"/>
          <w:color w:val="000000"/>
          <w:lang w:val="en-US"/>
        </w:rPr>
        <w:t xml:space="preserve">inct steps, but they are closely connected: the structure of your data must take into account how it will be displayed. For example, if you want to align a transcription precisely with manuscript lines, this relationship must be encoded in your data model.</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At the data modelling stage, it is important to consider field standards, for example for text encoding (consult the guidelines of the </w:t>
      </w:r>
      <w:r>
        <w:fldChar w:fldCharType="begin"/>
      </w:r>
      <w:r>
        <w:rPr>
          <w:lang w:val="en-US"/>
        </w:rPr>
        <w:instrText xml:space="preserve">HYPERLINK "https://tei-c.org/guidelines/" \o "https://tei-c.org/guidelines/"</w:instrText>
      </w:r>
      <w:r>
        <w:fldChar w:fldCharType="separate"/>
      </w:r>
      <w:r>
        <w:rPr>
          <w:rStyle w:val="874"/>
          <w:rFonts w:eastAsia="Arial" w:cstheme="minorHAnsi"/>
          <w:color w:val="0563c1"/>
          <w:lang w:val="en-US"/>
        </w:rPr>
        <w:t xml:space="preserve">Text Encoding Initiative – TEI</w:t>
      </w:r>
      <w:r>
        <w:fldChar w:fldCharType="end"/>
      </w:r>
      <w:r>
        <w:rPr>
          <w:rFonts w:eastAsia="Arial" w:cstheme="minorHAnsi"/>
          <w:color w:val="000000"/>
          <w:lang w:val="en-US"/>
        </w:rPr>
        <w:t xml:space="preserve">) and for linking data with other digital resources (which </w:t>
      </w:r>
      <w:r>
        <w:rPr>
          <w:rFonts w:eastAsia="Arial" w:cstheme="minorHAnsi"/>
          <w:color w:val="000000" w:themeColor="text1"/>
          <w:lang w:val="en-US"/>
        </w:rPr>
        <w:t xml:space="preserve">authority files</w:t>
      </w:r>
      <w:r>
        <w:rPr>
          <w:rFonts w:eastAsia="Arial" w:cstheme="minorHAnsi"/>
          <w:color w:val="000000"/>
          <w:lang w:val="en-US"/>
        </w:rPr>
        <w:t xml:space="preserve"> are appropriate? </w:t>
      </w:r>
      <w:r>
        <w:rPr>
          <w:rFonts w:ascii="Segoe UI Symbol" w:hAnsi="Segoe UI Symbol" w:cs="Segoe UI Symbol"/>
          <w:lang w:val="en-US"/>
        </w:rPr>
        <w:t xml:space="preserve">➚</w:t>
      </w:r>
      <w:r>
        <w:rPr>
          <w:rFonts w:cstheme="minorHAnsi"/>
          <w:lang w:val="en-US"/>
        </w:rPr>
        <w:t xml:space="preserve"> </w:t>
      </w:r>
      <w:r>
        <w:rPr>
          <w:rFonts w:cstheme="minorHAnsi"/>
          <w:b/>
          <w:bCs/>
          <w:lang w:val="en-US"/>
        </w:rPr>
        <w:t xml:space="preserve">4.2.2. The images</w:t>
      </w:r>
      <w:r>
        <w:rPr>
          <w:rFonts w:cstheme="minorHAnsi"/>
          <w:lang w:val="en-US"/>
        </w:rPr>
        <w:t xml:space="preserve"> and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4.2.3. The textual documents</w:t>
      </w:r>
      <w:r>
        <w:rPr>
          <w:rFonts w:eastAsia="Arial"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jc w:val="both"/>
        <w:rPr>
          <w:rFonts w:cstheme="minorHAnsi"/>
          <w:lang w:val="en-US"/>
        </w:rPr>
      </w:pPr>
      <w:r>
        <w:rPr>
          <w:rFonts w:eastAsia="Arial" w:cstheme="minorHAnsi"/>
          <w:color w:val="000000"/>
          <w:lang w:val="en-US"/>
        </w:rPr>
        <w:t xml:space="preserve">Finally, editorial guidelines need to be reflected in the data model, which requires </w:t>
      </w:r>
      <w:r>
        <w:rPr>
          <w:rFonts w:eastAsia="Arial" w:cstheme="minorHAnsi"/>
          <w:color w:val="000000"/>
          <w:lang w:val="en-US"/>
        </w:rPr>
        <w:t xml:space="preserve">clarification</w:t>
      </w:r>
      <w:r>
        <w:rPr>
          <w:rFonts w:eastAsia="Arial" w:cstheme="minorHAnsi"/>
          <w:color w:val="000000"/>
          <w:lang w:val="en-US"/>
        </w:rPr>
        <w:t xml:space="preserve">: </w:t>
      </w:r>
      <w:r>
        <w:rPr>
          <w:rFonts w:eastAsia="Arial" w:cstheme="minorHAnsi"/>
          <w:b/>
          <w:color w:val="000000"/>
          <w:lang w:val="en-US"/>
        </w:rPr>
        <w:t xml:space="preserve">how should the source documents be edited?</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jc w:val="both"/>
        <w:rPr>
          <w:rFonts w:cstheme="minorHAnsi"/>
        </w:rPr>
      </w:pPr>
      <w:r>
        <w:rPr>
          <w:rFonts w:eastAsia="Arial" w:cstheme="minorHAnsi"/>
          <w:color w:val="000000"/>
        </w:rPr>
        <w:t xml:space="preserve">A</w:t>
      </w:r>
      <w:r>
        <w:rPr>
          <w:rFonts w:eastAsia="Arial" w:cstheme="minorHAnsi"/>
          <w:color w:val="000000"/>
        </w:rPr>
        <w:t xml:space="preserve"> few</w:t>
      </w:r>
      <w:r>
        <w:rPr>
          <w:rFonts w:eastAsia="Arial" w:cstheme="minorHAnsi"/>
          <w:color w:val="000000"/>
        </w:rPr>
        <w:t xml:space="preserve"> examples: </w:t>
      </w:r>
      <w:r>
        <w:rPr>
          <w:rFonts w:cstheme="minorHAnsi"/>
        </w:rPr>
      </w:r>
      <w:r>
        <w:rPr>
          <w:rFonts w:cstheme="minorHAnsi"/>
        </w:rPr>
      </w:r>
    </w:p>
    <w:p>
      <w:pPr>
        <w:pStyle w:val="875"/>
        <w:numPr>
          <w:ilvl w:val="0"/>
          <w:numId w:val="11"/>
        </w:numPr>
        <w:pBdr>
          <w:top w:val="none" w:color="000000" w:sz="4" w:space="0"/>
          <w:left w:val="none" w:color="000000" w:sz="4" w:space="0"/>
          <w:bottom w:val="none" w:color="000000" w:sz="4" w:space="0"/>
          <w:right w:val="none" w:color="000000" w:sz="4" w:space="0"/>
        </w:pBdr>
        <w:spacing w:line="253" w:lineRule="atLeast"/>
        <w:ind/>
        <w:jc w:val="both"/>
        <w:rPr>
          <w:rFonts w:cstheme="minorHAnsi"/>
          <w:lang w:val="en-US"/>
        </w:rPr>
      </w:pPr>
      <w:r>
        <w:rPr>
          <w:rFonts w:eastAsia="Arial" w:cstheme="minorHAnsi"/>
          <w:color w:val="000000"/>
          <w:lang w:val="en-US"/>
        </w:rPr>
        <w:t xml:space="preserve">Will you reproduce corrections or provide a final text version? </w:t>
      </w:r>
      <w:r>
        <w:rPr>
          <w:rFonts w:cstheme="minorHAnsi"/>
          <w:lang w:val="en-US"/>
        </w:rPr>
      </w:r>
      <w:r>
        <w:rPr>
          <w:rFonts w:cstheme="minorHAnsi"/>
          <w:lang w:val="en-US"/>
        </w:rPr>
      </w:r>
    </w:p>
    <w:p>
      <w:pPr>
        <w:pStyle w:val="875"/>
        <w:numPr>
          <w:ilvl w:val="0"/>
          <w:numId w:val="11"/>
        </w:numPr>
        <w:pBdr>
          <w:top w:val="none" w:color="000000" w:sz="4" w:space="0"/>
          <w:left w:val="none" w:color="000000" w:sz="4" w:space="0"/>
          <w:bottom w:val="none" w:color="000000" w:sz="4" w:space="0"/>
          <w:right w:val="none" w:color="000000" w:sz="4" w:space="0"/>
        </w:pBdr>
        <w:spacing w:line="253" w:lineRule="atLeast"/>
        <w:ind/>
        <w:jc w:val="both"/>
        <w:rPr>
          <w:rFonts w:cstheme="minorHAnsi"/>
          <w:lang w:val="en-US"/>
        </w:rPr>
      </w:pPr>
      <w:r>
        <w:rPr>
          <w:rFonts w:eastAsia="Arial" w:cstheme="minorHAnsi"/>
          <w:color w:val="000000"/>
          <w:lang w:val="en-US"/>
        </w:rPr>
        <w:t xml:space="preserve">What kind of data will you produce? Text files, introductory commentaries, annotations, registries with reference</w:t>
      </w:r>
      <w:r>
        <w:rPr>
          <w:rFonts w:eastAsia="Arial" w:cstheme="minorHAnsi"/>
          <w:color w:val="000000"/>
          <w:lang w:val="en-US"/>
        </w:rPr>
        <w:t xml:space="preserve">s</w:t>
      </w:r>
      <w:r>
        <w:rPr>
          <w:rFonts w:eastAsia="Arial" w:cstheme="minorHAnsi"/>
          <w:color w:val="000000"/>
          <w:lang w:val="en-US"/>
        </w:rPr>
        <w:t xml:space="preserve"> to the persons, institutions, places, works (= entities), etc. mentioned the texts?</w:t>
      </w:r>
      <w:r>
        <w:rPr>
          <w:rFonts w:cstheme="minorHAnsi"/>
          <w:lang w:val="en-US"/>
        </w:rPr>
      </w:r>
      <w:r>
        <w:rPr>
          <w:rFonts w:cstheme="minorHAnsi"/>
          <w:lang w:val="en-US"/>
        </w:rPr>
      </w:r>
    </w:p>
    <w:p>
      <w:pPr>
        <w:pStyle w:val="875"/>
        <w:numPr>
          <w:ilvl w:val="0"/>
          <w:numId w:val="11"/>
        </w:numPr>
        <w:pBdr>
          <w:top w:val="none" w:color="000000" w:sz="4" w:space="0"/>
          <w:left w:val="none" w:color="000000" w:sz="4" w:space="0"/>
          <w:bottom w:val="none" w:color="000000" w:sz="4" w:space="0"/>
          <w:right w:val="none" w:color="000000" w:sz="4" w:space="0"/>
        </w:pBdr>
        <w:spacing w:line="253" w:lineRule="atLeast"/>
        <w:ind/>
        <w:jc w:val="both"/>
        <w:rPr>
          <w:rFonts w:cstheme="minorHAnsi"/>
          <w:lang w:val="en-US"/>
        </w:rPr>
      </w:pPr>
      <w:r>
        <w:rPr>
          <w:rFonts w:eastAsia="Arial" w:cstheme="minorHAnsi"/>
          <w:color w:val="000000"/>
          <w:lang w:val="en-US"/>
        </w:rPr>
        <w:t xml:space="preserve">How are the different data types connected with each other? Are they linked in the edition?</w:t>
      </w:r>
      <w:r>
        <w:rPr>
          <w:rFonts w:cstheme="minorHAnsi"/>
          <w:lang w:val="en-US"/>
        </w:rPr>
      </w:r>
      <w:r>
        <w:rPr>
          <w:rFonts w:cstheme="minorHAnsi"/>
          <w:lang w:val="en-US"/>
        </w:rPr>
      </w:r>
    </w:p>
    <w:p>
      <w:pPr>
        <w:pStyle w:val="875"/>
        <w:numPr>
          <w:ilvl w:val="0"/>
          <w:numId w:val="11"/>
        </w:numPr>
        <w:pBdr>
          <w:top w:val="none" w:color="000000" w:sz="4" w:space="0"/>
          <w:left w:val="none" w:color="000000" w:sz="4" w:space="0"/>
          <w:bottom w:val="none" w:color="000000" w:sz="4" w:space="0"/>
          <w:right w:val="none" w:color="000000" w:sz="4" w:space="0"/>
        </w:pBdr>
        <w:spacing w:line="253" w:lineRule="atLeast"/>
        <w:ind/>
        <w:jc w:val="both"/>
        <w:rPr>
          <w:rFonts w:cstheme="minorHAnsi"/>
          <w:lang w:val="en-US"/>
        </w:rPr>
      </w:pPr>
      <w:r>
        <w:rPr>
          <w:rFonts w:eastAsia="Arial" w:cstheme="minorHAnsi"/>
          <w:color w:val="000000"/>
          <w:lang w:val="en-US"/>
        </w:rPr>
        <w:t xml:space="preserve">How shall the edition be linked with other digital resources (e.g. search engines, biographical handbooks</w:t>
      </w:r>
      <w:r>
        <w:rPr>
          <w:rFonts w:eastAsia="Arial" w:cstheme="minorHAnsi"/>
          <w:color w:val="000000"/>
          <w:lang w:val="en-US"/>
        </w:rPr>
        <w:t xml:space="preserve">, </w:t>
      </w:r>
      <w:r>
        <w:rPr>
          <w:rFonts w:eastAsia="Arial" w:cstheme="minorHAnsi"/>
          <w:color w:val="000000"/>
          <w:lang w:val="en-US"/>
        </w:rPr>
        <w:t xml:space="preserve">encyclop</w:t>
      </w:r>
      <w:r>
        <w:rPr>
          <w:rFonts w:eastAsia="Arial" w:cstheme="minorHAnsi"/>
          <w:color w:val="000000"/>
          <w:lang w:val="en-US"/>
        </w:rPr>
        <w:t xml:space="preserve">edia</w:t>
      </w:r>
      <w:r>
        <w:rPr>
          <w:rFonts w:eastAsia="Arial" w:cstheme="minorHAnsi"/>
          <w:color w:val="000000"/>
          <w:lang w:val="en-US"/>
        </w:rPr>
        <w:t xml:space="preserve">s</w:t>
      </w:r>
      <w:r>
        <w:rPr>
          <w:rFonts w:eastAsia="Arial" w:cstheme="minorHAnsi"/>
          <w:color w:val="000000"/>
          <w:lang w:val="en-US"/>
        </w:rPr>
        <w:t xml:space="preserve">, archival catalogues etc.) and how can it be </w:t>
      </w:r>
      <w:r>
        <w:rPr>
          <w:rFonts w:eastAsia="Arial" w:cstheme="minorHAnsi"/>
          <w:color w:val="000000"/>
          <w:lang w:val="en-US"/>
        </w:rPr>
        <w:t xml:space="preserve">achieved </w:t>
      </w:r>
      <w:r>
        <w:rPr>
          <w:rFonts w:eastAsia="Arial" w:cstheme="minorHAnsi"/>
          <w:color w:val="000000"/>
          <w:lang w:val="en-US"/>
        </w:rPr>
        <w:t xml:space="preserve">by the data model? </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Your data modelling choices must be made c</w:t>
      </w:r>
      <w:r>
        <w:rPr>
          <w:rFonts w:eastAsia="Arial" w:cstheme="minorHAnsi"/>
          <w:color w:val="000000"/>
          <w:lang w:val="en-US"/>
        </w:rPr>
        <w:t xml:space="preserve">areful</w:t>
      </w:r>
      <w:r>
        <w:rPr>
          <w:rFonts w:eastAsia="Arial" w:cstheme="minorHAnsi"/>
          <w:color w:val="000000"/>
          <w:lang w:val="en-US"/>
        </w:rPr>
        <w:t xml:space="preserve">ly</w:t>
      </w:r>
      <w:r>
        <w:rPr>
          <w:rFonts w:eastAsia="Arial" w:cstheme="minorHAnsi"/>
          <w:color w:val="000000"/>
          <w:lang w:val="en-US"/>
        </w:rPr>
        <w:t xml:space="preserve"> and </w:t>
      </w:r>
      <w:r>
        <w:rPr>
          <w:rFonts w:eastAsia="Arial" w:cstheme="minorHAnsi"/>
          <w:color w:val="000000"/>
          <w:lang w:val="en-US"/>
        </w:rPr>
        <w:t xml:space="preserve">should be </w:t>
      </w:r>
      <w:r>
        <w:rPr>
          <w:rFonts w:eastAsia="Arial" w:cstheme="minorHAnsi"/>
          <w:color w:val="000000"/>
          <w:lang w:val="en-US"/>
        </w:rPr>
        <w:t xml:space="preserve">well</w:t>
      </w:r>
      <w:r>
        <w:rPr>
          <w:rFonts w:eastAsia="Arial" w:cstheme="minorHAnsi"/>
          <w:color w:val="000000"/>
          <w:lang w:val="en-US"/>
        </w:rPr>
        <w:t xml:space="preserve"> </w:t>
      </w:r>
      <w:r>
        <w:rPr>
          <w:rFonts w:eastAsia="Arial" w:cstheme="minorHAnsi"/>
          <w:color w:val="000000"/>
          <w:lang w:val="en-US"/>
        </w:rPr>
        <w:t xml:space="preserve">documented</w:t>
      </w:r>
      <w:r>
        <w:rPr>
          <w:rFonts w:eastAsia="Arial" w:cstheme="minorHAnsi"/>
          <w:color w:val="000000"/>
          <w:lang w:val="en-US"/>
        </w:rPr>
        <w:t xml:space="preserve">: documenting how and why data is </w:t>
      </w:r>
      <w:r>
        <w:rPr>
          <w:rFonts w:eastAsia="Arial" w:cstheme="minorHAnsi"/>
          <w:color w:val="000000"/>
          <w:lang w:val="en-US"/>
        </w:rPr>
        <w:t xml:space="preserve">structured the way it is will allow others to understand the process, reuse the data, and even build upon what has been done to enrich it or create something new on this basis.</w:t>
      </w:r>
      <w:r>
        <w:rPr>
          <w:rFonts w:cstheme="minorHAnsi"/>
          <w:lang w:val="en-US"/>
        </w:rPr>
      </w:r>
      <w:r>
        <w:rPr>
          <w:rFonts w:cstheme="minorHAnsi"/>
          <w:lang w:val="en-US"/>
        </w:rPr>
      </w:r>
    </w:p>
    <w:p>
      <w:pPr>
        <w:pStyle w:val="850"/>
        <w:pBdr/>
        <w:spacing/>
        <w:ind/>
        <w:rPr>
          <w:rFonts w:asciiTheme="minorHAnsi" w:hAnsiTheme="minorHAnsi" w:cstheme="minorHAnsi"/>
        </w:rPr>
      </w:pPr>
      <w:r/>
      <w:bookmarkStart w:id="337" w:name="_Toc226995723"/>
      <w:r>
        <w:rPr>
          <w:rFonts w:asciiTheme="minorHAnsi" w:hAnsiTheme="minorHAnsi" w:cstheme="minorHAnsi"/>
        </w:rPr>
        <w:t xml:space="preserve">Navigating the Edition: Defining the Interface</w:t>
      </w:r>
      <w:bookmarkEnd w:id="337"/>
      <w:r>
        <w:rPr>
          <w:rFonts w:asciiTheme="minorHAnsi" w:hAnsiTheme="minorHAnsi" w:cstheme="minorHAnsi"/>
        </w:rPr>
      </w:r>
      <w:r>
        <w:rPr>
          <w:rFonts w:asciiTheme="minorHAnsi" w:hAnsiTheme="minorHAnsi" w:cstheme="minorHAnsi"/>
        </w:rPr>
      </w:r>
    </w:p>
    <w:p>
      <w:pPr>
        <w:pStyle w:val="879"/>
        <w:pBdr/>
        <w:spacing/>
        <w:ind/>
        <w:rPr>
          <w:rFonts w:eastAsia="Arial" w:cstheme="minorHAnsi"/>
          <w:i/>
          <w:color w:val="000000"/>
          <w:sz w:val="22"/>
          <w:szCs w:val="22"/>
        </w:rPr>
      </w:pPr>
      <w:r>
        <w:rPr>
          <w:rFonts w:eastAsia="Arial" w:cstheme="minorHAnsi"/>
          <w:i/>
          <w:color w:val="000000"/>
          <w:sz w:val="22"/>
          <w:szCs w:val="22"/>
        </w:rPr>
      </w:r>
      <w:r>
        <w:rPr>
          <w:rFonts w:eastAsia="Arial" w:cstheme="minorHAnsi"/>
          <w:color w:val="000000"/>
        </w:rPr>
        <w:t xml:space="preserve">Planning the interface of a D</w:t>
      </w:r>
      <w:r>
        <w:rPr>
          <w:rFonts w:eastAsia="Arial" w:cstheme="minorHAnsi"/>
          <w:color w:val="000000"/>
        </w:rPr>
        <w:t xml:space="preserve">SE means planning the user experience: who the users are, what they want to do, and how the edition helps them get there. Even when the underlying data are complex, navigation should make the edition understandable, explorable, and accessible to audiences.</w:t>
      </w:r>
      <w:r>
        <w:rPr>
          <w:rFonts w:eastAsia="Arial" w:cstheme="minorHAnsi"/>
          <w:color w:val="000000"/>
        </w:rPr>
      </w:r>
      <w:r>
        <w:rPr>
          <w:rFonts w:eastAsia="Arial" w:cstheme="minorHAnsi"/>
          <w:i/>
          <w:color w:val="000000"/>
          <w:sz w:val="22"/>
          <w:szCs w:val="22"/>
        </w:rPr>
      </w:r>
    </w:p>
    <w:p>
      <w:pPr>
        <w:pStyle w:val="877"/>
        <w:pBdr/>
        <w:spacing/>
        <w:ind/>
        <w:rPr>
          <w:rFonts w:eastAsia="Arial" w:cstheme="minorHAnsi"/>
        </w:rPr>
      </w:pPr>
      <w:r>
        <w:rPr>
          <w:rFonts w:eastAsia="Arial" w:cstheme="minorHAnsi"/>
        </w:rPr>
        <w:t xml:space="preserve">Keywords:</w:t>
      </w:r>
      <w:r>
        <w:rPr>
          <w:rFonts w:eastAsia="Arial" w:cstheme="minorHAnsi"/>
        </w:rPr>
      </w:r>
      <w:r>
        <w:rPr>
          <w:rFonts w:eastAsia="Arial" w:cstheme="minorHAnsi"/>
        </w:rPr>
      </w:r>
    </w:p>
    <w:p>
      <w:pPr>
        <w:pStyle w:val="877"/>
        <w:pBdr/>
        <w:spacing/>
        <w:ind/>
        <w:rPr>
          <w:rFonts w:eastAsia="Arial" w:cstheme="minorHAnsi"/>
        </w:rPr>
      </w:pPr>
      <w:r>
        <w:rPr>
          <w:rFonts w:eastAsia="Arial" w:cstheme="minorHAnsi"/>
        </w:rPr>
        <w:t xml:space="preserve">Keyword1: Interface</w:t>
      </w:r>
      <w:r>
        <w:rPr>
          <w:rFonts w:eastAsia="Arial" w:cstheme="minorHAnsi"/>
        </w:rPr>
      </w:r>
      <w:r>
        <w:rPr>
          <w:rFonts w:eastAsia="Arial" w:cstheme="minorHAnsi"/>
        </w:rPr>
      </w:r>
    </w:p>
    <w:p>
      <w:pPr>
        <w:pStyle w:val="877"/>
        <w:pBdr/>
        <w:spacing/>
        <w:ind/>
        <w:rPr>
          <w:rFonts w:eastAsia="Arial" w:cstheme="minorHAnsi"/>
        </w:rPr>
      </w:pPr>
      <w:r>
        <w:rPr>
          <w:rFonts w:eastAsia="Arial" w:cstheme="minorHAnsi"/>
        </w:rPr>
        <w:t xml:space="preserve">Keyword2: Usability</w:t>
      </w:r>
      <w:r>
        <w:rPr>
          <w:rFonts w:eastAsia="Arial" w:cstheme="minorHAnsi"/>
        </w:rPr>
      </w:r>
      <w:r>
        <w:rPr>
          <w:rFonts w:eastAsia="Arial" w:cstheme="minorHAnsi"/>
        </w:rPr>
      </w:r>
    </w:p>
    <w:p>
      <w:pPr>
        <w:pStyle w:val="877"/>
        <w:pBdr/>
        <w:spacing/>
        <w:ind/>
        <w:rPr>
          <w:rFonts w:eastAsia="Arial" w:cstheme="minorHAnsi"/>
        </w:rPr>
      </w:pPr>
      <w:r>
        <w:rPr>
          <w:rFonts w:eastAsia="Arial" w:cstheme="minorHAnsi"/>
        </w:rPr>
        <w:t xml:space="preserve">Keyword3: User Experience</w:t>
      </w:r>
      <w:r>
        <w:rPr>
          <w:rFonts w:eastAsia="Arial" w:cstheme="minorHAnsi"/>
        </w:rPr>
      </w:r>
      <w:r>
        <w:rPr>
          <w:rFonts w:eastAsia="Arial" w:cstheme="minorHAnsi"/>
        </w:rPr>
      </w:r>
    </w:p>
    <w:p>
      <w:pPr>
        <w:pStyle w:val="851"/>
        <w:pBdr/>
        <w:spacing/>
        <w:ind/>
        <w:rPr>
          <w:rFonts w:asciiTheme="minorHAnsi" w:hAnsiTheme="minorHAnsi" w:cstheme="minorHAnsi"/>
        </w:rPr>
      </w:pPr>
      <w:r/>
      <w:bookmarkStart w:id="351" w:name="_Toc226995724"/>
      <w:r>
        <w:rPr>
          <w:rFonts w:asciiTheme="minorHAnsi" w:hAnsiTheme="minorHAnsi" w:cstheme="minorHAnsi"/>
        </w:rPr>
        <w:t xml:space="preserve">Audience and Use</w:t>
      </w:r>
      <w:bookmarkEnd w:id="351"/>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Most readers will discover an edition through a web interface rather than through the underlying edited files. Interface planning therefore star</w:t>
      </w:r>
      <w:r>
        <w:rPr>
          <w:rFonts w:eastAsia="Arial" w:cstheme="minorHAnsi"/>
          <w:color w:val="000000"/>
          <w:lang w:val="en-US"/>
        </w:rPr>
        <w:t xml:space="preserve">ts with clarifying intended audiences and use cases, and then deciding which features are essential and which are optional. “Intended audiences” and “use cases” are always a construct that has to be specified. It’s important to have a clear vision of the u</w:t>
      </w:r>
      <w:r>
        <w:rPr>
          <w:rFonts w:eastAsia="Arial" w:cstheme="minorHAnsi"/>
          <w:color w:val="000000"/>
          <w:lang w:val="en-US"/>
        </w:rPr>
        <w:t xml:space="preserve">se(r) and to specify in which way your DSE can be a starting point for new research. These decisions are not purely scholarly, as they also impact workload, required expertise, and budget. A simple, robust interface may be the best choice for some projects</w:t>
      </w:r>
      <w:r>
        <w:rPr>
          <w:rFonts w:eastAsia="Arial" w:cstheme="minorHAnsi"/>
          <w:color w:val="000000"/>
          <w:lang w:val="en-US"/>
        </w:rPr>
        <w:t xml:space="preserve">, while others require multiple views (e.g., facsimile + transcription + variants) or additional exploration features. Priority is often given to what is necessary for the project’s goals, while “nice-to-have” features can be treated as modular extensions.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commentRangeStart w:id="12"/>
      <w:r>
        <w:rPr>
          <w:rFonts w:cstheme="minorHAnsi"/>
          <w:lang w:val="en-US"/>
        </w:rPr>
        <w:t xml:space="preserve">One has to be aware that an Open Source resource that complies by Open Science standards such as the FAIR principles is easy to reach and therefore great opportunity compared for instance to purely scholarly books.</w:t>
      </w:r>
      <w:commentRangeEnd w:id="12"/>
      <w:r>
        <w:commentReference w:id="12"/>
      </w:r>
      <w:r>
        <w:rPr>
          <w:rFonts w:cstheme="minorHAnsi"/>
          <w:lang w:val="en-US"/>
        </w:rPr>
        <w:t xml:space="preserve"> But it comes with challenges in te</w:t>
      </w:r>
      <w:r>
        <w:rPr>
          <w:rFonts w:cstheme="minorHAnsi"/>
          <w:lang w:val="en-US"/>
        </w:rPr>
        <w:t xml:space="preserve">rms of accessibility. Despite all the interoperability and machine readability it is essential to take into account, that they aim to be used by human beings in the first place. For technical implementation choices (frameworks, databases, deployment), see </w:t>
      </w:r>
      <w:r>
        <w:rPr>
          <w:rFonts w:ascii="Segoe UI Symbol" w:hAnsi="Segoe UI Symbol" w:cs="Segoe UI Symbol"/>
          <w:lang w:val="en-US"/>
        </w:rPr>
        <w:t xml:space="preserve">➚</w:t>
      </w:r>
      <w:r>
        <w:rPr>
          <w:rFonts w:cstheme="minorHAnsi"/>
          <w:lang w:val="en-US"/>
        </w:rPr>
        <w:t xml:space="preserve"> </w:t>
      </w:r>
      <w:r>
        <w:rPr>
          <w:rFonts w:cstheme="minorHAnsi"/>
          <w:b/>
          <w:bCs/>
          <w:lang w:val="en-US"/>
        </w:rPr>
        <w:t xml:space="preserve">4.2.4. Deployment and visualisation</w:t>
      </w:r>
      <w:r>
        <w:rPr>
          <w:rFonts w:cstheme="minorHAnsi"/>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eastAsia="Arial" w:cstheme="minorHAnsi"/>
          <w:color w:val="000000"/>
          <w:lang w:val="en-US"/>
        </w:rPr>
      </w:pPr>
      <w:r>
        <w:rPr>
          <w:rFonts w:eastAsia="Arial" w:cstheme="minorHAnsi"/>
          <w:color w:val="000000"/>
          <w:lang w:val="en-US"/>
        </w:rPr>
        <w:t xml:space="preserve">In a DSE, the interface is the intermediary between the structured data and human </w:t>
      </w:r>
      <w:commentRangeStart w:id="13"/>
      <w:r>
        <w:rPr>
          <w:rFonts w:eastAsia="Arial" w:cstheme="minorHAnsi"/>
          <w:color w:val="000000"/>
          <w:lang w:val="en-US"/>
        </w:rPr>
        <w:t xml:space="preserve">users</w:t>
      </w:r>
      <w:commentRangeEnd w:id="13"/>
      <w:r>
        <w:commentReference w:id="13"/>
      </w:r>
      <w:r>
        <w:rPr>
          <w:rFonts w:eastAsia="Arial" w:cstheme="minorHAnsi"/>
          <w:color w:val="000000"/>
          <w:lang w:val="en-US"/>
        </w:rPr>
        <w:t xml:space="preserve">. </w:t>
      </w:r>
      <w:r>
        <w:rPr>
          <w:rFonts w:eastAsia="Arial" w:cstheme="minorHAnsi"/>
          <w:color w:val="000000"/>
          <w:lang w:val="en-US"/>
        </w:rPr>
        <w:t xml:space="preserve">That means that an</w:t>
      </w:r>
      <w:r>
        <w:rPr>
          <w:rFonts w:eastAsia="Arial" w:cstheme="minorHAnsi"/>
          <w:color w:val="000000"/>
          <w:lang w:val="en-US"/>
        </w:rPr>
        <w:t xml:space="preserve"> edition </w:t>
      </w:r>
      <w:r>
        <w:rPr>
          <w:rFonts w:eastAsia="Arial" w:cstheme="minorHAnsi"/>
          <w:color w:val="000000"/>
          <w:lang w:val="en-US"/>
        </w:rPr>
        <w:t xml:space="preserve">shows which </w:t>
      </w:r>
      <w:r>
        <w:rPr>
          <w:rFonts w:eastAsia="Arial" w:cstheme="minorHAnsi"/>
          <w:color w:val="000000"/>
          <w:lang w:val="en-US"/>
        </w:rPr>
        <w:t xml:space="preserve">research </w:t>
      </w:r>
      <w:r>
        <w:rPr>
          <w:rFonts w:eastAsia="Arial" w:cstheme="minorHAnsi"/>
          <w:color w:val="000000"/>
          <w:lang w:val="en-US"/>
        </w:rPr>
        <w:t xml:space="preserve">questions</w:t>
      </w:r>
      <w:r>
        <w:rPr>
          <w:rFonts w:eastAsia="Arial" w:cstheme="minorHAnsi"/>
          <w:color w:val="000000"/>
          <w:lang w:val="en-US"/>
        </w:rPr>
        <w:t xml:space="preserve"> and user scenaries</w:t>
      </w:r>
      <w:r>
        <w:rPr>
          <w:rFonts w:eastAsia="Arial" w:cstheme="minorHAnsi"/>
          <w:color w:val="000000"/>
          <w:lang w:val="en-US"/>
        </w:rPr>
        <w:t xml:space="preserve"> were </w:t>
      </w:r>
      <w:r>
        <w:rPr>
          <w:rFonts w:eastAsia="Arial" w:cstheme="minorHAnsi"/>
          <w:color w:val="000000"/>
          <w:lang w:val="en-US"/>
        </w:rPr>
        <w:t xml:space="preserve">anticipated </w:t>
      </w:r>
      <w:r>
        <w:rPr>
          <w:rFonts w:eastAsia="Arial" w:cstheme="minorHAnsi"/>
          <w:color w:val="000000"/>
          <w:lang w:val="en-US"/>
        </w:rPr>
        <w:t xml:space="preserve">by the editorial team while planning the DSE, e.g.;</w:t>
      </w:r>
      <w:r>
        <w:rPr>
          <w:rFonts w:eastAsia="Arial" w:cstheme="minorHAnsi"/>
          <w:i/>
          <w:color w:val="000000"/>
          <w:lang w:val="en-US"/>
        </w:rPr>
        <w:t xml:space="preserve"> Who is this edition for, and what should they be able to do?</w:t>
      </w:r>
      <w:r>
        <w:rPr>
          <w:rFonts w:eastAsia="Arial" w:cstheme="minorHAnsi"/>
          <w:color w:val="000000"/>
          <w:lang w:val="en-US"/>
        </w:rPr>
        <w:t xml:space="preserve"> The answer</w:t>
      </w:r>
      <w:r>
        <w:rPr>
          <w:rFonts w:eastAsia="Arial" w:cstheme="minorHAnsi"/>
          <w:color w:val="000000"/>
          <w:lang w:val="en-US"/>
        </w:rPr>
        <w:t xml:space="preserve">s</w:t>
      </w:r>
      <w:r>
        <w:rPr>
          <w:rFonts w:eastAsia="Arial" w:cstheme="minorHAnsi"/>
          <w:color w:val="000000"/>
          <w:lang w:val="en-US"/>
        </w:rPr>
        <w:t xml:space="preserve"> shape</w:t>
      </w:r>
      <w:r>
        <w:rPr>
          <w:rFonts w:eastAsia="Arial" w:cstheme="minorHAnsi"/>
          <w:color w:val="000000"/>
          <w:lang w:val="en-US"/>
        </w:rPr>
        <w:t xml:space="preserve"> the</w:t>
      </w:r>
      <w:r>
        <w:rPr>
          <w:rFonts w:eastAsia="Arial" w:cstheme="minorHAnsi"/>
          <w:color w:val="000000"/>
          <w:lang w:val="en-US"/>
        </w:rPr>
        <w:t xml:space="preserve"> information architecture (</w:t>
      </w:r>
      <w:r>
        <w:rPr>
          <w:rFonts w:eastAsia="Arial" w:cstheme="minorHAnsi"/>
          <w:color w:val="000000"/>
          <w:lang w:val="en-US"/>
        </w:rPr>
        <w:t xml:space="preserve">navigation, </w:t>
      </w:r>
      <w:r>
        <w:rPr>
          <w:rFonts w:eastAsia="Arial" w:cstheme="minorHAnsi"/>
          <w:color w:val="000000"/>
          <w:lang w:val="en-US"/>
        </w:rPr>
        <w:t xml:space="preserve">menus, landing pages, search), the level of explanation, and the balance between reading and exploration.</w:t>
      </w:r>
      <w:r>
        <w:rPr>
          <w:rFonts w:eastAsia="Arial" w:cstheme="minorHAnsi"/>
          <w:color w:val="000000"/>
          <w:lang w:val="en-US"/>
        </w:rPr>
      </w:r>
      <w:r>
        <w:rPr>
          <w:rFonts w:eastAsia="Arial" w:cstheme="minorHAnsi"/>
          <w:color w:val="000000"/>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Typical audiences include</w:t>
      </w:r>
      <w:r>
        <w:rPr>
          <w:rFonts w:eastAsia="Arial" w:cstheme="minorHAnsi"/>
          <w:color w:val="000000"/>
          <w:lang w:val="en-US"/>
        </w:rPr>
        <w:t xml:space="preserve"> the</w:t>
      </w:r>
      <w:r>
        <w:rPr>
          <w:rFonts w:eastAsia="Arial" w:cstheme="minorHAnsi"/>
          <w:color w:val="000000"/>
          <w:lang w:val="en-US"/>
        </w:rPr>
        <w:t xml:space="preserve"> following users and scenarios:</w:t>
      </w:r>
      <w:r>
        <w:rPr>
          <w:rFonts w:cstheme="minorHAnsi"/>
          <w:lang w:val="en-US"/>
        </w:rPr>
      </w:r>
      <w:r>
        <w:rPr>
          <w:rFonts w:cstheme="minorHAnsi"/>
          <w:lang w:val="en-US"/>
        </w:rPr>
      </w:r>
    </w:p>
    <w:p>
      <w:pPr>
        <w:pStyle w:val="875"/>
        <w:numPr>
          <w:ilvl w:val="0"/>
          <w:numId w:val="10"/>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researchers and editors (citation, variants, provenance, advanced search, further philological, linguistic or historical analysis)</w:t>
      </w:r>
      <w:r>
        <w:rPr>
          <w:rFonts w:cstheme="minorHAnsi"/>
          <w:lang w:val="en-US"/>
        </w:rPr>
      </w:r>
      <w:r>
        <w:rPr>
          <w:rFonts w:cstheme="minorHAnsi"/>
          <w:lang w:val="en-US"/>
        </w:rPr>
      </w:r>
    </w:p>
    <w:p>
      <w:pPr>
        <w:pStyle w:val="875"/>
        <w:numPr>
          <w:ilvl w:val="0"/>
          <w:numId w:val="10"/>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students and teachers (guided reading, context, </w:t>
      </w:r>
      <w:r>
        <w:rPr>
          <w:rFonts w:eastAsia="Arial" w:cstheme="minorHAnsi"/>
          <w:color w:val="000000"/>
          <w:lang w:val="en-US"/>
        </w:rPr>
        <w:t xml:space="preserve">linguistic and realia commentary</w:t>
      </w:r>
      <w:r>
        <w:rPr>
          <w:rFonts w:eastAsia="Arial" w:cstheme="minorHAnsi"/>
          <w:color w:val="000000"/>
          <w:lang w:val="en-US"/>
        </w:rPr>
        <w:t xml:space="preserve">, stable references);</w:t>
      </w:r>
      <w:r>
        <w:rPr>
          <w:rFonts w:cstheme="minorHAnsi"/>
          <w:lang w:val="en-US"/>
        </w:rPr>
      </w:r>
      <w:r>
        <w:rPr>
          <w:rFonts w:cstheme="minorHAnsi"/>
          <w:lang w:val="en-US"/>
        </w:rPr>
      </w:r>
    </w:p>
    <w:p>
      <w:pPr>
        <w:pStyle w:val="875"/>
        <w:numPr>
          <w:ilvl w:val="0"/>
          <w:numId w:val="10"/>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non-academic audiences</w:t>
      </w:r>
      <w:r>
        <w:rPr>
          <w:rFonts w:eastAsia="Arial" w:cstheme="minorHAnsi"/>
          <w:color w:val="000000"/>
          <w:lang w:val="en-US"/>
        </w:rPr>
        <w:t xml:space="preserve"> (discoverability, plain language, visual entry points);</w:t>
      </w:r>
      <w:r>
        <w:rPr>
          <w:rFonts w:cstheme="minorHAnsi"/>
          <w:lang w:val="en-US"/>
        </w:rPr>
      </w:r>
      <w:r>
        <w:rPr>
          <w:rFonts w:cstheme="minorHAnsi"/>
          <w:lang w:val="en-US"/>
        </w:rPr>
      </w:r>
    </w:p>
    <w:p>
      <w:pPr>
        <w:pStyle w:val="875"/>
        <w:numPr>
          <w:ilvl w:val="0"/>
          <w:numId w:val="10"/>
        </w:numPr>
        <w:pBdr>
          <w:top w:val="none" w:color="000000" w:sz="4" w:space="0"/>
          <w:left w:val="none" w:color="000000" w:sz="4" w:space="0"/>
          <w:bottom w:val="none" w:color="000000" w:sz="4" w:space="0"/>
          <w:right w:val="none" w:color="000000" w:sz="4" w:space="0"/>
        </w:pBdr>
        <w:tabs>
          <w:tab w:val="left" w:leader="none" w:pos="720"/>
        </w:tabs>
        <w:spacing w:line="253" w:lineRule="atLeast"/>
        <w:ind/>
        <w:rPr>
          <w:rFonts w:cstheme="minorHAnsi"/>
          <w:lang w:val="en-US"/>
        </w:rPr>
      </w:pPr>
      <w:r>
        <w:rPr>
          <w:rFonts w:eastAsia="Arial" w:cstheme="minorHAnsi"/>
          <w:color w:val="000000"/>
          <w:lang w:val="en-US"/>
        </w:rPr>
        <w:t xml:space="preserve">developers and data reusers (download options, documentation, </w:t>
      </w:r>
      <w:commentRangeStart w:id="14"/>
      <w:r>
        <w:rPr>
          <w:rFonts w:eastAsia="Arial" w:cstheme="minorHAnsi"/>
          <w:color w:val="000000"/>
          <w:lang w:val="en-US"/>
        </w:rPr>
        <w:t xml:space="preserve">Application Programming Interfaces (</w:t>
      </w:r>
      <w:r>
        <w:rPr>
          <w:rFonts w:eastAsia="Arial" w:cstheme="minorHAnsi"/>
          <w:color w:val="000000"/>
          <w:lang w:val="en-US"/>
        </w:rPr>
        <w:t xml:space="preserve">API</w:t>
      </w:r>
      <w:commentRangeEnd w:id="14"/>
      <w:r>
        <w:commentReference w:id="14"/>
      </w:r>
      <w:r>
        <w:rPr>
          <w:rFonts w:eastAsia="Arial" w:cstheme="minorHAnsi"/>
          <w:color w:val="000000"/>
          <w:lang w:val="en-US"/>
        </w:rPr>
        <w:t xml:space="preserve">)</w:t>
      </w:r>
      <w:r>
        <w:rPr>
          <w:rFonts w:eastAsia="Arial" w:cstheme="minorHAnsi"/>
          <w:color w:val="000000"/>
          <w:lang w:val="en-US"/>
        </w:rPr>
        <w:t xml:space="preserve"> where relevant).</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commentRangeStart w:id="15"/>
      <w:r>
        <w:rPr>
          <w:rFonts w:eastAsia="Arial" w:cstheme="minorHAnsi"/>
          <w:color w:val="000000"/>
          <w:lang w:val="en-US"/>
        </w:rPr>
        <w:t xml:space="preserve">When an edition aims to reach learners (e.g., schools), involving educators early can be beneficial</w:t>
      </w:r>
      <w:commentRangeEnd w:id="15"/>
      <w:r>
        <w:commentReference w:id="15"/>
      </w:r>
      <w:r>
        <w:rPr>
          <w:rFonts w:eastAsia="Arial" w:cstheme="minorHAnsi"/>
          <w:color w:val="000000"/>
          <w:lang w:val="en-US"/>
        </w:rPr>
        <w:t xml:space="preserve">; the </w:t>
      </w:r>
      <w:r>
        <w:fldChar w:fldCharType="begin"/>
      </w:r>
      <w:r>
        <w:rPr>
          <w:lang w:val="en-US"/>
        </w:rPr>
        <w:instrText xml:space="preserve">HYPERLINK "https://www.darwinproject.ac.uk/" \o "https://www.darwinproject.ac.uk/"</w:instrText>
      </w:r>
      <w:r>
        <w:fldChar w:fldCharType="separate"/>
      </w:r>
      <w:r>
        <w:rPr>
          <w:rStyle w:val="874"/>
          <w:rFonts w:eastAsia="Arial" w:cstheme="minorHAnsi"/>
          <w:color w:val="0563c1"/>
          <w:lang w:val="en-US"/>
        </w:rPr>
        <w:t xml:space="preserve">Darwin Correspondence Project</w:t>
      </w:r>
      <w:r>
        <w:fldChar w:fldCharType="end"/>
      </w:r>
      <w:r>
        <w:rPr>
          <w:rFonts w:eastAsia="Arial" w:cstheme="minorHAnsi"/>
          <w:color w:val="000000"/>
          <w:lang w:val="en-US"/>
        </w:rPr>
        <w:t xml:space="preserve"> is one example of an edition with strong teaching-oriented materials. Design decisions can also be grounded in actual practices through light-weight user research (short interviews, task-based tests, real scenarios); for instance, the </w:t>
      </w:r>
      <w:r>
        <w:fldChar w:fldCharType="begin"/>
      </w:r>
      <w:r>
        <w:rPr>
          <w:lang w:val="en-US"/>
        </w:rPr>
        <w:instrText xml:space="preserve">HYPERLINK "https://gotthelf-digital.ch/" \o "https://gotthelf-digital.ch"</w:instrText>
      </w:r>
      <w:r>
        <w:fldChar w:fldCharType="separate"/>
      </w:r>
      <w:r>
        <w:rPr>
          <w:rStyle w:val="874"/>
          <w:rFonts w:eastAsia="Arial" w:cstheme="minorHAnsi"/>
          <w:i/>
          <w:iCs/>
          <w:lang w:val="en-US"/>
        </w:rPr>
        <w:t xml:space="preserve">Digitale Historisch-kritische Gesamtausgabe der Werke und Briefe von Jeremias Gotthelf</w:t>
      </w:r>
      <w:r>
        <w:fldChar w:fldCharType="end"/>
      </w:r>
      <w:r>
        <w:rPr>
          <w:rFonts w:eastAsia="Arial" w:cstheme="minorHAnsi"/>
          <w:color w:val="000000"/>
          <w:lang w:val="en-US"/>
        </w:rPr>
        <w:t xml:space="preserve"> explicitly </w:t>
      </w:r>
      <w:commentRangeStart w:id="16"/>
      <w:r>
        <w:rPr>
          <w:rFonts w:eastAsia="Arial" w:cstheme="minorHAnsi"/>
          <w:color w:val="000000"/>
          <w:lang w:val="en-US"/>
        </w:rPr>
        <w:t xml:space="preserve">follows human-centred design principles</w:t>
      </w:r>
      <w:commentRangeEnd w:id="16"/>
      <w:r>
        <w:commentReference w:id="16"/>
      </w:r>
      <w:r>
        <w:rPr>
          <w:rFonts w:eastAsia="Arial" w:cstheme="minorHAnsi"/>
          <w:color w:val="000000"/>
          <w:lang w:val="en-US"/>
        </w:rPr>
        <w:t xml:space="preserve"> in order to reach a broad audience on the one hand and to translate the requirements of historical critical editing into the digital medium.</w:t>
      </w:r>
      <w:r>
        <w:rPr>
          <w:rFonts w:cstheme="minorHAnsi"/>
          <w:lang w:val="en-US"/>
        </w:rPr>
      </w:r>
      <w:r>
        <w:rPr>
          <w:rFonts w:cstheme="minorHAnsi"/>
          <w:lang w:val="en-US"/>
        </w:rPr>
      </w:r>
    </w:p>
    <w:p>
      <w:pPr>
        <w:pStyle w:val="851"/>
        <w:pBdr/>
        <w:spacing/>
        <w:ind/>
        <w:rPr>
          <w:rFonts w:asciiTheme="minorHAnsi" w:hAnsiTheme="minorHAnsi" w:cstheme="minorHAnsi"/>
        </w:rPr>
      </w:pPr>
      <w:r/>
      <w:bookmarkStart w:id="381" w:name="_Toc226995725"/>
      <w:r>
        <w:rPr>
          <w:rFonts w:asciiTheme="minorHAnsi" w:hAnsiTheme="minorHAnsi" w:cstheme="minorHAnsi"/>
        </w:rPr>
        <w:t xml:space="preserve">Conceptual Interface Choices</w:t>
      </w:r>
      <w:bookmarkEnd w:id="381"/>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At the planning stage, interface design benefits from focusing on decisions that shape the user experience</w:t>
      </w:r>
      <w:commentRangeStart w:id="17"/>
      <w:r>
        <w:rPr>
          <w:rFonts w:cstheme="minorHAnsi"/>
          <w:lang w:val="en-US"/>
        </w:rPr>
        <w:t xml:space="preserve"> independently from any specific platform</w:t>
      </w:r>
      <w:commentRangeEnd w:id="17"/>
      <w:r>
        <w:commentReference w:id="17"/>
      </w:r>
      <w:r>
        <w:rPr>
          <w:rFonts w:cstheme="minorHAnsi"/>
          <w:lang w:val="en-US"/>
        </w:rPr>
        <w:t xml:space="preserve">. One practical approach is to define a “minimum viable interface” (what users should be able to do in the first release</w:t>
      </w:r>
      <w:r>
        <w:rPr>
          <w:rFonts w:cstheme="minorHAnsi"/>
          <w:lang w:val="en-US"/>
        </w:rPr>
        <w:t xml:space="preserve"> of the DSE</w:t>
      </w:r>
      <w:r>
        <w:rPr>
          <w:rFonts w:cstheme="minorHAnsi"/>
          <w:lang w:val="en-US"/>
        </w:rPr>
        <w:t xml:space="preserve">) and to treat additional features as optional, modular enhancements. Key choices include which core views will be provided—such as facsimiles, transcriptions, a reading text, variants, or commentary—and how th</w:t>
      </w:r>
      <w:r>
        <w:rPr>
          <w:rFonts w:cstheme="minorHAnsi"/>
          <w:lang w:val="en-US"/>
        </w:rPr>
        <w:t xml:space="preserve">ese views relate to different audiences and uses (reading, teaching, exploration, or data reuse). Another early decision concerns the navigation model, for example browsing via collections and indices versus a search-first approach, as well as support for </w:t>
      </w:r>
      <w:commentRangeStart w:id="18"/>
      <w:r>
        <w:rPr>
          <w:rFonts w:cstheme="minorHAnsi"/>
          <w:lang w:val="en-US"/>
        </w:rPr>
        <w:t xml:space="preserve">deep linking</w:t>
      </w:r>
      <w:commentRangeEnd w:id="18"/>
      <w:r>
        <w:commentReference w:id="18"/>
      </w:r>
      <w:r>
        <w:rPr>
          <w:rFonts w:cstheme="minorHAnsi"/>
          <w:lang w:val="en-US"/>
        </w:rPr>
        <w:t xml:space="preserve"> and </w:t>
      </w:r>
      <w:commentRangeStart w:id="19"/>
      <w:r>
        <w:rPr>
          <w:rFonts w:cstheme="minorHAnsi"/>
          <w:lang w:val="en-US"/>
        </w:rPr>
        <w:t xml:space="preserve">stable citation</w:t>
      </w:r>
      <w:commentRangeEnd w:id="19"/>
      <w:r>
        <w:commentReference w:id="19"/>
      </w:r>
      <w:r>
        <w:rPr>
          <w:rFonts w:cstheme="minorHAnsi"/>
          <w:lang w:val="en-US"/>
        </w:rPr>
        <w:t xml:space="preserve">. Transparency is equally important: As a user (or reader) of a DSE, you should be able to </w:t>
      </w:r>
      <w:r>
        <w:rPr>
          <w:rFonts w:cstheme="minorHAnsi"/>
          <w:lang w:val="en-US"/>
        </w:rPr>
        <w:t xml:space="preserve">find the </w:t>
      </w:r>
      <w:r>
        <w:rPr>
          <w:rFonts w:cstheme="minorHAnsi"/>
          <w:lang w:val="en-US"/>
        </w:rPr>
        <w:t xml:space="preserve">editorial principles, </w:t>
      </w:r>
      <w:r>
        <w:rPr>
          <w:rFonts w:cstheme="minorHAnsi"/>
          <w:lang w:val="en-US"/>
        </w:rPr>
        <w:t xml:space="preserve">information about </w:t>
      </w:r>
      <w:r>
        <w:rPr>
          <w:rFonts w:cstheme="minorHAnsi"/>
          <w:lang w:val="en-US"/>
        </w:rPr>
        <w:t xml:space="preserve">data provenance, and documentation</w:t>
      </w:r>
      <w:r>
        <w:rPr>
          <w:rFonts w:cstheme="minorHAnsi"/>
          <w:lang w:val="en-US"/>
        </w:rPr>
        <w:t xml:space="preserve"> about the technical aspects of the edition</w:t>
      </w:r>
      <w:r>
        <w:rPr>
          <w:rFonts w:cstheme="minorHAnsi"/>
          <w:lang w:val="en-US"/>
        </w:rPr>
        <w:t xml:space="preserve"> without effort. Planning for reuse also requires clarity about what can be downloaded, in which formats</w:t>
      </w:r>
      <w:r>
        <w:rPr>
          <w:rFonts w:cstheme="minorHAnsi"/>
          <w:lang w:val="en-US"/>
        </w:rPr>
        <w:t xml:space="preserve"> data are available</w:t>
      </w:r>
      <w:r>
        <w:rPr>
          <w:rFonts w:cstheme="minorHAnsi"/>
          <w:lang w:val="en-US"/>
        </w:rPr>
        <w:t xml:space="preserve">, and under which licences</w:t>
      </w:r>
      <w:r>
        <w:rPr>
          <w:rFonts w:cstheme="minorHAnsi"/>
          <w:lang w:val="en-US"/>
        </w:rPr>
        <w:t xml:space="preserve"> they can be used</w:t>
      </w:r>
      <w:r>
        <w:rPr>
          <w:rFonts w:cstheme="minorHAnsi"/>
          <w:lang w:val="en-US"/>
        </w:rPr>
        <w:t xml:space="preserve"> (</w:t>
      </w:r>
      <w:r>
        <w:rPr>
          <w:rFonts w:ascii="Segoe UI Symbol" w:hAnsi="Segoe UI Symbol" w:cs="Segoe UI Symbol"/>
          <w:lang w:val="en-US"/>
        </w:rPr>
        <w:t xml:space="preserve">➚</w:t>
      </w:r>
      <w:r>
        <w:rPr>
          <w:rFonts w:cstheme="minorHAnsi"/>
          <w:lang w:val="en-US"/>
        </w:rPr>
        <w:t xml:space="preserve"> </w:t>
      </w:r>
      <w:r>
        <w:rPr>
          <w:rFonts w:cstheme="minorHAnsi"/>
          <w:b/>
          <w:bCs/>
          <w:lang w:val="en-US"/>
        </w:rPr>
        <w:t xml:space="preserve">2.3.2. Rights and Licences</w:t>
      </w:r>
      <w:r>
        <w:rPr>
          <w:rFonts w:cstheme="minorHAnsi"/>
          <w:lang w:val="en-US"/>
        </w:rPr>
        <w:t xml:space="preserve">). </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tabs>
          <w:tab w:val="left" w:leader="none" w:pos="720"/>
        </w:tabs>
        <w:spacing w:line="253" w:lineRule="atLeast"/>
        <w:ind/>
        <w:rPr>
          <w:rFonts w:eastAsia="Arial" w:cstheme="minorHAnsi"/>
          <w:color w:val="000000"/>
          <w:lang w:val="en-US"/>
        </w:rPr>
      </w:pPr>
      <w:r>
        <w:rPr>
          <w:rFonts w:cstheme="minorHAnsi"/>
          <w:lang w:val="en-US"/>
        </w:rPr>
        <w:t xml:space="preserve">Finally, sustainability considerations address how</w:t>
      </w:r>
      <w:r>
        <w:rPr>
          <w:rFonts w:cstheme="minorHAnsi"/>
          <w:lang w:val="en-US"/>
        </w:rPr>
        <w:t xml:space="preserve"> and for how long</w:t>
      </w:r>
      <w:r>
        <w:rPr>
          <w:rFonts w:cstheme="minorHAnsi"/>
          <w:lang w:val="en-US"/>
        </w:rPr>
        <w:t xml:space="preserve"> the interface and data will remain available and </w:t>
      </w:r>
      <w:r>
        <w:rPr>
          <w:rFonts w:cstheme="minorHAnsi"/>
          <w:lang w:val="en-US"/>
        </w:rPr>
        <w:t xml:space="preserve">be </w:t>
      </w:r>
      <w:r>
        <w:rPr>
          <w:rFonts w:cstheme="minorHAnsi"/>
          <w:lang w:val="en-US"/>
        </w:rPr>
        <w:t xml:space="preserve">maintain</w:t>
      </w:r>
      <w:r>
        <w:rPr>
          <w:rFonts w:cstheme="minorHAnsi"/>
          <w:lang w:val="en-US"/>
        </w:rPr>
        <w:t xml:space="preserve">ed or preserved. </w:t>
      </w:r>
      <w:r>
        <w:rPr>
          <w:rFonts w:cstheme="minorHAnsi"/>
          <w:lang w:val="en-US"/>
        </w:rPr>
        <w:t xml:space="preserve"> (</w:t>
      </w:r>
      <w:r>
        <w:rPr>
          <w:rFonts w:ascii="Segoe UI Symbol" w:hAnsi="Segoe UI Symbol" w:cs="Segoe UI Symbol"/>
          <w:lang w:val="en-US"/>
        </w:rPr>
        <w:t xml:space="preserve">➚</w:t>
      </w:r>
      <w:r>
        <w:rPr>
          <w:rFonts w:cstheme="minorHAnsi"/>
          <w:lang w:val="en-US"/>
        </w:rPr>
        <w:t xml:space="preserve"> </w:t>
      </w:r>
      <w:r>
        <w:rPr>
          <w:rFonts w:cstheme="minorHAnsi"/>
          <w:b/>
          <w:bCs/>
          <w:lang w:val="en-US"/>
        </w:rPr>
        <w:t xml:space="preserve">5. Facilitating maintenance</w:t>
      </w:r>
      <w:r>
        <w:rPr>
          <w:rFonts w:cstheme="minorHAnsi"/>
          <w:lang w:val="en-US"/>
        </w:rPr>
        <w:t xml:space="preserve">). </w:t>
      </w:r>
      <w:commentRangeStart w:id="20"/>
      <w:r>
        <w:rPr>
          <w:rFonts w:cstheme="minorHAnsi"/>
          <w:lang w:val="en-US"/>
        </w:rPr>
        <w:t xml:space="preserve">For digital projects, the question of long-term preservation is an ongoing discussion. Maintenance, including necessary updates of software and applications, but also adjusting to ch</w:t>
      </w:r>
      <w:r>
        <w:rPr>
          <w:rFonts w:cstheme="minorHAnsi"/>
          <w:lang w:val="en-US"/>
        </w:rPr>
        <w:t xml:space="preserve">anging modes of interaction with the digital product, is a question of budget, expertise, and institutional commitment. Some argue that a hybrid solution, i.e. an edition that is both digital and analogue, is a sensible compromise to ensure longevity and t</w:t>
      </w:r>
      <w:r>
        <w:rPr>
          <w:rFonts w:cstheme="minorHAnsi"/>
          <w:lang w:val="en-US"/>
        </w:rPr>
        <w:t xml:space="preserve">o make future costs more predicatable, while others point out that a truly digital edition cannot be reproduced in an analogue medium without losing a significant part, even though the data remains accessible and some presentation layers are reproducible. </w:t>
      </w:r>
      <w:commentRangeStart w:id="21"/>
      <w:r>
        <w:rPr>
          <w:rFonts w:cstheme="minorHAnsi"/>
          <w:lang w:val="en-US"/>
        </w:rPr>
        <w:t xml:space="preserve">(Sahle, XXXX, p. X)</w:t>
      </w:r>
      <w:commentRangeEnd w:id="21"/>
      <w:r>
        <w:commentReference w:id="21"/>
      </w:r>
      <w:r/>
      <w:commentRangeEnd w:id="20"/>
      <w:r>
        <w:commentReference w:id="20"/>
      </w:r>
      <w:r>
        <w:rPr>
          <w:rFonts w:eastAsia="Arial" w:cstheme="minorHAnsi"/>
          <w:color w:val="000000"/>
          <w:lang w:val="en-US"/>
        </w:rPr>
      </w:r>
      <w:r>
        <w:rPr>
          <w:rFonts w:eastAsia="Arial" w:cstheme="minorHAnsi"/>
          <w:color w:val="000000"/>
          <w:lang w:val="en-US"/>
        </w:rPr>
      </w:r>
    </w:p>
    <w:p>
      <w:pPr>
        <w:pBdr>
          <w:top w:val="none" w:color="000000" w:sz="4" w:space="0"/>
          <w:left w:val="none" w:color="000000" w:sz="4" w:space="0"/>
          <w:bottom w:val="none" w:color="000000" w:sz="4" w:space="0"/>
          <w:right w:val="none" w:color="000000" w:sz="4" w:space="0"/>
        </w:pBdr>
        <w:tabs>
          <w:tab w:val="left" w:leader="none" w:pos="720"/>
        </w:tabs>
        <w:spacing w:line="253" w:lineRule="atLeast"/>
        <w:ind/>
        <w:rPr>
          <w:rFonts w:eastAsia="Arial" w:cstheme="minorHAnsi"/>
          <w:color w:val="000000"/>
          <w:lang w:val="en-US"/>
        </w:rPr>
      </w:pPr>
      <w:r>
        <w:rPr>
          <w:rFonts w:eastAsia="Arial" w:cstheme="minorHAnsi"/>
          <w:color w:val="000000"/>
          <w:lang w:val="en-US"/>
        </w:rPr>
      </w:r>
      <w:r>
        <w:rPr>
          <w:rFonts w:eastAsia="Arial" w:cstheme="minorHAnsi"/>
          <w:color w:val="000000"/>
          <w:lang w:val="en-US"/>
        </w:rPr>
      </w:r>
      <w:r>
        <w:rPr>
          <w:rFonts w:eastAsia="Arial" w:cstheme="minorHAnsi"/>
          <w:color w:val="000000"/>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However, the decisions made regarding the audience on the one hand and the available funds on the other hand, also influence the way of developing the user interface. You could stick more or less to an existing user interface, that </w:t>
      </w:r>
      <w:r>
        <w:rPr>
          <w:rFonts w:cstheme="minorHAnsi"/>
          <w:lang w:val="en-US"/>
        </w:rPr>
        <w:t xml:space="preserve">is offered by a publishing system/Content Management System or an institutional player. They can be adjusted, too, but within some limits. If you want to create a website from scratch, you will have to decide who you will to commission and how far you want</w:t>
      </w:r>
      <w:r>
        <w:rPr>
          <w:rFonts w:cstheme="minorHAnsi"/>
          <w:lang w:val="en-US"/>
        </w:rPr>
        <w:t xml:space="preserve"> to respect the users' needs and interests. If they shall be identified by user research, that has to be calculated (financially and in terms of time). To increase the usability it is wise to expand your team (at least temporarily) with web-design experts.</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rPr>
      </w:pPr>
      <w:r>
        <w:rPr>
          <w:rFonts w:cstheme="minorHAnsi"/>
          <w:lang w:val="en-US"/>
        </w:rPr>
        <w:t xml:space="preserve">Platform or framework choices and technical implementation are found in </w:t>
      </w:r>
      <w:r>
        <w:rPr>
          <w:rFonts w:ascii="Segoe UI Symbol" w:hAnsi="Segoe UI Symbol" w:cs="Segoe UI Symbol"/>
          <w:b/>
          <w:bCs/>
          <w:lang w:val="en-US"/>
        </w:rPr>
        <w:t xml:space="preserve">➚</w:t>
      </w:r>
      <w:r>
        <w:rPr>
          <w:rFonts w:cstheme="minorHAnsi"/>
          <w:b/>
          <w:bCs/>
          <w:lang w:val="en-US"/>
        </w:rPr>
        <w:t xml:space="preserve"> 4.2.4</w:t>
      </w:r>
      <w:r>
        <w:rPr>
          <w:rFonts w:cstheme="minorHAnsi"/>
          <w:lang w:val="en-US"/>
        </w:rPr>
        <w:t xml:space="preserve">. </w:t>
      </w:r>
      <w:r>
        <w:rPr>
          <w:rFonts w:cstheme="minorHAnsi"/>
          <w:b/>
          <w:bCs/>
          <w:lang w:val="en-US"/>
        </w:rPr>
        <w:t xml:space="preserve">Deployment and visualisation</w:t>
      </w:r>
      <w:r>
        <w:rPr>
          <w:rFonts w:cstheme="minorHAnsi"/>
          <w:lang w:val="en-US"/>
        </w:rPr>
        <w:t xml:space="preserve">.</w:t>
      </w:r>
      <w:r>
        <w:rPr>
          <w:rFonts w:cstheme="minorHAnsi"/>
          <w:lang w:val="en-US"/>
        </w:rPr>
        <w:br/>
        <w:t xml:space="preserve">Dissemination and reaching audiences are discussed in </w:t>
      </w:r>
      <w:r>
        <w:rPr>
          <w:rFonts w:ascii="Segoe UI Symbol" w:hAnsi="Segoe UI Symbol" w:cs="Segoe UI Symbol"/>
          <w:b/>
          <w:bCs/>
          <w:lang w:val="en-US"/>
        </w:rPr>
        <w:t xml:space="preserve">➚</w:t>
      </w:r>
      <w:r>
        <w:rPr>
          <w:rFonts w:cstheme="minorHAnsi"/>
          <w:b/>
          <w:bCs/>
          <w:lang w:val="en-US"/>
        </w:rPr>
        <w:t xml:space="preserve"> 5.2</w:t>
      </w:r>
      <w:r>
        <w:rPr>
          <w:rFonts w:cstheme="minorHAnsi"/>
          <w:lang w:val="en-US"/>
        </w:rPr>
        <w:t xml:space="preserve">. </w:t>
      </w:r>
      <w:r>
        <w:rPr>
          <w:rFonts w:cstheme="minorHAnsi"/>
          <w:b/>
          <w:bCs/>
        </w:rPr>
        <w:t xml:space="preserve">Let people know about your edition</w:t>
      </w:r>
      <w:r>
        <w:rPr>
          <w:rFonts w:cstheme="minorHAnsi"/>
        </w:rPr>
        <w:t xml:space="preserve">.</w:t>
      </w:r>
      <w:r>
        <w:rPr>
          <w:rFonts w:cstheme="minorHAnsi"/>
        </w:rPr>
      </w:r>
      <w:r>
        <w:rPr>
          <w:rFonts w:cstheme="minorHAnsi"/>
        </w:rPr>
      </w:r>
    </w:p>
    <w:p>
      <w:pPr>
        <w:pStyle w:val="851"/>
        <w:pBdr/>
        <w:spacing/>
        <w:ind/>
        <w:rPr>
          <w:rFonts w:asciiTheme="minorHAnsi" w:hAnsiTheme="minorHAnsi" w:cstheme="minorHAnsi"/>
        </w:rPr>
      </w:pPr>
      <w:r/>
      <w:bookmarkStart w:id="401" w:name="_Toc226995726"/>
      <w:r/>
      <w:commentRangeStart w:id="22"/>
      <w:r>
        <w:rPr>
          <w:rFonts w:asciiTheme="minorHAnsi" w:hAnsiTheme="minorHAnsi" w:cstheme="minorHAnsi"/>
        </w:rPr>
        <w:t xml:space="preserve">User Accessibility </w:t>
      </w:r>
      <w:r>
        <w:rPr>
          <w:rFonts w:asciiTheme="minorHAnsi" w:hAnsiTheme="minorHAnsi" w:cstheme="minorHAnsi"/>
        </w:rPr>
        <w:t xml:space="preserve">and </w:t>
      </w:r>
      <w:r>
        <w:rPr>
          <w:rFonts w:asciiTheme="minorHAnsi" w:hAnsiTheme="minorHAnsi" w:cstheme="minorHAnsi"/>
        </w:rPr>
        <w:t xml:space="preserve">Usability</w:t>
      </w:r>
      <w:bookmarkEnd w:id="401"/>
      <w:r/>
      <w:commentRangeEnd w:id="22"/>
      <w:r>
        <w:commentReference w:id="22"/>
      </w:r>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rPr>
      </w:pPr>
      <w:r>
        <w:rPr>
          <w:rFonts w:eastAsia="Arial" w:cstheme="minorHAnsi"/>
          <w:color w:val="000000"/>
          <w:lang w:val="en-US"/>
        </w:rPr>
        <w:t xml:space="preserve">Accessibility is part of planning, not a finishing touch. It incr</w:t>
      </w:r>
      <w:r>
        <w:rPr>
          <w:rFonts w:eastAsia="Arial" w:cstheme="minorHAnsi"/>
          <w:color w:val="000000"/>
          <w:lang w:val="en-US"/>
        </w:rPr>
        <w:t xml:space="preserve">eases reach and usability for readers with disabilities, users on mobile devices (this requires a responsible design), and users with limited bandwidth. Where possible, accessibility checks and user feedback can be integrated early and repeated over time. </w:t>
      </w:r>
      <w:r>
        <w:rPr>
          <w:rFonts w:eastAsia="Arial" w:cstheme="minorHAnsi"/>
          <w:color w:val="000000"/>
        </w:rPr>
        <w:t xml:space="preserve">Key aspects include:</w:t>
      </w:r>
      <w:r>
        <w:rPr>
          <w:rFonts w:cstheme="minorHAnsi"/>
        </w:rPr>
      </w:r>
      <w:r>
        <w:rPr>
          <w:rFonts w:cstheme="minorHAnsi"/>
        </w:rPr>
      </w:r>
    </w:p>
    <w:p>
      <w:pPr>
        <w:pStyle w:val="875"/>
        <w:numPr>
          <w:ilvl w:val="0"/>
          <w:numId w:val="9"/>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Clarity, with descriptive labels, consistent menus, and a homepage that explains how to use the edition.</w:t>
      </w:r>
      <w:r>
        <w:rPr>
          <w:rFonts w:cstheme="minorHAnsi"/>
          <w:lang w:val="en-US"/>
        </w:rPr>
      </w:r>
      <w:r>
        <w:rPr>
          <w:rFonts w:cstheme="minorHAnsi"/>
          <w:lang w:val="en-US"/>
        </w:rPr>
      </w:r>
    </w:p>
    <w:p>
      <w:pPr>
        <w:pStyle w:val="875"/>
        <w:numPr>
          <w:ilvl w:val="0"/>
          <w:numId w:val="9"/>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Perceivability: use sufficient contrast; do not </w:t>
      </w:r>
      <w:r>
        <w:rPr>
          <w:rFonts w:eastAsia="Arial" w:cstheme="minorHAnsi"/>
          <w:color w:val="000000"/>
          <w:lang w:val="en-US"/>
        </w:rPr>
        <w:t xml:space="preserve">only </w:t>
      </w:r>
      <w:r>
        <w:rPr>
          <w:rFonts w:eastAsia="Arial" w:cstheme="minorHAnsi"/>
          <w:color w:val="000000"/>
          <w:lang w:val="en-US"/>
        </w:rPr>
        <w:t xml:space="preserve">rely on colour </w:t>
      </w:r>
      <w:r>
        <w:rPr>
          <w:rFonts w:eastAsia="Arial" w:cstheme="minorHAnsi"/>
          <w:color w:val="000000"/>
          <w:lang w:val="en-US"/>
        </w:rPr>
        <w:t xml:space="preserve">to convey meaning; choose readable </w:t>
      </w:r>
      <w:r>
        <w:rPr>
          <w:rFonts w:eastAsia="Arial" w:cstheme="minorHAnsi"/>
          <w:color w:val="000000"/>
          <w:lang w:val="en-US"/>
        </w:rPr>
        <w:t xml:space="preserve">fonts and page layout</w:t>
      </w:r>
      <w:r>
        <w:rPr>
          <w:rFonts w:eastAsia="Arial" w:cstheme="minorHAnsi"/>
          <w:color w:val="000000"/>
          <w:lang w:val="en-US"/>
        </w:rPr>
        <w:t xml:space="preserve">.</w:t>
      </w:r>
      <w:r>
        <w:rPr>
          <w:rFonts w:cstheme="minorHAnsi"/>
          <w:lang w:val="en-US"/>
        </w:rPr>
      </w:r>
      <w:r>
        <w:rPr>
          <w:rFonts w:cstheme="minorHAnsi"/>
          <w:lang w:val="en-US"/>
        </w:rPr>
      </w:r>
    </w:p>
    <w:p>
      <w:pPr>
        <w:pStyle w:val="875"/>
        <w:numPr>
          <w:ilvl w:val="0"/>
          <w:numId w:val="9"/>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commentRangeStart w:id="23"/>
      <w:r>
        <w:rPr>
          <w:rFonts w:eastAsia="Arial" w:cstheme="minorHAnsi"/>
          <w:color w:val="000000"/>
          <w:lang w:val="en-US"/>
        </w:rPr>
        <w:t xml:space="preserve">Operability, thanks to keyboard navigation and predictable focus behaviour, avoiding interaction that requires precise mouse actions.</w:t>
      </w:r>
      <w:commentRangeEnd w:id="23"/>
      <w:r>
        <w:commentReference w:id="23"/>
      </w:r>
      <w:r>
        <w:rPr>
          <w:rFonts w:cstheme="minorHAnsi"/>
          <w:lang w:val="en-US"/>
        </w:rPr>
      </w:r>
      <w:r>
        <w:rPr>
          <w:rFonts w:cstheme="minorHAnsi"/>
          <w:lang w:val="en-US"/>
        </w:rPr>
      </w:r>
    </w:p>
    <w:p>
      <w:pPr>
        <w:pStyle w:val="875"/>
        <w:numPr>
          <w:ilvl w:val="0"/>
          <w:numId w:val="9"/>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Alternatives: always put text alternatives for non-text content and captions</w:t>
      </w:r>
      <w:r>
        <w:rPr>
          <w:rFonts w:eastAsia="Arial" w:cstheme="minorHAnsi"/>
          <w:color w:val="000000"/>
          <w:lang w:val="en-US"/>
        </w:rPr>
        <w:t xml:space="preserve"> or </w:t>
      </w:r>
      <w:r>
        <w:rPr>
          <w:rFonts w:eastAsia="Arial" w:cstheme="minorHAnsi"/>
          <w:color w:val="000000"/>
          <w:lang w:val="en-US"/>
        </w:rPr>
        <w:t xml:space="preserve">transcripts when</w:t>
      </w:r>
      <w:r>
        <w:rPr>
          <w:rFonts w:eastAsia="Arial" w:cstheme="minorHAnsi"/>
          <w:color w:val="000000"/>
          <w:lang w:val="en-US"/>
        </w:rPr>
        <w:t xml:space="preserve"> and where</w:t>
      </w:r>
      <w:r>
        <w:rPr>
          <w:rFonts w:eastAsia="Arial" w:cstheme="minorHAnsi"/>
          <w:color w:val="000000"/>
          <w:lang w:val="en-US"/>
        </w:rPr>
        <w:t xml:space="preserve"> relevant.</w:t>
      </w:r>
      <w:r>
        <w:rPr>
          <w:rFonts w:cstheme="minorHAnsi"/>
          <w:lang w:val="en-US"/>
        </w:rPr>
      </w:r>
      <w:r>
        <w:rPr>
          <w:rFonts w:cstheme="minorHAnsi"/>
          <w:lang w:val="en-US"/>
        </w:rPr>
      </w:r>
    </w:p>
    <w:p>
      <w:pPr>
        <w:pStyle w:val="875"/>
        <w:numPr>
          <w:ilvl w:val="0"/>
          <w:numId w:val="9"/>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Performance: be careful to create pages that load on slow connections or images served in appropriate sizes.</w:t>
      </w:r>
      <w:r>
        <w:rPr>
          <w:rFonts w:cstheme="minorHAnsi"/>
          <w:lang w:val="en-US"/>
        </w:rPr>
      </w:r>
      <w:r>
        <w:rPr>
          <w:rFonts w:cstheme="minorHAnsi"/>
          <w:lang w:val="en-US"/>
        </w:rPr>
      </w:r>
    </w:p>
    <w:p>
      <w:pPr>
        <w:pStyle w:val="875"/>
        <w:numPr>
          <w:ilvl w:val="0"/>
          <w:numId w:val="9"/>
        </w:numPr>
        <w:pBdr>
          <w:top w:val="none" w:color="000000" w:sz="4" w:space="0"/>
          <w:left w:val="none" w:color="000000" w:sz="4" w:space="0"/>
          <w:bottom w:val="none" w:color="000000" w:sz="4" w:space="0"/>
          <w:right w:val="none" w:color="000000" w:sz="4" w:space="0"/>
        </w:pBdr>
        <w:tabs>
          <w:tab w:val="left" w:leader="none" w:pos="720"/>
        </w:tabs>
        <w:spacing w:after="0" w:line="253" w:lineRule="atLeast"/>
        <w:ind/>
        <w:rPr>
          <w:rFonts w:cstheme="minorHAnsi"/>
          <w:lang w:val="en-US"/>
        </w:rPr>
      </w:pPr>
      <w:r>
        <w:rPr>
          <w:rFonts w:eastAsia="Arial" w:cstheme="minorHAnsi"/>
          <w:color w:val="000000"/>
          <w:lang w:val="en-US"/>
        </w:rPr>
        <w:t xml:space="preserve">Language: consider at least an English navigation layer if you target an international audience. </w:t>
      </w:r>
      <w:r>
        <w:rPr>
          <w:rFonts w:cstheme="minorHAnsi"/>
          <w:lang w:val="en-US"/>
        </w:rPr>
      </w:r>
      <w:r>
        <w:rPr>
          <w:rFonts w:cstheme="minorHAnsi"/>
          <w:lang w:val="en-US"/>
        </w:rPr>
      </w:r>
    </w:p>
    <w:p>
      <w:pPr>
        <w:pStyle w:val="850"/>
        <w:pBdr/>
        <w:spacing/>
        <w:ind/>
        <w:rPr>
          <w:rFonts w:asciiTheme="minorHAnsi" w:hAnsiTheme="minorHAnsi" w:cstheme="minorHAnsi"/>
        </w:rPr>
      </w:pPr>
      <w:r/>
      <w:bookmarkStart w:id="415" w:name="_Toc226995727"/>
      <w:r>
        <w:rPr>
          <w:rFonts w:asciiTheme="minorHAnsi" w:hAnsiTheme="minorHAnsi" w:cstheme="minorHAnsi"/>
        </w:rPr>
        <w:t xml:space="preserve">Structuring and Sustaining the Project</w:t>
      </w:r>
      <w:bookmarkEnd w:id="415"/>
      <w:r>
        <w:rPr>
          <w:rFonts w:asciiTheme="minorHAnsi" w:hAnsiTheme="minorHAnsi" w:cstheme="minorHAnsi"/>
        </w:rPr>
      </w:r>
      <w:r>
        <w:rPr>
          <w:rFonts w:asciiTheme="minorHAnsi" w:hAnsiTheme="minorHAnsi" w:cstheme="minorHAnsi"/>
        </w:rPr>
      </w:r>
    </w:p>
    <w:p>
      <w:pPr>
        <w:pStyle w:val="879"/>
        <w:pBdr/>
        <w:spacing/>
        <w:ind/>
        <w:rPr>
          <w:rFonts w:eastAsia="Arial" w:cstheme="minorHAnsi"/>
          <w:bCs/>
          <w:i/>
          <w:color w:val="000000"/>
        </w:rPr>
      </w:pPr>
      <w:r>
        <w:rPr>
          <w:rFonts w:cstheme="minorHAnsi"/>
        </w:rPr>
      </w:r>
      <w:r>
        <w:rPr>
          <w:rFonts w:eastAsia="Arial" w:cstheme="minorHAnsi"/>
          <w:i/>
          <w:color w:val="000000"/>
        </w:rPr>
        <w:t xml:space="preserve">This section shows how documentation supports the planning and long-term sustainability of a DSE. It introduces the data management pla</w:t>
      </w:r>
      <w:r>
        <w:rPr>
          <w:rFonts w:eastAsia="Arial" w:cstheme="minorHAnsi"/>
          <w:i/>
          <w:color w:val="000000"/>
        </w:rPr>
        <w:t xml:space="preserve">n (DMP) as a practical, evolving instrument that connects timeline, data decisions, infrastructure, and responsible sharing in line with FAIR and CARE principles. It also outlines how funding applications influence scope, resources, and project modularity.</w:t>
      </w:r>
      <w:r>
        <w:rPr>
          <w:rFonts w:eastAsia="Arial" w:cstheme="minorHAnsi"/>
          <w:i/>
          <w:color w:val="000000"/>
        </w:rPr>
      </w:r>
      <w:r>
        <w:rPr>
          <w:rFonts w:cstheme="minorHAnsi"/>
        </w:rPr>
      </w:r>
    </w:p>
    <w:p>
      <w:pPr>
        <w:pStyle w:val="879"/>
        <w:pBdr/>
        <w:spacing/>
        <w:ind/>
        <w:rPr>
          <w:rFonts w:eastAsia="Arial" w:cstheme="minorHAnsi"/>
          <w:i/>
          <w:color w:val="000000"/>
        </w:rPr>
      </w:pPr>
      <w:r>
        <w:rPr>
          <w:rFonts w:eastAsia="Arial" w:cstheme="minorHAnsi"/>
          <w:i/>
          <w:color w:val="000000"/>
        </w:rPr>
        <w:t xml:space="preserve">Keywords</w:t>
      </w:r>
      <w:r>
        <w:rPr>
          <w:rFonts w:eastAsia="Arial" w:cstheme="minorHAnsi"/>
          <w:i/>
          <w:color w:val="000000"/>
        </w:rPr>
      </w:r>
      <w:r>
        <w:rPr>
          <w:rFonts w:eastAsia="Arial" w:cstheme="minorHAnsi"/>
          <w:i/>
          <w:color w:val="000000"/>
        </w:rPr>
      </w:r>
    </w:p>
    <w:p>
      <w:pPr>
        <w:pStyle w:val="879"/>
        <w:pBdr/>
        <w:spacing/>
        <w:ind/>
        <w:rPr>
          <w:rFonts w:eastAsia="Arial" w:cstheme="minorHAnsi"/>
          <w:i/>
          <w:color w:val="000000"/>
        </w:rPr>
      </w:pPr>
      <w:r>
        <w:rPr>
          <w:rFonts w:eastAsia="Arial" w:cstheme="minorHAnsi"/>
          <w:i/>
          <w:color w:val="000000"/>
        </w:rPr>
        <w:t xml:space="preserve">Keyword1: </w:t>
      </w:r>
      <w:r>
        <w:rPr>
          <w:rFonts w:eastAsia="Arial" w:cstheme="minorHAnsi"/>
        </w:rPr>
        <w:t xml:space="preserve">Data Management Plan (DMP)</w:t>
      </w:r>
      <w:r>
        <w:rPr>
          <w:rFonts w:eastAsia="Arial" w:cstheme="minorHAnsi"/>
          <w:i/>
          <w:color w:val="000000"/>
        </w:rPr>
      </w:r>
      <w:r>
        <w:rPr>
          <w:rFonts w:eastAsia="Arial" w:cstheme="minorHAnsi"/>
          <w:i/>
          <w:color w:val="000000"/>
        </w:rPr>
      </w:r>
    </w:p>
    <w:p>
      <w:pPr>
        <w:pStyle w:val="879"/>
        <w:pBdr/>
        <w:spacing/>
        <w:ind/>
        <w:rPr>
          <w:rFonts w:eastAsia="Arial" w:cstheme="minorHAnsi"/>
          <w:i/>
          <w:color w:val="000000"/>
        </w:rPr>
      </w:pPr>
      <w:r>
        <w:rPr>
          <w:rFonts w:eastAsia="Arial" w:cstheme="minorHAnsi"/>
          <w:i/>
          <w:color w:val="000000"/>
        </w:rPr>
        <w:t xml:space="preserve">Keyword2: </w:t>
      </w:r>
      <w:r>
        <w:rPr>
          <w:rFonts w:eastAsia="Arial" w:cstheme="minorHAnsi"/>
        </w:rPr>
        <w:t xml:space="preserve">Documentation</w:t>
      </w:r>
      <w:r>
        <w:rPr>
          <w:rFonts w:eastAsia="Arial" w:cstheme="minorHAnsi"/>
          <w:i/>
          <w:color w:val="000000"/>
        </w:rPr>
      </w:r>
      <w:r>
        <w:rPr>
          <w:rFonts w:eastAsia="Arial" w:cstheme="minorHAnsi"/>
          <w:i/>
          <w:color w:val="000000"/>
        </w:rPr>
      </w:r>
    </w:p>
    <w:p>
      <w:pPr>
        <w:pStyle w:val="879"/>
        <w:pBdr/>
        <w:spacing/>
        <w:ind/>
        <w:rPr>
          <w:rFonts w:eastAsia="Arial" w:cstheme="minorHAnsi"/>
          <w:i/>
          <w:color w:val="000000"/>
        </w:rPr>
      </w:pPr>
      <w:r>
        <w:rPr>
          <w:rFonts w:eastAsia="Arial" w:cstheme="minorHAnsi"/>
          <w:i/>
          <w:color w:val="000000"/>
        </w:rPr>
        <w:t xml:space="preserve">Keyword3: </w:t>
      </w:r>
      <w:r>
        <w:rPr>
          <w:rFonts w:eastAsia="Arial" w:cstheme="minorHAnsi"/>
        </w:rPr>
        <w:t xml:space="preserve">Funding</w:t>
      </w:r>
      <w:r>
        <w:rPr>
          <w:rFonts w:eastAsia="Arial" w:cstheme="minorHAnsi"/>
          <w:i/>
          <w:color w:val="000000"/>
        </w:rPr>
      </w:r>
      <w:r>
        <w:rPr>
          <w:rFonts w:eastAsia="Arial" w:cstheme="minorHAnsi"/>
          <w:i/>
          <w:color w:val="000000"/>
        </w:rPr>
      </w:r>
    </w:p>
    <w:p>
      <w:pPr>
        <w:pStyle w:val="879"/>
        <w:pBdr/>
        <w:spacing/>
        <w:ind/>
        <w:rPr>
          <w:rFonts w:eastAsia="Arial" w:cstheme="minorHAnsi"/>
          <w:b w:val="0"/>
          <w:bCs w:val="0"/>
          <w:i/>
          <w:color w:val="000000"/>
        </w:rPr>
      </w:pPr>
      <w:r>
        <w:rPr>
          <w:rFonts w:eastAsia="Arial" w:cstheme="minorHAnsi"/>
          <w:b w:val="0"/>
          <w:bCs w:val="0"/>
          <w:i/>
          <w:color w:val="000000"/>
        </w:rPr>
        <w:t xml:space="preserve">Keyword 4: </w:t>
      </w:r>
      <w:r>
        <w:rPr>
          <w:rFonts w:eastAsia="Arial" w:cstheme="minorHAnsi"/>
        </w:rPr>
        <w:t xml:space="preserve">Sustainability</w:t>
      </w:r>
      <w:r>
        <w:rPr>
          <w:rFonts w:eastAsia="Arial" w:cstheme="minorHAnsi"/>
        </w:rPr>
      </w:r>
      <w:r>
        <w:rPr>
          <w:rFonts w:eastAsia="Arial" w:cstheme="minorHAnsi"/>
          <w:b w:val="0"/>
          <w:bCs w:val="0"/>
          <w:i/>
          <w:color w:val="000000"/>
        </w:rPr>
      </w:r>
    </w:p>
    <w:p>
      <w:pPr>
        <w:pStyle w:val="851"/>
        <w:pBdr/>
        <w:spacing/>
        <w:ind/>
        <w:rPr>
          <w:rFonts w:asciiTheme="minorHAnsi" w:hAnsiTheme="minorHAnsi" w:cstheme="minorHAnsi"/>
        </w:rPr>
      </w:pPr>
      <w:r/>
      <w:bookmarkStart w:id="437" w:name="_Toc226995728"/>
      <w:r>
        <w:rPr>
          <w:rFonts w:asciiTheme="minorHAnsi" w:hAnsiTheme="minorHAnsi" w:cstheme="minorHAnsi"/>
        </w:rPr>
        <w:t xml:space="preserve">Why Documentation is Part of Planning</w:t>
      </w:r>
      <w:bookmarkEnd w:id="437"/>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A DSE is defined not only by its scholarly content and technical design, but also by how it is organised, documented, and sustained over time. Documentation is therefore part of planning: it links the timeline and milestones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3.1. Project planning</w:t>
      </w:r>
      <w:r>
        <w:rPr>
          <w:rFonts w:cstheme="minorHAnsi"/>
          <w:lang w:val="en-US"/>
        </w:rPr>
        <w:t xml:space="preserve">), data decisions (</w:t>
      </w:r>
      <w:r>
        <w:rPr>
          <w:rFonts w:ascii="Segoe UI Symbol" w:hAnsi="Segoe UI Symbol" w:cs="Segoe UI Symbol"/>
          <w:highlight w:val="lightGray"/>
          <w:lang w:val="en-US"/>
        </w:rPr>
        <w:t xml:space="preserve">➚</w:t>
      </w:r>
      <w:r>
        <w:rPr>
          <w:rFonts w:cstheme="minorHAnsi"/>
          <w:lang w:val="en-US"/>
        </w:rPr>
        <w:t xml:space="preserve"> </w:t>
      </w:r>
      <w:r>
        <w:rPr>
          <w:rFonts w:cstheme="minorHAnsi"/>
          <w:b/>
          <w:bCs/>
          <w:lang w:val="en-US"/>
        </w:rPr>
        <w:t xml:space="preserve">3.2. What are your objects</w:t>
      </w:r>
      <w:r>
        <w:rPr>
          <w:rFonts w:cstheme="minorHAnsi"/>
          <w:lang w:val="en-US"/>
        </w:rPr>
        <w:t xml:space="preserve">), and team roles and institutional support (</w:t>
      </w:r>
      <w:r>
        <w:rPr>
          <w:rFonts w:ascii="Segoe UI Symbol" w:hAnsi="Segoe UI Symbol" w:cs="Segoe UI Symbol"/>
          <w:b/>
          <w:bCs/>
          <w:lang w:val="en-US"/>
        </w:rPr>
        <w:t xml:space="preserve">➚</w:t>
      </w:r>
      <w:r>
        <w:rPr>
          <w:rFonts w:cstheme="minorHAnsi"/>
          <w:b/>
          <w:bCs/>
          <w:lang w:val="en-US"/>
        </w:rPr>
        <w:t xml:space="preserve"> 2.2.</w:t>
      </w:r>
      <w:r>
        <w:rPr>
          <w:rFonts w:cstheme="minorHAnsi"/>
          <w:lang w:val="en-US"/>
        </w:rPr>
        <w:t xml:space="preserve"> </w:t>
      </w:r>
      <w:r>
        <w:rPr>
          <w:rFonts w:cstheme="minorHAnsi"/>
          <w:b/>
          <w:bCs/>
          <w:lang w:val="en-US"/>
        </w:rPr>
        <w:t xml:space="preserve">Surround yourself with the right people</w:t>
      </w:r>
      <w:r>
        <w:rPr>
          <w:rFonts w:cstheme="minorHAnsi"/>
          <w:lang w:val="en-US"/>
        </w:rPr>
        <w:t xml:space="preserve">). At </w:t>
      </w:r>
      <w:r>
        <w:rPr>
          <w:rFonts w:cstheme="minorHAnsi"/>
          <w:lang w:val="en-US"/>
        </w:rPr>
        <w:t xml:space="preserve">the </w:t>
      </w:r>
      <w:r>
        <w:rPr>
          <w:rFonts w:cstheme="minorHAnsi"/>
          <w:lang w:val="en-US"/>
        </w:rPr>
        <w:t xml:space="preserve">planning stage, documentation typically covers the resources and services the project relies on, how </w:t>
      </w:r>
      <w:commentRangeStart w:id="24"/>
      <w:r>
        <w:rPr>
          <w:rFonts w:cstheme="minorHAnsi"/>
          <w:lang w:val="en-US"/>
        </w:rPr>
        <w:t xml:space="preserve">project data</w:t>
      </w:r>
      <w:commentRangeEnd w:id="24"/>
      <w:r>
        <w:commentReference w:id="24"/>
      </w:r>
      <w:r>
        <w:rPr>
          <w:rFonts w:cstheme="minorHAnsi"/>
          <w:lang w:val="en-US"/>
        </w:rPr>
        <w:t xml:space="preserve"> </w:t>
      </w:r>
      <w:r>
        <w:rPr>
          <w:rFonts w:cstheme="minorHAnsi"/>
          <w:lang w:val="en-US"/>
        </w:rPr>
        <w:t xml:space="preserve">is </w:t>
      </w:r>
      <w:r>
        <w:rPr>
          <w:rFonts w:cstheme="minorHAnsi"/>
          <w:lang w:val="en-US"/>
        </w:rPr>
        <w:t xml:space="preserve">managed, and how </w:t>
      </w:r>
      <w:r>
        <w:rPr>
          <w:rFonts w:cstheme="minorHAnsi"/>
          <w:lang w:val="en-US"/>
        </w:rPr>
        <w:t xml:space="preserve">it </w:t>
      </w:r>
      <w:r>
        <w:rPr>
          <w:rFonts w:cstheme="minorHAnsi"/>
          <w:lang w:val="en-US"/>
        </w:rPr>
        <w:t xml:space="preserve">can be made findable and reusable (for example by following principles such as FAIR and CARE; </w:t>
      </w:r>
      <w:r>
        <w:rPr>
          <w:rFonts w:ascii="Segoe UI Symbol" w:hAnsi="Segoe UI Symbol" w:cs="Segoe UI Symbol"/>
          <w:highlight w:val="lightGray"/>
          <w:lang w:val="en-US"/>
        </w:rPr>
        <w:t xml:space="preserve">➚</w:t>
      </w:r>
      <w:r>
        <w:rPr>
          <w:rFonts w:cstheme="minorHAnsi"/>
          <w:b/>
          <w:bCs/>
          <w:lang w:val="en-US"/>
        </w:rPr>
        <w:t xml:space="preserve"> 2.3. Research ethics and rights</w:t>
      </w:r>
      <w:r>
        <w:rPr>
          <w:rFonts w:cstheme="minorHAnsi"/>
          <w:lang w:val="en-US"/>
        </w:rPr>
        <w:t xml:space="preserve">). It also clarifies how the work is supported institutionally and, when relevant, financially. In this context, </w:t>
      </w:r>
      <w:r>
        <w:rPr>
          <w:rFonts w:cstheme="minorHAnsi"/>
          <w:lang w:val="en-US"/>
        </w:rPr>
        <w:t xml:space="preserve">the </w:t>
      </w:r>
      <w:r>
        <w:rPr>
          <w:rFonts w:cstheme="minorHAnsi"/>
          <w:lang w:val="en-US"/>
        </w:rPr>
        <w:t xml:space="preserve">Open Science principles (</w:t>
      </w:r>
      <w:commentRangeStart w:id="25"/>
      <w:r>
        <w:rPr>
          <w:rFonts w:cstheme="minorHAnsi"/>
          <w:lang w:val="en-US"/>
        </w:rPr>
        <w:t xml:space="preserve">Open Access, Open Source</w:t>
      </w:r>
      <w:commentRangeEnd w:id="25"/>
      <w:r>
        <w:commentReference w:id="25"/>
      </w:r>
      <w:r>
        <w:rPr>
          <w:rFonts w:cstheme="minorHAnsi"/>
          <w:lang w:val="en-US"/>
        </w:rPr>
        <w:t xml:space="preserve">) provide </w:t>
      </w:r>
      <w:r>
        <w:rPr>
          <w:rFonts w:cstheme="minorHAnsi"/>
          <w:lang w:val="en-US"/>
        </w:rPr>
        <w:t xml:space="preserve">a </w:t>
      </w:r>
      <w:r>
        <w:rPr>
          <w:rFonts w:cstheme="minorHAnsi"/>
          <w:lang w:val="en-US"/>
        </w:rPr>
        <w:t xml:space="preserve">useful orientation</w:t>
      </w:r>
      <w:r>
        <w:rPr>
          <w:rFonts w:cstheme="minorHAnsi"/>
          <w:lang w:val="en-US"/>
        </w:rPr>
        <w:t xml:space="preserve">;</w:t>
      </w:r>
      <w:r>
        <w:rPr>
          <w:rFonts w:cstheme="minorHAnsi"/>
          <w:lang w:val="en-US"/>
        </w:rPr>
        <w:t xml:space="preserve"> publishing data and results under licences that enable reuse</w:t>
      </w:r>
      <w:r>
        <w:rPr>
          <w:rFonts w:cstheme="minorHAnsi"/>
          <w:lang w:val="en-US"/>
        </w:rPr>
        <w:t xml:space="preserve"> and relying on open standards and tools, can improve transparency and long-term </w:t>
      </w:r>
      <w:commentRangeStart w:id="26"/>
      <w:r>
        <w:rPr>
          <w:rFonts w:cstheme="minorHAnsi"/>
          <w:lang w:val="en-US"/>
        </w:rPr>
        <w:t xml:space="preserve">independence</w:t>
      </w:r>
      <w:commentRangeEnd w:id="26"/>
      <w:r>
        <w:commentReference w:id="26"/>
      </w:r>
      <w:r>
        <w:rPr>
          <w:rFonts w:cstheme="minorHAnsi"/>
          <w:lang w:val="en-US"/>
        </w:rPr>
        <w:t xml:space="preserve"> (</w:t>
      </w:r>
      <w:r>
        <w:rPr>
          <w:rFonts w:ascii="Segoe UI Symbol" w:hAnsi="Segoe UI Symbol" w:cs="Segoe UI Symbol"/>
          <w:b/>
          <w:bCs/>
          <w:lang w:val="en-US"/>
        </w:rPr>
        <w:t xml:space="preserve">➚</w:t>
      </w:r>
      <w:r>
        <w:rPr>
          <w:rFonts w:cstheme="minorHAnsi"/>
          <w:b/>
          <w:bCs/>
          <w:lang w:val="en-US"/>
        </w:rPr>
        <w:t xml:space="preserve"> 2.3.1 The FAIR principles and why they matter</w:t>
      </w:r>
      <w:r>
        <w:rPr>
          <w:rFonts w:cstheme="minorHAnsi"/>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The next sections focus on two practical planning instruments: the Data Management Plan (DMP) and the </w:t>
      </w:r>
      <w:commentRangeStart w:id="27"/>
      <w:r>
        <w:rPr>
          <w:rFonts w:cstheme="minorHAnsi"/>
          <w:lang w:val="en-US"/>
        </w:rPr>
        <w:t xml:space="preserve">funding application</w:t>
      </w:r>
      <w:commentRangeEnd w:id="27"/>
      <w:r>
        <w:commentReference w:id="27"/>
      </w:r>
      <w:r>
        <w:rPr>
          <w:rFonts w:cstheme="minorHAnsi"/>
          <w:lang w:val="en-US"/>
        </w:rPr>
        <w:t xml:space="preserve">.</w:t>
      </w:r>
      <w:r>
        <w:rPr>
          <w:rFonts w:cstheme="minorHAnsi"/>
          <w:lang w:val="en-US"/>
        </w:rPr>
      </w:r>
      <w:r>
        <w:rPr>
          <w:rFonts w:cstheme="minorHAnsi"/>
          <w:lang w:val="en-US"/>
        </w:rPr>
      </w:r>
    </w:p>
    <w:p>
      <w:pPr>
        <w:pStyle w:val="851"/>
        <w:pBdr/>
        <w:spacing/>
        <w:ind/>
        <w:rPr>
          <w:rFonts w:asciiTheme="minorHAnsi" w:hAnsiTheme="minorHAnsi" w:cstheme="minorHAnsi"/>
        </w:rPr>
      </w:pPr>
      <w:r/>
      <w:bookmarkStart w:id="452" w:name="_Toc226995729"/>
      <w:r/>
      <w:commentRangeStart w:id="28"/>
      <w:r>
        <w:rPr>
          <w:rFonts w:asciiTheme="minorHAnsi" w:hAnsiTheme="minorHAnsi" w:cstheme="minorHAnsi"/>
        </w:rPr>
        <w:t xml:space="preserve">The Data Management Plan</w:t>
      </w:r>
      <w:bookmarkEnd w:id="452"/>
      <w:r/>
      <w:commentRangeEnd w:id="28"/>
      <w:r>
        <w:commentReference w:id="28"/>
      </w:r>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A data management plan (DMP) is a document that describes how project data will be collected, organised, documented, stored, shared, and </w:t>
      </w:r>
      <w:commentRangeStart w:id="29"/>
      <w:r>
        <w:rPr>
          <w:rFonts w:cstheme="minorHAnsi"/>
          <w:lang w:val="en-US"/>
        </w:rPr>
        <w:t xml:space="preserve">preserved </w:t>
      </w:r>
      <w:commentRangeEnd w:id="29"/>
      <w:r>
        <w:commentReference w:id="29"/>
      </w:r>
      <w:r>
        <w:rPr>
          <w:rFonts w:cstheme="minorHAnsi"/>
          <w:lang w:val="en-US"/>
        </w:rPr>
        <w:t xml:space="preserve">over time. While it is often required in funding applications, it should not be understood as a purely administrative exercise. For a DSE, it can function as a practical planning instrument that supports project structuring from the outset. In c</w:t>
      </w:r>
      <w:r>
        <w:rPr>
          <w:rFonts w:cstheme="minorHAnsi"/>
          <w:lang w:val="en-US"/>
        </w:rPr>
        <w:t xml:space="preserve">oncrete terms, the DMP consolidates key planning decisions made so far. This includes both primary materials (texts, images, metadata) and data generated through the work (transcriptions, annotations, structured datasets, indices, etc.). It also addresses </w:t>
      </w:r>
      <w:r>
        <w:rPr>
          <w:rFonts w:cstheme="minorHAnsi"/>
          <w:lang w:val="en-US"/>
        </w:rPr>
        <w:t xml:space="preserve">file </w:t>
      </w:r>
      <w:r>
        <w:rPr>
          <w:rFonts w:cstheme="minorHAnsi"/>
          <w:lang w:val="en-US"/>
        </w:rPr>
        <w:t xml:space="preserve">formats, </w:t>
      </w:r>
      <w:r>
        <w:rPr>
          <w:rFonts w:cstheme="minorHAnsi"/>
          <w:lang w:val="en-US"/>
        </w:rPr>
        <w:t xml:space="preserve">encoding and metadata </w:t>
      </w:r>
      <w:r>
        <w:rPr>
          <w:rFonts w:cstheme="minorHAnsi"/>
          <w:lang w:val="en-US"/>
        </w:rPr>
        <w:t xml:space="preserve">standards, and documentation so that data remain understandable and reusable beyond initial publication (for concrete steps involved in producing a DSE, </w:t>
      </w:r>
      <w:r>
        <w:rPr>
          <w:rFonts w:ascii="Segoe UI Symbol" w:hAnsi="Segoe UI Symbol" w:cs="Segoe UI Symbol"/>
          <w:b/>
          <w:bCs/>
          <w:lang w:val="en-US"/>
        </w:rPr>
        <w:t xml:space="preserve">➚</w:t>
      </w:r>
      <w:r>
        <w:rPr>
          <w:rFonts w:cstheme="minorHAnsi"/>
          <w:b/>
          <w:bCs/>
          <w:lang w:val="en-US"/>
        </w:rPr>
        <w:t xml:space="preserve"> 4. Implementation</w:t>
      </w:r>
      <w:r>
        <w:rPr>
          <w:rFonts w:cstheme="minorHAnsi"/>
          <w:lang w:val="en-US"/>
        </w:rPr>
        <w:t xml:space="preserve">). Writing a DMP early also helps identify infrastructures and services that can support the work throughout the data lifecycle.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A DMP typically addresses the practical questions that were discussed above, but organised and unified in a tracking document:</w:t>
      </w:r>
      <w:r>
        <w:rPr>
          <w:rFonts w:cstheme="minorHAnsi"/>
          <w:lang w:val="en-US"/>
        </w:rPr>
      </w:r>
      <w:r>
        <w:rPr>
          <w:rFonts w:cstheme="minorHAnsi"/>
          <w:lang w:val="en-US"/>
        </w:rPr>
      </w:r>
    </w:p>
    <w:p>
      <w:pPr>
        <w:pStyle w:val="875"/>
        <w:numPr>
          <w:ilvl w:val="0"/>
          <w:numId w:val="8"/>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What data will be used, produced or reused in the project?</w:t>
      </w:r>
      <w:r>
        <w:rPr>
          <w:rFonts w:cstheme="minorHAnsi"/>
          <w:lang w:val="en-US"/>
        </w:rPr>
      </w:r>
      <w:r>
        <w:rPr>
          <w:rFonts w:cstheme="minorHAnsi"/>
          <w:lang w:val="en-US"/>
        </w:rPr>
      </w:r>
    </w:p>
    <w:p>
      <w:pPr>
        <w:pStyle w:val="875"/>
        <w:numPr>
          <w:ilvl w:val="0"/>
          <w:numId w:val="8"/>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In which formats will the data be stored and shared?</w:t>
      </w:r>
      <w:r>
        <w:rPr>
          <w:rFonts w:cstheme="minorHAnsi"/>
          <w:lang w:val="en-US"/>
        </w:rPr>
      </w:r>
      <w:r>
        <w:rPr>
          <w:rFonts w:cstheme="minorHAnsi"/>
          <w:lang w:val="en-US"/>
        </w:rPr>
      </w:r>
    </w:p>
    <w:p>
      <w:pPr>
        <w:pStyle w:val="875"/>
        <w:numPr>
          <w:ilvl w:val="0"/>
          <w:numId w:val="8"/>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Which standards will be followed (e.g. TEI for text encoding, authority files for entities)?</w:t>
      </w:r>
      <w:r>
        <w:rPr>
          <w:rFonts w:cstheme="minorHAnsi"/>
          <w:lang w:val="en-US"/>
        </w:rPr>
      </w:r>
      <w:r>
        <w:rPr>
          <w:rFonts w:cstheme="minorHAnsi"/>
          <w:lang w:val="en-US"/>
        </w:rPr>
      </w:r>
    </w:p>
    <w:p>
      <w:pPr>
        <w:pStyle w:val="875"/>
        <w:numPr>
          <w:ilvl w:val="0"/>
          <w:numId w:val="8"/>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How will the data be documented (metadata, guidelines, documentation of choices)?</w:t>
      </w:r>
      <w:r>
        <w:rPr>
          <w:rFonts w:cstheme="minorHAnsi"/>
          <w:lang w:val="en-US"/>
        </w:rPr>
      </w:r>
      <w:r>
        <w:rPr>
          <w:rFonts w:cstheme="minorHAnsi"/>
          <w:lang w:val="en-US"/>
        </w:rPr>
      </w:r>
    </w:p>
    <w:p>
      <w:pPr>
        <w:pStyle w:val="875"/>
        <w:numPr>
          <w:ilvl w:val="0"/>
          <w:numId w:val="8"/>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Where will the data be stored during the project, and how will it be preserved in the long term?</w:t>
      </w:r>
      <w:r>
        <w:rPr>
          <w:rFonts w:cstheme="minorHAnsi"/>
          <w:lang w:val="en-US"/>
        </w:rPr>
      </w:r>
      <w:r>
        <w:rPr>
          <w:rFonts w:cstheme="minorHAnsi"/>
          <w:lang w:val="en-US"/>
        </w:rPr>
      </w:r>
    </w:p>
    <w:p>
      <w:pPr>
        <w:pStyle w:val="875"/>
        <w:numPr>
          <w:ilvl w:val="0"/>
          <w:numId w:val="8"/>
        </w:num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eastAsia="Arial" w:cstheme="minorHAnsi"/>
          <w:color w:val="000000"/>
          <w:lang w:val="en-US"/>
        </w:rPr>
        <w:t xml:space="preserve">How and under which conditions will the data be shared or made accessible?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t xml:space="preserve">If the funding </w:t>
      </w:r>
      <w:r>
        <w:rPr>
          <w:rFonts w:cstheme="minorHAnsi"/>
          <w:lang w:val="en-US"/>
        </w:rPr>
        <w:t xml:space="preserve">scheme </w:t>
      </w:r>
      <w:r>
        <w:rPr>
          <w:rFonts w:cstheme="minorHAnsi"/>
          <w:lang w:val="en-US"/>
        </w:rPr>
        <w:t xml:space="preserve">requires a DMP, you </w:t>
      </w:r>
      <w:r>
        <w:rPr>
          <w:rFonts w:cstheme="minorHAnsi"/>
          <w:lang w:val="en-US"/>
        </w:rPr>
        <w:t xml:space="preserve">need</w:t>
      </w:r>
      <w:r>
        <w:rPr>
          <w:rFonts w:cstheme="minorHAnsi"/>
          <w:lang w:val="en-US"/>
        </w:rPr>
        <w:t xml:space="preserve"> to answer these questions</w:t>
      </w:r>
      <w:r>
        <w:rPr>
          <w:rFonts w:cstheme="minorHAnsi"/>
          <w:lang w:val="en-US"/>
        </w:rPr>
        <w:t xml:space="preserve">;</w:t>
      </w:r>
      <w:r>
        <w:rPr>
          <w:rFonts w:cstheme="minorHAnsi"/>
          <w:lang w:val="en-US"/>
        </w:rPr>
        <w:t xml:space="preserve"> </w:t>
      </w:r>
      <w:r>
        <w:rPr>
          <w:rFonts w:cstheme="minorHAnsi"/>
          <w:lang w:val="en-US"/>
        </w:rPr>
        <w:t xml:space="preserve">keep in mind</w:t>
      </w:r>
      <w:r>
        <w:rPr>
          <w:rFonts w:cstheme="minorHAnsi"/>
          <w:lang w:val="en-US"/>
        </w:rPr>
        <w:t xml:space="preserve"> that </w:t>
      </w:r>
      <w:r>
        <w:rPr>
          <w:rFonts w:cstheme="minorHAnsi"/>
          <w:lang w:val="en-US"/>
        </w:rPr>
        <w:t xml:space="preserve">you might have to change some aspects of your DMP </w:t>
      </w:r>
      <w:r>
        <w:rPr>
          <w:rFonts w:cstheme="minorHAnsi"/>
          <w:lang w:val="en-US"/>
        </w:rPr>
        <w:t xml:space="preserve">during your editorial process</w:t>
      </w:r>
      <w:r>
        <w:rPr>
          <w:rFonts w:cstheme="minorHAnsi"/>
          <w:lang w:val="en-US"/>
        </w:rPr>
        <w:t xml:space="preserve">. </w:t>
      </w:r>
      <w:commentRangeStart w:id="30"/>
      <w:r>
        <w:rPr>
          <w:rFonts w:cstheme="minorHAnsi"/>
          <w:lang w:val="en-US"/>
        </w:rPr>
        <w:t xml:space="preserve">Make sure your funding scheme allows for later changes</w:t>
      </w:r>
      <w:commentRangeEnd w:id="30"/>
      <w:r>
        <w:commentReference w:id="30"/>
      </w:r>
      <w:r>
        <w:rPr>
          <w:rFonts w:cstheme="minorHAnsi"/>
          <w:lang w:val="en-US"/>
        </w:rPr>
        <w:t xml:space="preserve">.</w:t>
      </w:r>
      <w:r>
        <w:rPr>
          <w:rFonts w:cstheme="minorHAnsi"/>
          <w:lang w:val="en-US"/>
        </w:rPr>
        <w:t xml:space="preserve"> </w:t>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r>
      <w:commentRangeStart w:id="31"/>
      <w:r>
        <w:rPr>
          <w:rFonts w:cstheme="minorHAnsi"/>
          <w:lang w:val="en-US"/>
        </w:rPr>
        <w:t xml:space="preserve">A DMP is an evolving document</w:t>
      </w:r>
      <w:commentRangeEnd w:id="31"/>
      <w:r>
        <w:commentReference w:id="31"/>
      </w:r>
      <w:r>
        <w:rPr>
          <w:rFonts w:cstheme="minorHAnsi"/>
          <w:lang w:val="en-US"/>
        </w:rPr>
        <w:t xml:space="preserve">. It can and should be revised as the project develops, as new constraints appear, or as </w:t>
      </w:r>
      <w:commentRangeStart w:id="32"/>
      <w:r>
        <w:rPr>
          <w:rFonts w:cstheme="minorHAnsi"/>
          <w:lang w:val="en-US"/>
        </w:rPr>
        <w:t xml:space="preserve">new opportunities arise</w:t>
      </w:r>
      <w:commentRangeEnd w:id="32"/>
      <w:r>
        <w:commentReference w:id="32"/>
      </w:r>
      <w:r>
        <w:rPr>
          <w:rFonts w:cstheme="minorHAnsi"/>
          <w:lang w:val="en-US"/>
        </w:rPr>
        <w:t xml:space="preserve">. In this context, principles such as FAIR (Findable, Accessible, Interoperable, Reusable) and CARE (Collective Benefit, Authority to Control, Responsibility, Ethics) provide useful reference frameworks (</w:t>
      </w:r>
      <w:r>
        <w:rPr>
          <w:rFonts w:ascii="Segoe UI Symbol" w:hAnsi="Segoe UI Symbol" w:cs="Segoe UI Symbol"/>
          <w:b/>
          <w:bCs/>
          <w:lang w:val="en-US"/>
        </w:rPr>
        <w:t xml:space="preserve">➚</w:t>
      </w:r>
      <w:r>
        <w:rPr>
          <w:rFonts w:cstheme="minorHAnsi"/>
          <w:b/>
          <w:bCs/>
          <w:lang w:val="en-US"/>
        </w:rPr>
        <w:t xml:space="preserve"> 2.3.1. The FAIR principles and why they matter</w:t>
      </w:r>
      <w:r>
        <w:rPr>
          <w:rFonts w:cstheme="minorHAnsi"/>
          <w:lang w:val="en-US"/>
        </w:rPr>
        <w:t xml:space="preserve">). They help guide decisions to ensure that data can be discovered, accessed, and reused in a sustainable and responsible way.</w:t>
      </w:r>
      <w:r>
        <w:rPr>
          <w:rFonts w:cstheme="minorHAnsi"/>
          <w:lang w:val="en-US"/>
        </w:rPr>
      </w:r>
      <w:r/>
    </w:p>
    <w:p>
      <w:pPr>
        <w:pStyle w:val="851"/>
        <w:pBdr/>
        <w:spacing/>
        <w:ind/>
        <w:rPr>
          <w:rFonts w:asciiTheme="minorHAnsi" w:hAnsiTheme="minorHAnsi" w:cstheme="minorHAnsi"/>
        </w:rPr>
      </w:pPr>
      <w:r/>
      <w:bookmarkStart w:id="470" w:name="_Toc226995730"/>
      <w:r>
        <w:rPr>
          <w:rFonts w:asciiTheme="minorHAnsi" w:hAnsiTheme="minorHAnsi" w:cstheme="minorHAnsi"/>
        </w:rPr>
        <w:t xml:space="preserve">The Application for Funding</w:t>
      </w:r>
      <w:bookmarkEnd w:id="470"/>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Edition projects are</w:t>
      </w:r>
      <w:r>
        <w:rPr>
          <w:rFonts w:cstheme="minorHAnsi"/>
          <w:lang w:val="en-US"/>
        </w:rPr>
        <w:t xml:space="preserve"> often</w:t>
      </w:r>
      <w:r>
        <w:rPr>
          <w:rFonts w:cstheme="minorHAnsi"/>
          <w:lang w:val="en-US"/>
        </w:rPr>
        <w:t xml:space="preserve"> labour-intensive and time-consuming</w:t>
      </w:r>
      <w:r>
        <w:rPr>
          <w:rFonts w:cstheme="minorHAnsi"/>
          <w:lang w:val="en-US"/>
        </w:rPr>
        <w:t xml:space="preserve">. </w:t>
      </w:r>
      <w:r>
        <w:rPr>
          <w:rFonts w:cstheme="minorHAnsi"/>
          <w:lang w:val="en-US"/>
        </w:rPr>
        <w:t xml:space="preserve">They often rely on </w:t>
      </w:r>
      <w:r>
        <w:rPr>
          <w:rFonts w:cstheme="minorHAnsi"/>
          <w:lang w:val="en-US"/>
        </w:rPr>
        <w:t xml:space="preserve">funding </w:t>
      </w:r>
      <w:r>
        <w:rPr>
          <w:rFonts w:cstheme="minorHAnsi"/>
          <w:lang w:val="en-US"/>
        </w:rPr>
        <w:t xml:space="preserve">to pay the project team’s salaries and the purchase of licenses or subscriptions for software and applications. </w:t>
      </w:r>
      <w:r>
        <w:rPr>
          <w:rFonts w:cstheme="minorHAnsi"/>
          <w:lang w:val="en-US"/>
        </w:rPr>
        <w:t xml:space="preserve"> </w:t>
      </w:r>
      <w:r>
        <w:rPr>
          <w:rFonts w:cstheme="minorHAnsi"/>
          <w:lang w:val="en-US"/>
        </w:rPr>
        <w:t xml:space="preserve">For e</w:t>
      </w:r>
      <w:r>
        <w:rPr>
          <w:rFonts w:cstheme="minorHAnsi"/>
          <w:lang w:val="en-US"/>
        </w:rPr>
        <w:t xml:space="preserve">dition</w:t>
      </w:r>
      <w:r>
        <w:rPr>
          <w:rFonts w:cstheme="minorHAnsi"/>
          <w:lang w:val="en-US"/>
        </w:rPr>
        <w:t xml:space="preserve"> projects</w:t>
      </w:r>
      <w:r>
        <w:rPr>
          <w:rFonts w:cstheme="minorHAnsi"/>
          <w:lang w:val="en-US"/>
        </w:rPr>
        <w:t xml:space="preserve"> which are </w:t>
      </w:r>
      <w:r>
        <w:rPr>
          <w:rFonts w:cstheme="minorHAnsi"/>
          <w:lang w:val="en-US"/>
        </w:rPr>
        <w:t xml:space="preserve">developed alongside research and teaching</w:t>
      </w:r>
      <w:r>
        <w:rPr>
          <w:rFonts w:cstheme="minorHAnsi"/>
          <w:lang w:val="en-US"/>
        </w:rPr>
        <w:t xml:space="preserve"> obligations</w:t>
      </w:r>
      <w:r>
        <w:rPr>
          <w:rFonts w:cstheme="minorHAnsi"/>
          <w:lang w:val="en-US"/>
        </w:rPr>
        <w:t xml:space="preserve">,</w:t>
      </w:r>
      <w:r>
        <w:rPr>
          <w:rFonts w:cstheme="minorHAnsi"/>
          <w:lang w:val="en-US"/>
        </w:rPr>
        <w:t xml:space="preserve"> the timeline has to be extended considerably.</w:t>
      </w:r>
      <w:r>
        <w:rPr>
          <w:rFonts w:cstheme="minorHAnsi"/>
          <w:lang w:val="en-US"/>
        </w:rPr>
        <w:t xml:space="preserve"> </w:t>
      </w:r>
      <w:r>
        <w:rPr>
          <w:rFonts w:cstheme="minorHAnsi"/>
          <w:lang w:val="en-US"/>
        </w:rPr>
        <w:t xml:space="preserve"> </w:t>
      </w:r>
      <w:commentRangeStart w:id="33"/>
      <w:r>
        <w:rPr>
          <w:rFonts w:cstheme="minorHAnsi"/>
          <w:lang w:val="en-US"/>
        </w:rPr>
        <w:t xml:space="preserve">Funding is competitive, so early cost estimation (e.g., digitisation, licences, staff time, and possibly hosting/maintenance) and eligibility checks are important.</w:t>
      </w:r>
      <w:commentRangeEnd w:id="33"/>
      <w:r>
        <w:commentReference w:id="33"/>
      </w:r>
      <w:r>
        <w:rPr>
          <w:rFonts w:cstheme="minorHAnsi"/>
          <w:lang w:val="en-US"/>
        </w:rPr>
        <w:t xml:space="preserve"> </w:t>
      </w:r>
      <w:r>
        <w:rPr>
          <w:rFonts w:cstheme="minorHAnsi"/>
          <w:lang w:val="en-US"/>
        </w:rPr>
        <w:t xml:space="preserve">In any case, contacting i</w:t>
      </w:r>
      <w:r>
        <w:rPr>
          <w:rFonts w:cstheme="minorHAnsi"/>
          <w:lang w:val="en-US"/>
        </w:rPr>
        <w:t xml:space="preserve">nstitutional research support units and</w:t>
      </w:r>
      <w:r>
        <w:rPr>
          <w:rFonts w:cstheme="minorHAnsi"/>
          <w:lang w:val="en-US"/>
        </w:rPr>
        <w:t xml:space="preserve"> consulting with the funding agency</w:t>
      </w:r>
      <w:r>
        <w:rPr>
          <w:rFonts w:cstheme="minorHAnsi"/>
          <w:lang w:val="en-US"/>
        </w:rPr>
        <w:t xml:space="preserve"> can be helpful before submission.</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Early </w:t>
      </w:r>
      <w:r>
        <w:rPr>
          <w:rFonts w:cstheme="minorHAnsi"/>
          <w:lang w:val="en-US"/>
        </w:rPr>
        <w:t xml:space="preserve">on in the planning phase, you need to decide how much funding is needed and which funding schemes fit your project best. </w:t>
      </w:r>
      <w:r>
        <w:rPr>
          <w:rFonts w:cstheme="minorHAnsi"/>
          <w:lang w:val="en-US"/>
        </w:rPr>
        <w:t xml:space="preserve"> </w:t>
      </w:r>
      <w:r>
        <w:rPr>
          <w:rFonts w:cstheme="minorHAnsi"/>
          <w:lang w:val="en-US"/>
        </w:rPr>
        <w:t xml:space="preserve">Many universities have units that support grant writing </w:t>
      </w:r>
      <w:r>
        <w:rPr>
          <w:rFonts w:cstheme="minorHAnsi"/>
          <w:lang w:val="en-US"/>
        </w:rPr>
        <w:t xml:space="preserve">. In addition, D</w:t>
      </w:r>
      <w:r>
        <w:rPr>
          <w:rFonts w:cstheme="minorHAnsi"/>
          <w:lang w:val="en-US"/>
        </w:rPr>
        <w:t xml:space="preserve">igital </w:t>
      </w:r>
      <w:r>
        <w:rPr>
          <w:rFonts w:cstheme="minorHAnsi"/>
          <w:lang w:val="en-US"/>
        </w:rPr>
        <w:t xml:space="preserve">H</w:t>
      </w:r>
      <w:r>
        <w:rPr>
          <w:rFonts w:cstheme="minorHAnsi"/>
          <w:lang w:val="en-US"/>
        </w:rPr>
        <w:t xml:space="preserve">umanities</w:t>
      </w:r>
      <w:r>
        <w:rPr>
          <w:rFonts w:cstheme="minorHAnsi"/>
          <w:lang w:val="en-US"/>
        </w:rPr>
        <w:t xml:space="preserve"> centres, libraries, or </w:t>
      </w:r>
      <w:r>
        <w:rPr>
          <w:rFonts w:cstheme="minorHAnsi"/>
          <w:lang w:val="en-US"/>
        </w:rPr>
        <w:t xml:space="preserve">DSE related</w:t>
      </w:r>
      <w:r>
        <w:rPr>
          <w:rFonts w:cstheme="minorHAnsi"/>
          <w:lang w:val="en-US"/>
        </w:rPr>
        <w:t xml:space="preserve"> research groups may provide domain expertise and </w:t>
      </w:r>
      <w:r>
        <w:rPr>
          <w:rFonts w:cstheme="minorHAnsi"/>
          <w:lang w:val="en-US"/>
        </w:rPr>
        <w:t xml:space="preserve">might</w:t>
      </w:r>
      <w:r>
        <w:rPr>
          <w:rFonts w:cstheme="minorHAnsi"/>
          <w:lang w:val="en-US"/>
        </w:rPr>
        <w:t xml:space="preserve"> become partners in a joint application. Partner coordination usually requires additional </w:t>
      </w:r>
      <w:commentRangeStart w:id="34"/>
      <w:r>
        <w:rPr>
          <w:rFonts w:cstheme="minorHAnsi"/>
          <w:lang w:val="en-US"/>
        </w:rPr>
        <w:t xml:space="preserve">lead time</w:t>
      </w:r>
      <w:commentRangeEnd w:id="34"/>
      <w:r>
        <w:commentReference w:id="34"/>
      </w:r>
      <w:r>
        <w:rPr>
          <w:rFonts w:cstheme="minorHAnsi"/>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To develop realistic expectations about budgets and sponsors, it can help to review comparable projects and the funders they acknowledge (see the DSE catalogues in </w:t>
      </w:r>
      <w:r>
        <w:rPr>
          <w:rFonts w:ascii="Segoe UI Symbol" w:hAnsi="Segoe UI Symbol" w:cs="Segoe UI Symbol"/>
          <w:b/>
          <w:bCs/>
          <w:lang w:val="en-US"/>
        </w:rPr>
        <w:t xml:space="preserve">➚</w:t>
      </w:r>
      <w:r>
        <w:rPr>
          <w:rFonts w:cstheme="minorHAnsi"/>
          <w:b/>
          <w:bCs/>
          <w:lang w:val="en-US"/>
        </w:rPr>
        <w:t xml:space="preserve"> 7. Appendix</w:t>
      </w:r>
      <w:r>
        <w:rPr>
          <w:rFonts w:cstheme="minorHAnsi"/>
          <w:lang w:val="en-US"/>
        </w:rPr>
        <w:t xml:space="preserve">). This can also </w:t>
      </w:r>
      <w:r>
        <w:rPr>
          <w:rFonts w:cstheme="minorHAnsi"/>
          <w:lang w:val="en-US"/>
        </w:rPr>
        <w:t xml:space="preserve">help </w:t>
      </w:r>
      <w:r>
        <w:rPr>
          <w:rFonts w:cstheme="minorHAnsi"/>
          <w:lang w:val="en-US"/>
        </w:rPr>
        <w:t xml:space="preserve">identif</w:t>
      </w:r>
      <w:r>
        <w:rPr>
          <w:rFonts w:cstheme="minorHAnsi"/>
          <w:lang w:val="en-US"/>
        </w:rPr>
        <w:t xml:space="preserve">ying</w:t>
      </w:r>
      <w:r>
        <w:rPr>
          <w:rFonts w:cstheme="minorHAnsi"/>
          <w:lang w:val="en-US"/>
        </w:rPr>
        <w:t xml:space="preserve"> </w:t>
      </w:r>
      <w:r>
        <w:rPr>
          <w:rFonts w:cstheme="minorHAnsi"/>
          <w:lang w:val="en-US"/>
        </w:rPr>
        <w:t xml:space="preserve">infrastructures that may be reused. For larger, multi-year projects, planning in modules can increase feasibility and funding success. Module </w:t>
      </w:r>
      <w:r>
        <w:rPr>
          <w:rFonts w:cstheme="minorHAnsi"/>
          <w:lang w:val="en-US"/>
        </w:rPr>
        <w:t xml:space="preserve">one</w:t>
      </w:r>
      <w:r>
        <w:rPr>
          <w:rFonts w:cstheme="minorHAnsi"/>
          <w:lang w:val="en-US"/>
        </w:rPr>
        <w:t xml:space="preserve"> is often defined to deliver</w:t>
      </w:r>
      <w:r>
        <w:rPr>
          <w:rFonts w:cstheme="minorHAnsi"/>
          <w:lang w:val="en-US"/>
        </w:rPr>
        <w:t xml:space="preserve"> the</w:t>
      </w:r>
      <w:r>
        <w:rPr>
          <w:rFonts w:cstheme="minorHAnsi"/>
          <w:lang w:val="en-US"/>
        </w:rPr>
        <w:t xml:space="preserve"> </w:t>
      </w:r>
      <w:commentRangeStart w:id="35"/>
      <w:r>
        <w:rPr>
          <w:rFonts w:cstheme="minorHAnsi"/>
          <w:lang w:val="en-US"/>
        </w:rPr>
        <w:t xml:space="preserve">foundations</w:t>
      </w:r>
      <w:commentRangeEnd w:id="35"/>
      <w:r>
        <w:commentReference w:id="35"/>
      </w:r>
      <w:r>
        <w:rPr>
          <w:rFonts w:cstheme="minorHAnsi"/>
          <w:lang w:val="en-US"/>
        </w:rPr>
        <w:t xml:space="preserve"> and a publishable result, followed by modules that build on it; for editions that publish several texts or works, each module can target a specific group of texts</w:t>
      </w:r>
      <w:r>
        <w:rPr>
          <w:rFonts w:cstheme="minorHAnsi"/>
          <w:lang w:val="en-US"/>
        </w:rPr>
        <w:t xml:space="preserve">, media or collections</w:t>
      </w:r>
      <w:r>
        <w:rPr>
          <w:rFonts w:cstheme="minorHAnsi"/>
          <w:lang w:val="en-US"/>
        </w:rPr>
        <w:t xml:space="preserve"> </w:t>
      </w:r>
      <w:r>
        <w:rPr>
          <w:rFonts w:cstheme="minorHAnsi"/>
          <w:lang w:val="en-US"/>
        </w:rPr>
        <w:t xml:space="preserve"> and/or </w:t>
      </w:r>
      <w:commentRangeStart w:id="36"/>
      <w:r>
        <w:rPr>
          <w:rFonts w:cstheme="minorHAnsi"/>
          <w:lang w:val="en-US"/>
        </w:rPr>
        <w:t xml:space="preserve">the development and progressive embedding of consultation features</w:t>
      </w:r>
      <w:commentRangeEnd w:id="36"/>
      <w:r>
        <w:commentReference w:id="36"/>
      </w:r>
      <w:r>
        <w:rPr>
          <w:rFonts w:cstheme="minorHAnsi"/>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eastAsia="Arial" w:cstheme="minorHAnsi"/>
          <w:color w:val="000000"/>
        </w:rPr>
      </w:pPr>
      <w:r>
        <w:rPr>
          <w:rFonts w:eastAsia="Arial" w:cstheme="minorHAnsi"/>
          <w:color w:val="000000"/>
          <w:lang w:val="en-US"/>
        </w:rPr>
        <w:t xml:space="preserve">For funding opportunities and support programmes </w:t>
      </w:r>
      <w:r>
        <w:rPr>
          <w:rFonts w:ascii="Segoe UI Symbol" w:hAnsi="Segoe UI Symbol" w:eastAsia="Arial" w:cs="Segoe UI Symbol"/>
          <w:b/>
          <w:bCs/>
          <w:color w:val="000000"/>
          <w:lang w:val="en-US"/>
        </w:rPr>
        <w:t xml:space="preserve">➚</w:t>
      </w:r>
      <w:r>
        <w:rPr>
          <w:rFonts w:eastAsia="Arial" w:cstheme="minorHAnsi"/>
          <w:b/>
          <w:bCs/>
          <w:color w:val="000000"/>
          <w:lang w:val="en-US"/>
        </w:rPr>
        <w:t xml:space="preserve"> 7</w:t>
      </w:r>
      <w:r>
        <w:rPr>
          <w:rFonts w:eastAsia="Arial" w:cstheme="minorHAnsi"/>
          <w:color w:val="000000"/>
          <w:lang w:val="en-US"/>
        </w:rPr>
        <w:t xml:space="preserve">. </w:t>
      </w:r>
      <w:r>
        <w:rPr>
          <w:rFonts w:eastAsia="Arial" w:cstheme="minorHAnsi"/>
          <w:b/>
          <w:bCs/>
          <w:color w:val="000000"/>
        </w:rPr>
        <w:t xml:space="preserve">Appendix</w:t>
      </w:r>
      <w:r>
        <w:rPr>
          <w:rFonts w:eastAsia="Arial" w:cstheme="minorHAnsi"/>
          <w:color w:val="000000"/>
        </w:rPr>
        <w:t xml:space="preserve">.</w:t>
      </w:r>
      <w:r>
        <w:rPr>
          <w:rFonts w:eastAsia="Arial" w:cstheme="minorHAnsi"/>
          <w:color w:val="000000"/>
        </w:rPr>
      </w:r>
      <w:r>
        <w:rPr>
          <w:rFonts w:eastAsia="Arial" w:cstheme="minorHAnsi"/>
          <w:color w:val="000000"/>
        </w:rPr>
      </w:r>
    </w:p>
    <w:p>
      <w:pPr>
        <w:pStyle w:val="850"/>
        <w:pBdr/>
        <w:spacing/>
        <w:ind/>
        <w:rPr>
          <w:rFonts w:asciiTheme="minorHAnsi" w:hAnsiTheme="minorHAnsi" w:cstheme="minorHAnsi"/>
        </w:rPr>
      </w:pPr>
      <w:r>
        <w:rPr>
          <w:rFonts w:asciiTheme="minorHAnsi" w:hAnsiTheme="minorHAnsi" w:cstheme="minorHAnsi"/>
        </w:rPr>
        <w:t xml:space="preserve"> </w:t>
      </w:r>
      <w:bookmarkStart w:id="517" w:name="_Toc226995731"/>
      <w:r>
        <w:rPr>
          <w:rFonts w:asciiTheme="minorHAnsi" w:hAnsiTheme="minorHAnsi" w:cstheme="minorHAnsi"/>
        </w:rPr>
        <w:t xml:space="preserve">Bibliography</w:t>
      </w:r>
      <w:bookmarkEnd w:id="517"/>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pPr>
        <w:pBdr/>
        <w:spacing/>
        <w:ind/>
        <w:rPr>
          <w:rFonts w:cstheme="minorHAnsi"/>
        </w:rPr>
      </w:pPr>
      <w:r>
        <w:rPr>
          <w:rFonts w:cstheme="minorHAnsi"/>
        </w:rPr>
        <w:t xml:space="preserve">Editions cited in this chapter</w:t>
      </w:r>
      <w:r>
        <w:rPr>
          <w:rFonts w:cstheme="minorHAnsi"/>
        </w:rPr>
      </w:r>
      <w:r>
        <w:rPr>
          <w:rFonts w:cstheme="minorHAnsi"/>
        </w:rPr>
      </w:r>
    </w:p>
    <w:p>
      <w:pPr>
        <w:pBdr/>
        <w:spacing/>
        <w:ind/>
        <w:rPr>
          <w:rFonts w:cstheme="minorHAnsi"/>
        </w:rPr>
      </w:pPr>
      <w:r/>
      <w:hyperlink r:id="rId10" w:tooltip="https://www.darwinproject.ac.uk/" w:history="1">
        <w:r>
          <w:rPr>
            <w:rStyle w:val="874"/>
            <w:rFonts w:eastAsia="Arial" w:cstheme="minorHAnsi"/>
            <w:color w:val="0563c1"/>
          </w:rPr>
          <w:t xml:space="preserve">Darwin Correspondence Project</w:t>
        </w:r>
      </w:hyperlink>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fldChar w:fldCharType="begin"/>
      </w:r>
      <w:r>
        <w:rPr>
          <w:lang w:val="de-DE"/>
        </w:rPr>
        <w:instrText xml:space="preserve">HYPERLINK "https://gotthelf-digital.ch/" \o "https://gotthelf-digital.ch"</w:instrText>
      </w:r>
      <w:r>
        <w:fldChar w:fldCharType="separate"/>
      </w:r>
      <w:r>
        <w:rPr>
          <w:rStyle w:val="874"/>
          <w:rFonts w:eastAsia="Arial" w:cstheme="minorHAnsi"/>
          <w:i/>
          <w:iCs/>
          <w:lang w:val="de-DE"/>
        </w:rPr>
        <w:t xml:space="preserve">Digitale Historisch-kritische Gesamtausgabe der Werke und Briefe von Jeremias Gotthelf</w:t>
      </w:r>
      <w:r>
        <w:fldChar w:fldCharType="end"/>
      </w:r>
      <w:r>
        <w:rPr>
          <w:rFonts w:cstheme="minorHAnsi"/>
          <w:lang w:val="de-DE"/>
        </w:rPr>
      </w:r>
      <w:r>
        <w:rPr>
          <w:rFonts w:cstheme="minorHAnsi"/>
          <w:lang w:val="de-DE"/>
        </w:rPr>
      </w:r>
    </w:p>
    <w:p>
      <w:pPr>
        <w:pBdr/>
        <w:spacing/>
        <w:ind/>
        <w:rPr>
          <w:rFonts w:cstheme="minorHAnsi"/>
          <w:lang w:val="de-DE"/>
        </w:rPr>
      </w:pPr>
      <w:r>
        <w:rPr>
          <w:rFonts w:cstheme="minorHAnsi"/>
          <w:lang w:val="de-DE"/>
        </w:rPr>
      </w:r>
      <w:r>
        <w:rPr>
          <w:rFonts w:cstheme="minorHAnsi"/>
          <w:lang w:val="de-DE"/>
        </w:rPr>
      </w:r>
      <w:r>
        <w:rPr>
          <w:rFonts w:cstheme="minorHAnsi"/>
          <w:lang w:val="de-DE"/>
        </w:rPr>
      </w:r>
    </w:p>
    <w:p>
      <w:pPr>
        <w:pBdr/>
        <w:spacing/>
        <w:ind/>
        <w:rPr>
          <w:rFonts w:cstheme="minorHAnsi"/>
          <w:lang w:val="de-DE"/>
        </w:rPr>
      </w:pPr>
      <w:r>
        <w:rPr>
          <w:rFonts w:cstheme="minorHAnsi"/>
          <w:lang w:val="de-DE"/>
        </w:rPr>
        <w:t xml:space="preserve">Resources and Literature</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de-DE"/>
        </w:rPr>
        <w:t xml:space="preserve">Bleier, Roman, Martina Bürgermeister, Helmut W. Klug, Frederike Neuber, and Gerlinde Schneider, eds. </w:t>
      </w:r>
      <w:r>
        <w:rPr>
          <w:rFonts w:eastAsia="Times New Roman" w:cstheme="minorHAnsi"/>
          <w:i/>
          <w:color w:val="000000"/>
          <w:lang w:val="de-DE"/>
        </w:rPr>
        <w:t xml:space="preserve">Digital Scholarly Editions as Interfaces</w:t>
      </w:r>
      <w:r>
        <w:rPr>
          <w:rFonts w:eastAsia="Times New Roman" w:cstheme="minorHAnsi"/>
          <w:color w:val="000000"/>
          <w:lang w:val="de-DE"/>
        </w:rPr>
        <w:t xml:space="preserve">. Schriften Des Instituts </w:t>
      </w:r>
      <w:r>
        <w:rPr>
          <w:rFonts w:eastAsia="Times New Roman" w:cstheme="minorHAnsi"/>
          <w:color w:val="000000"/>
          <w:lang w:val="de-DE"/>
        </w:rPr>
        <w:t xml:space="preserve">f</w:t>
      </w:r>
      <w:r>
        <w:rPr>
          <w:rFonts w:eastAsia="Times New Roman" w:cstheme="minorHAnsi"/>
          <w:color w:val="000000"/>
          <w:lang w:val="de-DE"/>
        </w:rPr>
        <w:t xml:space="preserve">ür Dokumentologie </w:t>
      </w:r>
      <w:r>
        <w:rPr>
          <w:rFonts w:eastAsia="Times New Roman" w:cstheme="minorHAnsi"/>
          <w:color w:val="000000"/>
          <w:lang w:val="de-DE"/>
        </w:rPr>
        <w:t xml:space="preserve">u</w:t>
      </w:r>
      <w:r>
        <w:rPr>
          <w:rFonts w:eastAsia="Times New Roman" w:cstheme="minorHAnsi"/>
          <w:color w:val="000000"/>
          <w:lang w:val="de-DE"/>
        </w:rPr>
        <w:t xml:space="preserve">nd Editorik 12. </w:t>
      </w:r>
      <w:r>
        <w:rPr>
          <w:rFonts w:eastAsia="Times New Roman" w:cstheme="minorHAnsi"/>
          <w:color w:val="000000"/>
          <w:lang w:val="en-US"/>
        </w:rPr>
        <w:t xml:space="preserve">BoD, 2018.</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en-US"/>
        </w:rPr>
      </w:pPr>
      <w:r>
        <w:rPr>
          <w:rFonts w:cstheme="minorHAnsi"/>
          <w:lang w:val="en-US"/>
        </w:rPr>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Burnard, Lou. “On the Hermeneutic Implications of Text Encoding.” In </w:t>
      </w:r>
      <w:r>
        <w:rPr>
          <w:rFonts w:eastAsia="Times New Roman" w:cstheme="minorHAnsi"/>
          <w:i/>
          <w:color w:val="000000"/>
          <w:lang w:val="en-US"/>
        </w:rPr>
        <w:t xml:space="preserve">New Media and the Humanities : Research and Applications : Proceedings of the First Seminar, “Computers, Literature and Philology”, Edinburgh, 7-9 September 1998</w:t>
      </w:r>
      <w:r>
        <w:rPr>
          <w:rFonts w:eastAsia="Times New Roman" w:cstheme="minorHAnsi"/>
          <w:color w:val="000000"/>
          <w:lang w:val="en-US"/>
        </w:rPr>
        <w:t xml:space="preserve">, edited by Domenico Fiormonte and Jonathan Usher. Humanities Computing Unit, University of Oxford, 2001.</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Chun, Wendy Hui Kyong, Richard Grusin, Patrick Jagoda, and Rita Raley. “The Dark Side of the Digital Humanities.” In </w:t>
      </w:r>
      <w:r>
        <w:rPr>
          <w:rFonts w:eastAsia="Times New Roman" w:cstheme="minorHAnsi"/>
          <w:i/>
          <w:color w:val="000000"/>
          <w:lang w:val="en-US"/>
        </w:rPr>
        <w:t xml:space="preserve">Debates in the Digital Humanities 2016</w:t>
      </w:r>
      <w:r>
        <w:rPr>
          <w:rFonts w:eastAsia="Times New Roman" w:cstheme="minorHAnsi"/>
          <w:color w:val="000000"/>
          <w:lang w:val="en-US"/>
        </w:rPr>
        <w:t xml:space="preserve">, edited by Matthew K. Gold and Lauren F. Klein. University of Minnesota Press, 2016. JSTOR. </w:t>
      </w:r>
      <w:r>
        <w:fldChar w:fldCharType="begin"/>
      </w:r>
      <w:r>
        <w:rPr>
          <w:lang w:val="en-US"/>
        </w:rPr>
        <w:instrText xml:space="preserve">HYPERLINK "https://doi.org/10.5749/j.ctt1cn6thb.41" \o "https://doi.org/10.5749/j.ctt1cn6thb.41"</w:instrText>
      </w:r>
      <w:r>
        <w:fldChar w:fldCharType="separate"/>
      </w:r>
      <w:r>
        <w:rPr>
          <w:rStyle w:val="874"/>
          <w:rFonts w:eastAsia="Times New Roman" w:cstheme="minorHAnsi"/>
          <w:color w:val="0000ee"/>
          <w:lang w:val="en-US"/>
        </w:rPr>
        <w:t xml:space="preserve">https://doi.org/10.5749/j.ctt1cn6thb.41</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de-DE"/>
        </w:rPr>
        <w:t xml:space="preserve">Henzel, Katrin. “Digitale Genetische Editionen Aus Der Nutzerperspektive.” </w:t>
      </w:r>
      <w:r>
        <w:rPr>
          <w:rFonts w:eastAsia="Times New Roman" w:cstheme="minorHAnsi"/>
          <w:color w:val="000000"/>
          <w:lang w:val="en-US"/>
        </w:rPr>
        <w:t xml:space="preserve">In </w:t>
      </w:r>
      <w:r>
        <w:rPr>
          <w:rFonts w:eastAsia="Times New Roman" w:cstheme="minorHAnsi"/>
          <w:i/>
          <w:color w:val="000000"/>
          <w:lang w:val="en-US"/>
        </w:rPr>
        <w:t xml:space="preserve">Textgenese in Der Digitalen Edition</w:t>
      </w:r>
      <w:r>
        <w:rPr>
          <w:rFonts w:eastAsia="Times New Roman" w:cstheme="minorHAnsi"/>
          <w:color w:val="000000"/>
          <w:lang w:val="en-US"/>
        </w:rPr>
        <w:t xml:space="preserve">, edited by Anke Bosse and Walter Fanta. De Gruyter, 2019. </w:t>
      </w:r>
      <w:r>
        <w:fldChar w:fldCharType="begin"/>
      </w:r>
      <w:r>
        <w:rPr>
          <w:lang w:val="en-US"/>
        </w:rPr>
        <w:instrText xml:space="preserve">HYPERLINK "https://doi.org/10.1515/9783110575996-005" \o "https://doi.org/10.1515/9783110575996-005"</w:instrText>
      </w:r>
      <w:r>
        <w:fldChar w:fldCharType="separate"/>
      </w:r>
      <w:r>
        <w:rPr>
          <w:rStyle w:val="874"/>
          <w:rFonts w:eastAsia="Times New Roman" w:cstheme="minorHAnsi"/>
          <w:color w:val="0000ee"/>
          <w:lang w:val="en-US"/>
        </w:rPr>
        <w:t xml:space="preserve">https://doi.org/10.1515/9783110575996-005</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rPr>
      </w:pPr>
      <w:r>
        <w:rPr>
          <w:rFonts w:eastAsia="Times New Roman" w:cstheme="minorHAnsi"/>
          <w:color w:val="000000"/>
          <w:lang w:val="en-US"/>
        </w:rPr>
        <w:t xml:space="preserve">International Research Office of the University of Padua. “Fair Data Management Plan. Guidelines and Annotated Template. Based on the Horizon Europe Data Management Plan Template.” September 18, 2024. </w:t>
      </w:r>
      <w:r>
        <w:fldChar w:fldCharType="begin"/>
      </w:r>
      <w:r>
        <w:rPr>
          <w:lang w:val="en-US"/>
        </w:rPr>
        <w:instrText xml:space="preserve">HYPERLIN</w:instrText>
      </w:r>
      <w:r>
        <w:rPr>
          <w:lang w:val="en-US"/>
        </w:rPr>
        <w:instrText xml:space="preserve">K "https://biblio.unipd.it/biblioteca-digitale/per-chi-pubblica/documenti-e-materiali/unipd_dmp-guidelines_18-09-2024_v4-3.pdf" \o "https://biblio.unipd.it/biblioteca-digitale/per-chi-pubblica/documenti-e-materiali/unipd_dmp-guidelines_18-09-2024_v4-3.pdf"</w:instrText>
      </w:r>
      <w:r>
        <w:fldChar w:fldCharType="separate"/>
      </w:r>
      <w:r>
        <w:rPr>
          <w:rStyle w:val="874"/>
          <w:rFonts w:eastAsia="Times New Roman" w:cstheme="minorHAnsi"/>
          <w:color w:val="0000ee"/>
        </w:rPr>
        <w:t xml:space="preserve">https://biblio.unipd.it/biblioteca-digitale/per-chi-pubblica/documenti-e-materiali/unipd_dmp-guidelines_18-09-2024_v4-3.pdf</w:t>
      </w:r>
      <w:r>
        <w:fldChar w:fldCharType="end"/>
      </w:r>
      <w:r>
        <w:rPr>
          <w:rFonts w:eastAsia="Times New Roman" w:cstheme="minorHAnsi"/>
          <w:color w:val="000000"/>
        </w:rPr>
        <w:t xml:space="preserve">.</w:t>
      </w:r>
      <w:r>
        <w:rPr>
          <w:rFonts w:eastAsia="Times New Roman" w:cstheme="minorHAnsi"/>
        </w:rPr>
      </w:r>
      <w:r>
        <w:rPr>
          <w:rFonts w:eastAsia="Times New Roman"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de-DE"/>
        </w:rPr>
        <w:t xml:space="preserve">Lange, Judith. “Einmal Alles, Bitte!” </w:t>
      </w:r>
      <w:r>
        <w:rPr>
          <w:rFonts w:eastAsia="Times New Roman" w:cstheme="minorHAnsi"/>
          <w:i/>
          <w:color w:val="000000"/>
          <w:lang w:val="de-DE"/>
        </w:rPr>
        <w:t xml:space="preserve">Chancen Und Herausforderungen Hybrider Editionen</w:t>
      </w:r>
      <w:r>
        <w:rPr>
          <w:rFonts w:eastAsia="Times New Roman" w:cstheme="minorHAnsi"/>
          <w:color w:val="000000"/>
          <w:lang w:val="de-DE"/>
        </w:rPr>
        <w:t xml:space="preserve">, editio, vol. 39, no. 1 (2025): 18–33. </w:t>
      </w:r>
      <w:r>
        <w:fldChar w:fldCharType="begin"/>
      </w:r>
      <w:r>
        <w:rPr>
          <w:lang w:val="de-DE"/>
        </w:rPr>
        <w:instrText xml:space="preserve">HYPERLINK "https://doi.org/10.1515/editio-2025-0002" \o "https://doi.org/10.1515/editio-2025-0002"</w:instrText>
      </w:r>
      <w:r>
        <w:fldChar w:fldCharType="separate"/>
      </w:r>
      <w:r>
        <w:rPr>
          <w:rStyle w:val="874"/>
          <w:rFonts w:eastAsia="Times New Roman" w:cstheme="minorHAnsi"/>
          <w:color w:val="0000ee"/>
          <w:lang w:val="de-DE"/>
        </w:rPr>
        <w:t xml:space="preserve">https://doi.org/10.1515/editio-2025-0002</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de-DE"/>
        </w:rPr>
        <w:t xml:space="preserve">Sahle, Patrick. </w:t>
      </w:r>
      <w:r>
        <w:rPr>
          <w:rFonts w:eastAsia="Times New Roman" w:cstheme="minorHAnsi"/>
          <w:i/>
          <w:color w:val="000000"/>
          <w:lang w:val="de-DE"/>
        </w:rPr>
        <w:t xml:space="preserve">Digitale Editionsformen, Zum Umgang Mit Der Überlieferung Unter Den Bedingungen Des Medienwandels, 3 Bände</w:t>
      </w:r>
      <w:r>
        <w:rPr>
          <w:rFonts w:eastAsia="Times New Roman" w:cstheme="minorHAnsi"/>
          <w:color w:val="000000"/>
          <w:lang w:val="de-DE"/>
        </w:rPr>
        <w:t xml:space="preserve">. </w:t>
      </w:r>
      <w:r>
        <w:rPr>
          <w:rFonts w:eastAsia="Times New Roman" w:cstheme="minorHAnsi"/>
          <w:color w:val="000000"/>
          <w:lang w:val="de-DE"/>
        </w:rPr>
        <w:t xml:space="preserve">2019</w:t>
      </w:r>
      <w:r>
        <w:rPr>
          <w:rFonts w:eastAsia="Times New Roman" w:cstheme="minorHAnsi"/>
          <w:color w:val="000000"/>
          <w:lang w:val="de-DE"/>
        </w:rPr>
        <w:t xml:space="preserve"> </w:t>
      </w:r>
      <w:r>
        <w:fldChar w:fldCharType="begin"/>
      </w:r>
      <w:r>
        <w:rPr>
          <w:lang w:val="de-DE"/>
        </w:rPr>
        <w:instrText xml:space="preserve">HYPERLINK "https://www.i-d-e.de/publikationen/schriften/s7-9-digitale-editionsformen/" \o "https://www.i-d-e.de/publikationen/schriften/s7-9-digitale-editionsformen/"</w:instrText>
      </w:r>
      <w:r>
        <w:fldChar w:fldCharType="separate"/>
      </w:r>
      <w:r>
        <w:rPr>
          <w:rStyle w:val="874"/>
          <w:rFonts w:eastAsia="Times New Roman" w:cstheme="minorHAnsi"/>
          <w:color w:val="0000ee"/>
          <w:lang w:val="de-DE"/>
        </w:rPr>
        <w:t xml:space="preserve">https://www.i-d-e.de/publikationen/schriften/s7-9-digitale-editionsformen/</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en-US"/>
        </w:rPr>
        <w:t xml:space="preserve">Schonhardt, Michael. “Do One Thing and Do It Well. </w:t>
      </w:r>
      <w:r>
        <w:rPr>
          <w:rFonts w:eastAsia="Times New Roman" w:cstheme="minorHAnsi"/>
          <w:color w:val="000000"/>
          <w:lang w:val="de-DE"/>
        </w:rPr>
        <w:t xml:space="preserve">Vier Prinzipien einer digitalen Editionspraxis im Spannungsfeld zwischen fachlichen Standards und Deep Learning.” </w:t>
      </w:r>
      <w:r>
        <w:rPr>
          <w:rFonts w:eastAsia="Times New Roman" w:cstheme="minorHAnsi"/>
          <w:i/>
          <w:color w:val="000000"/>
          <w:lang w:val="de-DE"/>
        </w:rPr>
        <w:t xml:space="preserve">Digitales Edieren gestern, heute und morgen</w:t>
      </w:r>
      <w:r>
        <w:rPr>
          <w:rFonts w:eastAsia="Times New Roman" w:cstheme="minorHAnsi"/>
          <w:color w:val="000000"/>
          <w:lang w:val="de-DE"/>
        </w:rPr>
        <w:t xml:space="preserve"> Sonderband 7 (2025). </w:t>
      </w:r>
      <w:r>
        <w:fldChar w:fldCharType="begin"/>
      </w:r>
      <w:r>
        <w:rPr>
          <w:lang w:val="de-DE"/>
        </w:rPr>
        <w:instrText xml:space="preserve">HYPERLINK "https://doi.org/10.17175/SB007_005" \o "https://doi.org/10.17175/SB007_005"</w:instrText>
      </w:r>
      <w:r>
        <w:fldChar w:fldCharType="separate"/>
      </w:r>
      <w:r>
        <w:rPr>
          <w:rStyle w:val="874"/>
          <w:rFonts w:eastAsia="Times New Roman" w:cstheme="minorHAnsi"/>
          <w:color w:val="0000ee"/>
          <w:lang w:val="de-DE"/>
        </w:rPr>
        <w:t xml:space="preserve">https://doi.org/10.17175/SB007_005</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Smithies, James. “The Dark Side of DH.” In </w:t>
      </w:r>
      <w:r>
        <w:rPr>
          <w:rFonts w:eastAsia="Times New Roman" w:cstheme="minorHAnsi"/>
          <w:i/>
          <w:color w:val="000000"/>
          <w:lang w:val="en-US"/>
        </w:rPr>
        <w:t xml:space="preserve">The Bloomsbury Handbook to the Digital Humanities</w:t>
      </w:r>
      <w:r>
        <w:rPr>
          <w:rFonts w:eastAsia="Times New Roman" w:cstheme="minorHAnsi"/>
          <w:color w:val="000000"/>
          <w:lang w:val="en-US"/>
        </w:rPr>
        <w:t xml:space="preserve">, edited by James O’Sullivan. Digital Humanities. Bloomsbury Academic, 2023.</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Van Mierlo, Wim. </w:t>
      </w:r>
      <w:r>
        <w:rPr>
          <w:rFonts w:eastAsia="Times New Roman" w:cstheme="minorHAnsi"/>
          <w:i/>
          <w:color w:val="000000"/>
          <w:lang w:val="en-US"/>
        </w:rPr>
        <w:t xml:space="preserve">Scholarly Editing in Perspective</w:t>
      </w:r>
      <w:r>
        <w:rPr>
          <w:rFonts w:eastAsia="Times New Roman" w:cstheme="minorHAnsi"/>
          <w:color w:val="000000"/>
          <w:lang w:val="en-US"/>
        </w:rPr>
        <w:t xml:space="preserve">. 1st ed. Cambridge University Press, 2025. </w:t>
      </w:r>
      <w:r>
        <w:fldChar w:fldCharType="begin"/>
      </w:r>
      <w:r>
        <w:rPr>
          <w:lang w:val="en-US"/>
        </w:rPr>
        <w:instrText xml:space="preserve">HYPERLINK "https://doi.org/10.1017/9781009183772" \o "https://doi.org/10.1017/9781009183772"</w:instrText>
      </w:r>
      <w:r>
        <w:fldChar w:fldCharType="separate"/>
      </w:r>
      <w:r>
        <w:rPr>
          <w:rStyle w:val="874"/>
          <w:rFonts w:eastAsia="Times New Roman" w:cstheme="minorHAnsi"/>
          <w:color w:val="0000ee"/>
          <w:lang w:val="en-US"/>
        </w:rPr>
        <w:t xml:space="preserve">https://doi.org/10.1017/9781009183772</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de-DE"/>
        </w:rPr>
        <w:t xml:space="preserve">Zimmermann von, Christian. “Textphilologie – Kommentar – Usability. Eine Philologische Bilanz </w:t>
      </w:r>
      <w:r>
        <w:rPr>
          <w:rFonts w:eastAsia="Times New Roman" w:cstheme="minorHAnsi"/>
          <w:color w:val="000000"/>
          <w:lang w:val="de-DE"/>
        </w:rPr>
        <w:t xml:space="preserve">z</w:t>
      </w:r>
      <w:r>
        <w:rPr>
          <w:rFonts w:eastAsia="Times New Roman" w:cstheme="minorHAnsi"/>
          <w:color w:val="000000"/>
          <w:lang w:val="de-DE"/>
        </w:rPr>
        <w:t xml:space="preserve">um Übergang von </w:t>
      </w:r>
      <w:r>
        <w:rPr>
          <w:rFonts w:eastAsia="Times New Roman" w:cstheme="minorHAnsi"/>
          <w:color w:val="000000"/>
          <w:lang w:val="de-DE"/>
        </w:rPr>
        <w:t xml:space="preserve">d</w:t>
      </w:r>
      <w:r>
        <w:rPr>
          <w:rFonts w:eastAsia="Times New Roman" w:cstheme="minorHAnsi"/>
          <w:color w:val="000000"/>
          <w:lang w:val="de-DE"/>
        </w:rPr>
        <w:t xml:space="preserve">er Buchedition </w:t>
      </w:r>
      <w:r>
        <w:rPr>
          <w:rFonts w:eastAsia="Times New Roman" w:cstheme="minorHAnsi"/>
          <w:color w:val="000000"/>
          <w:lang w:val="de-DE"/>
        </w:rPr>
        <w:t xml:space="preserve">z</w:t>
      </w:r>
      <w:r>
        <w:rPr>
          <w:rFonts w:eastAsia="Times New Roman" w:cstheme="minorHAnsi"/>
          <w:color w:val="000000"/>
          <w:lang w:val="de-DE"/>
        </w:rPr>
        <w:t xml:space="preserve">ur Digitalen Edition.” </w:t>
      </w:r>
      <w:r>
        <w:rPr>
          <w:rFonts w:eastAsia="Times New Roman" w:cstheme="minorHAnsi"/>
          <w:i/>
          <w:color w:val="000000"/>
          <w:lang w:val="de-DE"/>
        </w:rPr>
        <w:t xml:space="preserve">Archiv Für Das Studium Der Neueren Sprachen Und Literaturen</w:t>
      </w:r>
      <w:r>
        <w:rPr>
          <w:rFonts w:eastAsia="Times New Roman" w:cstheme="minorHAnsi"/>
          <w:color w:val="000000"/>
          <w:lang w:val="de-DE"/>
        </w:rPr>
        <w:t xml:space="preserve"> 262, no. 1 (2025): 1–25.</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de-DE"/>
        </w:rPr>
      </w:pPr>
      <w:r>
        <w:rPr>
          <w:rFonts w:cstheme="minorHAnsi"/>
          <w:lang w:val="de-DE"/>
        </w:rPr>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253" w:lineRule="atLeast"/>
        <w:ind/>
        <w:rPr>
          <w:rFonts w:cstheme="minorHAnsi"/>
          <w:lang w:val="de-DE"/>
        </w:rPr>
      </w:pPr>
      <w:r>
        <w:rPr>
          <w:rFonts w:cstheme="minorHAnsi"/>
          <w:lang w:val="de-DE"/>
        </w:rPr>
      </w:r>
      <w:r>
        <w:rPr>
          <w:rFonts w:cstheme="minorHAnsi"/>
          <w:lang w:val="de-DE"/>
        </w:rPr>
      </w:r>
      <w:r>
        <w:rPr>
          <w:rFonts w:cstheme="minorHAnsi"/>
          <w:lang w:val="de-DE"/>
        </w:rPr>
      </w:r>
    </w:p>
    <w:p>
      <w:pPr>
        <w:pBdr/>
        <w:spacing/>
        <w:ind/>
        <w:rPr>
          <w:rFonts w:cstheme="minorHAnsi"/>
          <w:lang w:val="de-DE"/>
        </w:rPr>
      </w:pPr>
      <w:r>
        <w:rPr>
          <w:rFonts w:cstheme="minorHAnsi"/>
          <w:lang w:val="de-DE"/>
        </w:rPr>
      </w:r>
      <w:r/>
      <w:r/>
      <w:r>
        <w:rPr>
          <w:rFonts w:cstheme="minorHAnsi"/>
          <w:lang w:val="de-DE"/>
        </w:rPr>
      </w:r>
    </w:p>
    <w:sectPr>
      <w:footnotePr/>
      <w:endnotePr/>
      <w:type w:val="nextPage"/>
      <w:pgSz w:h="16838" w:orient="landscape"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6" w:author="Annika (Guest)" w:date="2026-04-28T10:35:00Z" w:initials="A(">
    <w:p w14:paraId="00000001" w14:textId="00000001">
      <w:pPr>
        <w:spacing w:line="240" w:after="0" w:lineRule="auto" w:before="0"/>
        <w:ind w:firstLine="0" w:left="0" w:right="0"/>
        <w:jc w:val="left"/>
      </w:pPr>
      <w:r>
        <w:rPr>
          <w:rFonts w:eastAsia="Arial" w:ascii="Arial" w:hAnsi="Arial" w:cs="Arial"/>
          <w:sz w:val="22"/>
        </w:rPr>
        <w:t xml:space="preserve">Rewrite for clarity: this is difficult to understand "progressive embedding" "consultation features" - you could say ways of interacting with the edited materials or accomodating different user scenarios.</w:t>
      </w:r>
    </w:p>
  </w:comment>
  <w:comment w:id="35" w:author="Annika (Guest)" w:date="2026-04-28T10:33:00Z" w:initials="A(">
    <w:p w14:paraId="00000002" w14:textId="00000002">
      <w:pPr>
        <w:spacing w:line="240" w:after="0" w:lineRule="auto" w:before="0"/>
        <w:ind w:firstLine="0" w:left="0" w:right="0"/>
        <w:jc w:val="left"/>
      </w:pPr>
      <w:r>
        <w:rPr>
          <w:rFonts w:eastAsia="Arial" w:ascii="Arial" w:hAnsi="Arial" w:cs="Arial"/>
          <w:sz w:val="22"/>
        </w:rPr>
        <w:t xml:space="preserve">Foundations are alreday essential (otherwise the building collapses).</w:t>
      </w:r>
    </w:p>
  </w:comment>
  <w:comment w:id="34" w:author="Annika (Guest)" w:date="2026-04-28T10:28:00Z" w:initials="A(">
    <w:p w14:paraId="00000003" w14:textId="00000003">
      <w:pPr>
        <w:spacing w:line="240" w:after="0" w:lineRule="auto" w:before="0"/>
        <w:ind w:firstLine="0" w:left="0" w:right="0"/>
        <w:jc w:val="left"/>
      </w:pPr>
      <w:r>
        <w:rPr>
          <w:rFonts w:eastAsia="Arial" w:ascii="Arial" w:hAnsi="Arial" w:cs="Arial"/>
          <w:sz w:val="22"/>
        </w:rPr>
        <w:t xml:space="preserve">what do you mean?</w:t>
      </w:r>
    </w:p>
  </w:comment>
  <w:comment w:id="33" w:author="Annika (Guest)" w:date="2026-04-28T10:23:00Z" w:initials="A(">
    <w:p w14:paraId="00000004" w14:textId="00000004">
      <w:pPr>
        <w:spacing w:line="240" w:after="0" w:lineRule="auto" w:before="0"/>
        <w:ind w:firstLine="0" w:left="0" w:right="0"/>
        <w:jc w:val="left"/>
      </w:pPr>
      <w:r>
        <w:rPr>
          <w:rFonts w:eastAsia="Arial" w:ascii="Arial" w:hAnsi="Arial" w:cs="Arial"/>
          <w:sz w:val="22"/>
        </w:rPr>
        <w:t xml:space="preserve">But does cost estimation and eligibility checks have to do with the competitive nature of funding applications?</w:t>
      </w:r>
    </w:p>
  </w:comment>
  <w:comment w:id="32" w:author="Annika (Guest)" w:date="2026-04-28T10:07:00Z" w:initials="A(">
    <w:p w14:paraId="00000005" w14:textId="00000005">
      <w:pPr>
        <w:spacing w:line="240" w:after="0" w:lineRule="auto" w:before="0"/>
        <w:ind w:firstLine="0" w:left="0" w:right="0"/>
        <w:jc w:val="left"/>
      </w:pPr>
      <w:r>
        <w:rPr>
          <w:rFonts w:eastAsia="Arial" w:ascii="Arial" w:hAnsi="Arial" w:cs="Arial"/>
          <w:sz w:val="22"/>
        </w:rPr>
        <w:t xml:space="preserve">You might not be allowed to do that depending on your funding scheme.</w:t>
      </w:r>
    </w:p>
  </w:comment>
  <w:comment w:id="31" w:author="Annika (Guest)" w:date="2026-04-28T10:06:00Z" w:initials="A(">
    <w:p w14:paraId="00000006" w14:textId="00000006">
      <w:pPr>
        <w:spacing w:line="240" w:after="0" w:lineRule="auto" w:before="0"/>
        <w:ind w:firstLine="0" w:left="0" w:right="0"/>
        <w:jc w:val="left"/>
      </w:pPr>
      <w:r>
        <w:rPr>
          <w:rFonts w:eastAsia="Arial" w:ascii="Arial" w:hAnsi="Arial" w:cs="Arial"/>
          <w:sz w:val="22"/>
        </w:rPr>
        <w:t xml:space="preserve">The two statements in the sentence are not related to another. DMPs change over time. User don't see/have access to the DMP. What is the connection? Remove the second statement.</w:t>
      </w:r>
    </w:p>
  </w:comment>
  <w:comment w:id="30" w:author="Annika (Guest)" w:date="2026-04-28T10:03:00Z" w:initials="A(">
    <w:p w14:paraId="00000007" w14:textId="00000007">
      <w:pPr>
        <w:spacing w:line="240" w:after="0" w:lineRule="auto" w:before="0"/>
        <w:ind w:firstLine="0" w:left="0" w:right="0"/>
        <w:jc w:val="left"/>
      </w:pPr>
      <w:r>
        <w:rPr>
          <w:rFonts w:eastAsia="Arial" w:ascii="Arial" w:hAnsi="Arial" w:cs="Arial"/>
          <w:sz w:val="22"/>
        </w:rPr>
        <w:t xml:space="preserve">EU funding often doesn't let you make (substantial) changes after the initial phase of the project.</w:t>
      </w:r>
    </w:p>
  </w:comment>
  <w:comment w:id="29" w:author="Annika (Guest)" w:date="2026-04-28T09:52:00Z" w:initials="A(">
    <w:p w14:paraId="00000008" w14:textId="00000008">
      <w:pPr>
        <w:spacing w:line="240" w:after="0" w:lineRule="auto" w:before="0"/>
        <w:ind w:firstLine="0" w:left="0" w:right="0"/>
        <w:jc w:val="left"/>
      </w:pPr>
      <w:r>
        <w:rPr>
          <w:rFonts w:eastAsia="Arial" w:ascii="Arial" w:hAnsi="Arial" w:cs="Arial"/>
          <w:sz w:val="22"/>
        </w:rPr>
        <w:t xml:space="preserve">archived?</w:t>
      </w:r>
    </w:p>
    <w:p w14:paraId="00000009" w14:textId="00000009">
      <w:pPr>
        <w:spacing w:line="240" w:after="0" w:lineRule="auto" w:before="0"/>
        <w:ind w:firstLine="0" w:left="0" w:right="0"/>
        <w:jc w:val="left"/>
      </w:pPr>
      <w:r>
        <w:rPr>
          <w:rFonts w:eastAsia="Arial" w:ascii="Arial" w:hAnsi="Arial" w:cs="Arial"/>
          <w:sz w:val="22"/>
        </w:rPr>
        <w:t xml:space="preserve">Preservation and Archiving are two different things, but I think DMPs usually ask for how to archive data rather than how to preserve it.</w:t>
      </w:r>
    </w:p>
  </w:comment>
  <w:comment w:id="28" w:author="Annika (Guest)" w:date="2026-04-28T10:16:00Z" w:initials="A(">
    <w:p w14:paraId="0000000A" w14:textId="0000000A">
      <w:pPr>
        <w:spacing w:line="240" w:after="0" w:lineRule="auto" w:before="0"/>
        <w:ind w:firstLine="0" w:left="0" w:right="0"/>
        <w:jc w:val="left"/>
      </w:pPr>
      <w:r>
        <w:rPr>
          <w:rFonts w:eastAsia="Arial" w:ascii="Arial" w:hAnsi="Arial" w:cs="Arial"/>
          <w:sz w:val="22"/>
        </w:rPr>
        <w:t xml:space="preserve">There are a few redundancies in this section; think also about where DMPs, FAIR and CARE principles have been named and explained in previous chapters and sections.</w:t>
      </w:r>
    </w:p>
    <w:p w14:paraId="0000000B" w14:textId="0000000B">
      <w:pPr>
        <w:spacing w:line="240" w:after="0" w:lineRule="auto" w:before="0"/>
        <w:ind w:firstLine="0" w:left="0" w:right="0"/>
        <w:jc w:val="left"/>
      </w:pPr>
      <w:r>
        <w:rPr>
          <w:rFonts w:eastAsia="Arial" w:ascii="Arial" w:hAnsi="Arial" w:cs="Arial"/>
          <w:sz w:val="22"/>
        </w:rPr>
        <w:t xml:space="preserve">I suggest to shorten this section.</w:t>
      </w:r>
    </w:p>
    <w:p w14:paraId="0000000C" w14:textId="0000000C">
      <w:pPr>
        <w:spacing w:line="240" w:after="0" w:lineRule="auto" w:before="0"/>
        <w:ind w:firstLine="0" w:left="0" w:right="0"/>
        <w:jc w:val="left"/>
      </w:pPr>
      <w:r>
        <w:rPr>
          <w:rFonts w:eastAsia="Arial" w:ascii="Arial" w:hAnsi="Arial" w:cs="Arial"/>
          <w:sz w:val="22"/>
        </w:rPr>
        <w:t xml:space="preserve"/>
      </w:r>
    </w:p>
    <w:p w14:paraId="0000000D" w14:textId="0000000D">
      <w:pPr>
        <w:spacing w:line="240" w:after="0" w:lineRule="auto" w:before="0"/>
        <w:ind w:firstLine="0" w:left="0" w:right="0"/>
        <w:jc w:val="left"/>
      </w:pPr>
      <w:r>
        <w:rPr>
          <w:rFonts w:eastAsia="Arial" w:ascii="Arial" w:hAnsi="Arial" w:cs="Arial"/>
          <w:sz w:val="22"/>
        </w:rPr>
        <w:t xml:space="preserve">Another thing: this is clearly written for the "aspiring editor", but not for student users of DSEs or other "users". For them, the DMP is irrelevant.</w:t>
      </w:r>
    </w:p>
  </w:comment>
  <w:comment w:id="27" w:author="Annika (Guest)" w:date="2026-04-28T09:50:00Z" w:initials="A(">
    <w:p w14:paraId="0000000E" w14:textId="0000000E">
      <w:pPr>
        <w:spacing w:line="240" w:after="0" w:lineRule="auto" w:before="0"/>
        <w:ind w:firstLine="0" w:left="0" w:right="0"/>
        <w:jc w:val="left"/>
      </w:pPr>
      <w:r>
        <w:rPr>
          <w:rFonts w:eastAsia="Arial" w:ascii="Arial" w:hAnsi="Arial" w:cs="Arial"/>
          <w:sz w:val="22"/>
        </w:rPr>
        <w:t xml:space="preserve">What about the many smaller DSE projects which aren't funded - or at least: not in the way research funding is done these days?</w:t>
      </w:r>
    </w:p>
    <w:p w14:paraId="0000000F" w14:textId="0000000F">
      <w:pPr>
        <w:spacing w:line="240" w:after="0" w:lineRule="auto" w:before="0"/>
        <w:ind w:firstLine="0" w:left="0" w:right="0"/>
        <w:jc w:val="left"/>
      </w:pPr>
      <w:r>
        <w:rPr>
          <w:rFonts w:eastAsia="Arial" w:ascii="Arial" w:hAnsi="Arial" w:cs="Arial"/>
          <w:sz w:val="22"/>
        </w:rPr>
        <w:t xml:space="preserve">Point out that while a DMP is a useful tool for any project, funding application only applies to certain projects.</w:t>
      </w:r>
    </w:p>
  </w:comment>
  <w:comment w:id="26" w:author="Annika (Guest)" w:date="2026-04-28T09:48:00Z" w:initials="A(">
    <w:p w14:paraId="00000010" w14:textId="00000010">
      <w:pPr>
        <w:spacing w:line="240" w:after="0" w:lineRule="auto" w:before="0"/>
        <w:ind w:firstLine="0" w:left="0" w:right="0"/>
        <w:jc w:val="left"/>
      </w:pPr>
      <w:r>
        <w:rPr>
          <w:rFonts w:eastAsia="Arial" w:ascii="Arial" w:hAnsi="Arial" w:cs="Arial"/>
          <w:sz w:val="22"/>
        </w:rPr>
        <w:t xml:space="preserve">Independence from what? I think long-term excludes independence; you need to depend on an institution or a solid community which will make sure that your data are archived or preserved, are and stay citeable and accessible etc.</w:t>
      </w:r>
    </w:p>
  </w:comment>
  <w:comment w:id="25" w:author="Annika (Guest)" w:date="2026-04-28T09:45:00Z" w:initials="A(">
    <w:p w14:paraId="00000011" w14:textId="00000011">
      <w:pPr>
        <w:spacing w:line="240" w:after="0" w:lineRule="auto" w:before="0"/>
        <w:ind w:firstLine="0" w:left="0" w:right="0"/>
        <w:jc w:val="left"/>
      </w:pPr>
      <w:r>
        <w:rPr>
          <w:rFonts w:eastAsia="Arial" w:ascii="Arial" w:hAnsi="Arial" w:cs="Arial"/>
          <w:sz w:val="22"/>
        </w:rPr>
        <w:t xml:space="preserve">These are not Open Science principles, but applications; the principles are: Transparency, Sharing, Inclusivity</w:t>
      </w:r>
    </w:p>
  </w:comment>
  <w:comment w:id="24" w:author="Annika (Guest)" w:date="2026-04-28T09:43:00Z" w:initials="A(">
    <w:p w14:paraId="00000012" w14:textId="00000012">
      <w:pPr>
        <w:spacing w:line="240" w:after="0" w:lineRule="auto" w:before="0"/>
        <w:ind w:firstLine="0" w:left="0" w:right="0"/>
        <w:jc w:val="left"/>
      </w:pPr>
      <w:r>
        <w:rPr>
          <w:rFonts w:eastAsia="Arial" w:ascii="Arial" w:hAnsi="Arial" w:cs="Arial"/>
          <w:sz w:val="22"/>
        </w:rPr>
        <w:t xml:space="preserve">I believe, here you use "data" as a noncount noun, like "information" and not in a quantitative context where it would be used as a plural noun. Or am I wrong?</w:t>
      </w:r>
    </w:p>
  </w:comment>
  <w:comment w:id="23" w:author="Annika (Guest)" w:date="2026-04-28T09:28:00Z" w:initials="A(">
    <w:p w14:paraId="00000013" w14:textId="00000013">
      <w:pPr>
        <w:spacing w:line="240" w:after="0" w:lineRule="auto" w:before="0"/>
        <w:ind w:firstLine="0" w:left="0" w:right="0"/>
        <w:jc w:val="left"/>
      </w:pPr>
      <w:r>
        <w:rPr>
          <w:rFonts w:eastAsia="Arial" w:ascii="Arial" w:hAnsi="Arial" w:cs="Arial"/>
          <w:sz w:val="22"/>
        </w:rPr>
        <w:t xml:space="preserve">Frankly, I don't know what you want to say here; the bullet point should be phrased like the ones above "do xyz" and be written so that a person not versed in web development knows what you mean.</w:t>
      </w:r>
    </w:p>
  </w:comment>
  <w:comment w:id="22" w:author="Annika (Guest)" w:date="2026-04-28T09:34:00Z" w:initials="A(">
    <w:p w14:paraId="00000014" w14:textId="00000014">
      <w:pPr>
        <w:spacing w:line="240" w:after="0" w:lineRule="auto" w:before="0"/>
        <w:ind w:firstLine="0" w:left="0" w:right="0"/>
        <w:jc w:val="left"/>
      </w:pPr>
      <w:r>
        <w:rPr>
          <w:rFonts w:eastAsia="Arial" w:ascii="Arial" w:hAnsi="Arial" w:cs="Arial"/>
          <w:sz w:val="22"/>
        </w:rPr>
        <w:t xml:space="preserve">What I miss in this section is the mention of Universal Design and a sentence or two about why we want to design our web or otherwise digital interface in a way that is inclusive; in addition, we should point out that universal design is a requirement (at least in some countries) that editors, developers and users must be aware of.</w:t>
      </w:r>
    </w:p>
    <w:p w14:paraId="00000015" w14:textId="00000015">
      <w:pPr>
        <w:spacing w:line="240" w:after="0" w:lineRule="auto" w:before="0"/>
        <w:ind w:firstLine="0" w:left="0" w:right="0"/>
        <w:jc w:val="left"/>
      </w:pPr>
      <w:r>
        <w:rPr>
          <w:rFonts w:eastAsia="Arial" w:ascii="Arial" w:hAnsi="Arial" w:cs="Arial"/>
          <w:sz w:val="22"/>
        </w:rPr>
        <w:t xml:space="preserve">From the user perspective, an edition must be accessible and usable without the visual layer; an aspect that is not addressed in most current DSEs that provide facsimiles and use highlighting and colour to communicate content and relationsships.</w:t>
      </w:r>
    </w:p>
    <w:p w14:paraId="00000016" w14:textId="00000016">
      <w:pPr>
        <w:spacing w:line="240" w:after="0" w:lineRule="auto" w:before="0"/>
        <w:ind w:firstLine="0" w:left="0" w:right="0"/>
        <w:jc w:val="left"/>
      </w:pPr>
      <w:r>
        <w:rPr>
          <w:rFonts w:eastAsia="Arial" w:ascii="Arial" w:hAnsi="Arial" w:cs="Arial"/>
          <w:sz w:val="22"/>
        </w:rPr>
        <w:t xml:space="preserve">Universal Design and eAccessiblity also pose a major maintenance problem, as the requirements and technical solutions change frequently and projects have to incorporate them also after funding has run out and the DSE is "published".</w:t>
      </w:r>
    </w:p>
  </w:comment>
  <w:comment w:id="21" w:author="Annika (Guest)" w:date="2026-04-27T12:59:00Z" w:initials="A(">
    <w:p w14:paraId="00000017" w14:textId="00000017">
      <w:pPr>
        <w:spacing w:line="240" w:after="0" w:lineRule="auto" w:before="0"/>
        <w:ind w:firstLine="0" w:left="0" w:right="0"/>
        <w:jc w:val="left"/>
      </w:pPr>
      <w:r>
        <w:rPr>
          <w:rFonts w:eastAsia="Arial" w:ascii="Arial" w:hAnsi="Arial" w:cs="Arial"/>
          <w:sz w:val="22"/>
        </w:rPr>
        <w:t xml:space="preserve">Add correct reference.</w:t>
      </w:r>
    </w:p>
  </w:comment>
  <w:comment w:id="20" w:author="Annika (Guest)" w:date="2026-04-27T12:59:00Z" w:initials="A(">
    <w:p w14:paraId="00000018" w14:textId="00000018">
      <w:pPr>
        <w:spacing w:line="240" w:after="0" w:lineRule="auto" w:before="0"/>
        <w:ind w:firstLine="0" w:left="0" w:right="0"/>
        <w:jc w:val="left"/>
      </w:pPr>
      <w:r>
        <w:rPr>
          <w:rFonts w:eastAsia="Arial" w:ascii="Arial" w:hAnsi="Arial" w:cs="Arial"/>
          <w:sz w:val="22"/>
        </w:rPr>
        <w:t xml:space="preserve">Rewrote the section for clarity and flow. However, in how far Patrick Sahle is right with his stipulation is another discussion!</w:t>
      </w:r>
    </w:p>
  </w:comment>
  <w:comment w:id="19" w:author="Annika (Guest)" w:date="2026-04-27T12:47:00Z" w:initials="A(">
    <w:p w14:paraId="00000019" w14:textId="00000019">
      <w:pPr>
        <w:spacing w:line="240" w:after="0" w:lineRule="auto" w:before="0"/>
        <w:ind w:firstLine="0" w:left="0" w:right="0"/>
        <w:jc w:val="left"/>
      </w:pPr>
      <w:r>
        <w:rPr>
          <w:rFonts w:eastAsia="Arial" w:ascii="Arial" w:hAnsi="Arial" w:cs="Arial"/>
          <w:sz w:val="22"/>
        </w:rPr>
        <w:t xml:space="preserve">Do we talk about the issues of citeability anywhere else in the book? It could be useful to spell out how citation can be made stable, i.e. by providing permanent links and versioning.</w:t>
      </w:r>
    </w:p>
  </w:comment>
  <w:comment w:id="18" w:author="Annika (Guest)" w:date="2026-04-27T12:46:00Z" w:initials="A(">
    <w:p w14:paraId="0000001A" w14:textId="0000001A">
      <w:pPr>
        <w:spacing w:line="240" w:after="0" w:lineRule="auto" w:before="0"/>
        <w:ind w:firstLine="0" w:left="0" w:right="0"/>
        <w:jc w:val="left"/>
      </w:pPr>
      <w:r>
        <w:rPr>
          <w:rFonts w:eastAsia="Arial" w:ascii="Arial" w:hAnsi="Arial" w:cs="Arial"/>
          <w:sz w:val="22"/>
        </w:rPr>
        <w:t xml:space="preserve">Technical term? If so, explain. Otherwise, delete "deep".</w:t>
      </w:r>
    </w:p>
  </w:comment>
  <w:comment w:id="17" w:author="Annika (Guest)" w:date="2026-04-27T12:45:00Z" w:initials="A(">
    <w:p w14:paraId="0000001B" w14:textId="0000001B">
      <w:pPr>
        <w:spacing w:line="240" w:after="0" w:lineRule="auto" w:before="0"/>
        <w:ind w:firstLine="0" w:left="0" w:right="0"/>
        <w:jc w:val="left"/>
      </w:pPr>
      <w:r>
        <w:rPr>
          <w:rFonts w:eastAsia="Arial" w:ascii="Arial" w:hAnsi="Arial" w:cs="Arial"/>
          <w:sz w:val="22"/>
        </w:rPr>
        <w:t xml:space="preserve">The reader will be confused here: what do you mean by platform? Assume that our target audience does not know any common DSE platforms or might associate something completely different with the term "platform".</w:t>
      </w:r>
    </w:p>
  </w:comment>
  <w:comment w:id="16" w:author="Annika (Guest)" w:date="2026-04-27T12:41:00Z" w:initials="A(">
    <w:p w14:paraId="0000001C" w14:textId="0000001C">
      <w:pPr>
        <w:spacing w:line="240" w:after="0" w:lineRule="auto" w:before="0"/>
        <w:ind w:firstLine="0" w:left="0" w:right="0"/>
        <w:jc w:val="left"/>
      </w:pPr>
      <w:r>
        <w:rPr>
          <w:rFonts w:eastAsia="Arial" w:ascii="Arial" w:hAnsi="Arial" w:cs="Arial"/>
          <w:sz w:val="22"/>
        </w:rPr>
        <w:t xml:space="preserve">Shouldn't all DSEs follow these principles? I would argue that no DSE serves only data analysts via API or raw data download functions, and even if, these are humans, too.</w:t>
      </w:r>
    </w:p>
  </w:comment>
  <w:comment w:id="15" w:author="Annika (Guest)" w:date="2026-04-27T12:43:00Z" w:initials="A(">
    <w:p w14:paraId="0000001D" w14:textId="0000001D">
      <w:pPr>
        <w:spacing w:line="240" w:after="0" w:lineRule="auto" w:before="0"/>
        <w:ind w:firstLine="0" w:left="0" w:right="0"/>
        <w:jc w:val="left"/>
      </w:pPr>
      <w:r>
        <w:rPr>
          <w:rFonts w:eastAsia="Arial" w:ascii="Arial" w:hAnsi="Arial" w:cs="Arial"/>
          <w:sz w:val="22"/>
        </w:rPr>
        <w:t xml:space="preserve">Question: what purpose does this paragraph serve? Is it only there to talk about DSEs with pupils/students at schools as an audience? Depending on the various user groups introduced before, there should either be an example for each of the groups or the motivation for picking this group as an example needs to be motivated, e.g. by pointing out the specific requirements and modes of interacting with a DSE.</w:t>
      </w:r>
    </w:p>
  </w:comment>
  <w:comment w:id="14" w:author="Annika (Guest)" w:date="2026-04-27T12:38:00Z" w:initials="A(">
    <w:p w14:paraId="0000001E" w14:textId="0000001E">
      <w:pPr>
        <w:spacing w:line="240" w:after="0" w:lineRule="auto" w:before="0"/>
        <w:ind w:firstLine="0" w:left="0" w:right="0"/>
        <w:jc w:val="left"/>
      </w:pPr>
      <w:r>
        <w:rPr>
          <w:rFonts w:eastAsia="Arial" w:ascii="Arial" w:hAnsi="Arial" w:cs="Arial"/>
          <w:sz w:val="22"/>
        </w:rPr>
        <w:t xml:space="preserve">Add to glossary; expand abr. on first mention in Chapter.</w:t>
      </w:r>
    </w:p>
  </w:comment>
  <w:comment w:id="13" w:author="Annika (Guest)" w:date="2026-04-27T12:32:00Z" w:initials="A(">
    <w:p w14:paraId="0000001F" w14:textId="0000001F">
      <w:pPr>
        <w:spacing w:line="240" w:after="0" w:lineRule="auto" w:before="0"/>
        <w:ind w:firstLine="0" w:left="0" w:right="0"/>
        <w:jc w:val="left"/>
      </w:pPr>
      <w:r>
        <w:rPr>
          <w:rFonts w:eastAsia="Arial" w:ascii="Arial" w:hAnsi="Arial" w:cs="Arial"/>
          <w:sz w:val="22"/>
        </w:rPr>
        <w:t xml:space="preserve">Not all uses of a DSE come down to reading.</w:t>
      </w:r>
    </w:p>
  </w:comment>
  <w:comment w:id="12" w:author="Annika (Guest)" w:date="2026-04-27T12:31:00Z" w:initials="A(">
    <w:p w14:paraId="00000020" w14:textId="00000020">
      <w:pPr>
        <w:spacing w:line="240" w:after="0" w:lineRule="auto" w:before="0"/>
        <w:ind w:firstLine="0" w:left="0" w:right="0"/>
        <w:jc w:val="left"/>
      </w:pPr>
      <w:r>
        <w:rPr>
          <w:rFonts w:eastAsia="Arial" w:ascii="Arial" w:hAnsi="Arial" w:cs="Arial"/>
          <w:sz w:val="22"/>
        </w:rPr>
        <w:t xml:space="preserve">I disagree wholeheartedly!</w:t>
      </w:r>
    </w:p>
    <w:p w14:paraId="00000021" w14:textId="00000021">
      <w:pPr>
        <w:spacing w:line="240" w:after="0" w:lineRule="auto" w:before="0"/>
        <w:ind w:firstLine="0" w:left="0" w:right="0"/>
        <w:jc w:val="left"/>
      </w:pPr>
      <w:r>
        <w:rPr>
          <w:rFonts w:eastAsia="Arial" w:ascii="Arial" w:hAnsi="Arial" w:cs="Arial"/>
          <w:sz w:val="22"/>
        </w:rPr>
        <w:t xml:space="preserve">Open Science (better Open Research) standards and FAIR principles are a good aim and might be required by certain funding agencies, but often leave humanities scholars puzzeled because they are hard to translate into and apply to humanities research.</w:t>
      </w:r>
    </w:p>
    <w:p w14:paraId="00000022" w14:textId="00000022">
      <w:pPr>
        <w:spacing w:line="240" w:after="0" w:lineRule="auto" w:before="0"/>
        <w:ind w:firstLine="0" w:left="0" w:right="0"/>
        <w:jc w:val="left"/>
      </w:pPr>
      <w:r>
        <w:rPr>
          <w:rFonts w:eastAsia="Arial" w:ascii="Arial" w:hAnsi="Arial" w:cs="Arial"/>
          <w:sz w:val="22"/>
        </w:rPr>
        <w:t xml:space="preserve">Open Source - i.e. open code for software and applications, does not equal Open Science and carries its own problems, espeically when it comes to update- and upgradeability, code maintenance and security issues, so at least some institutions will refuse to run them on local machines or servers or only under certain conditions. This may vary drastically depending on institution and country. Not to speak of the debilitating influence of AI on many Open Source projects.</w:t>
      </w:r>
    </w:p>
    <w:p w14:paraId="00000023" w14:textId="00000023">
      <w:pPr>
        <w:spacing w:line="240" w:after="0" w:lineRule="auto" w:before="0"/>
        <w:ind w:firstLine="0" w:left="0" w:right="0"/>
        <w:jc w:val="left"/>
      </w:pPr>
      <w:r>
        <w:rPr>
          <w:rFonts w:eastAsia="Arial" w:ascii="Arial" w:hAnsi="Arial" w:cs="Arial"/>
          <w:sz w:val="22"/>
        </w:rPr>
        <w:t xml:space="preserve">"easy to reach": for whom? Our target audience isn't DH experts, developeres and seasoned DSE editors. It's newbies, often with little technical expertise and training. It is absolutely not "easy" for them. Making a plain book-based SE on the other hand is and it doesn't carry any maintenance and security issues.</w:t>
      </w:r>
    </w:p>
    <w:p w14:paraId="00000024" w14:textId="00000024">
      <w:pPr>
        <w:spacing w:line="240" w:after="0" w:lineRule="auto" w:before="0"/>
        <w:ind w:firstLine="0" w:left="0" w:right="0"/>
        <w:jc w:val="left"/>
      </w:pPr>
      <w:r>
        <w:rPr>
          <w:rFonts w:eastAsia="Arial" w:ascii="Arial" w:hAnsi="Arial" w:cs="Arial"/>
          <w:sz w:val="22"/>
        </w:rPr>
        <w:t xml:space="preserve">I think this section should be rewritten and rethought with the target audience and their experience and practice in mind.</w:t>
      </w:r>
    </w:p>
  </w:comment>
  <w:comment w:id="11" w:author="Annika (Guest)" w:date="2026-04-27T11:19:00Z" w:initials="A(">
    <w:p w14:paraId="00000025" w14:textId="00000025">
      <w:pPr>
        <w:spacing w:line="240" w:after="0" w:lineRule="auto" w:before="0"/>
        <w:ind w:firstLine="0" w:left="0" w:right="0"/>
        <w:jc w:val="left"/>
      </w:pPr>
      <w:r>
        <w:rPr>
          <w:rFonts w:eastAsia="Arial" w:ascii="Arial" w:hAnsi="Arial" w:cs="Arial"/>
          <w:sz w:val="22"/>
        </w:rPr>
        <w:t xml:space="preserve">Yes, possible, but often unrealistic, especially with funded projects; when funding runs out and the project is officially over, it is very difficult to continue working and adding to the DSE. Speaking from experience. I think this sentence can be removed.</w:t>
      </w:r>
    </w:p>
  </w:comment>
  <w:comment w:id="10" w:author="Annika (Guest)" w:date="2026-04-21T12:57:00Z" w:initials="A(">
    <w:p w14:paraId="00000026" w14:textId="00000026">
      <w:pPr>
        <w:spacing w:line="240" w:after="0" w:lineRule="auto" w:before="0"/>
        <w:ind w:firstLine="0" w:left="0" w:right="0"/>
        <w:jc w:val="left"/>
      </w:pPr>
      <w:r>
        <w:rPr>
          <w:rFonts w:eastAsia="Arial" w:ascii="Arial" w:hAnsi="Arial" w:cs="Arial"/>
          <w:sz w:val="22"/>
        </w:rPr>
        <w:t xml:space="preserve">do you mean registry or register?</w:t>
      </w:r>
    </w:p>
  </w:comment>
  <w:comment w:id="9" w:author="Annika (Guest)" w:date="2026-04-21T12:56:00Z" w:initials="A(">
    <w:p w14:paraId="00000027" w14:textId="00000027">
      <w:pPr>
        <w:spacing w:line="240" w:after="0" w:lineRule="auto" w:before="0"/>
        <w:ind w:firstLine="0" w:left="0" w:right="0"/>
        <w:jc w:val="left"/>
      </w:pPr>
      <w:r>
        <w:rPr>
          <w:rFonts w:eastAsia="Arial" w:ascii="Arial" w:hAnsi="Arial" w:cs="Arial"/>
          <w:sz w:val="22"/>
        </w:rPr>
        <w:t xml:space="preserve">add to glossary</w:t>
      </w:r>
    </w:p>
  </w:comment>
  <w:comment w:id="8" w:author="Annika (Guest)" w:date="2026-04-21T12:49:00Z" w:initials="A(">
    <w:p w14:paraId="00000028" w14:textId="00000028">
      <w:pPr>
        <w:spacing w:line="240" w:after="0" w:lineRule="auto" w:before="0"/>
        <w:ind w:firstLine="0" w:left="0" w:right="0"/>
        <w:jc w:val="left"/>
      </w:pPr>
      <w:r>
        <w:rPr>
          <w:rFonts w:eastAsia="Arial" w:ascii="Arial" w:hAnsi="Arial" w:cs="Arial"/>
          <w:sz w:val="22"/>
        </w:rPr>
        <w:t xml:space="preserve">You said that in the sentence before.</w:t>
      </w:r>
    </w:p>
  </w:comment>
  <w:comment w:id="7" w:author="Annika (Guest)" w:date="2026-04-21T12:55:00Z" w:initials="A(">
    <w:p w14:paraId="00000029" w14:textId="00000029">
      <w:pPr>
        <w:spacing w:line="240" w:after="0" w:lineRule="auto" w:before="0"/>
        <w:ind w:firstLine="0" w:left="0" w:right="0"/>
        <w:jc w:val="left"/>
      </w:pPr>
      <w:r>
        <w:rPr>
          <w:rFonts w:eastAsia="Arial" w:ascii="Arial" w:hAnsi="Arial" w:cs="Arial"/>
          <w:sz w:val="22"/>
        </w:rPr>
        <w:t xml:space="preserve">This section has a lot of lists and bullet points which do not harmony with the rest of the handbook. Consider turning the bullet points into narratives instead.</w:t>
      </w:r>
    </w:p>
    <w:p w14:paraId="0000002A" w14:textId="0000002A">
      <w:pPr>
        <w:spacing w:line="240" w:after="0" w:lineRule="auto" w:before="0"/>
        <w:ind w:firstLine="0" w:left="0" w:right="0"/>
        <w:jc w:val="left"/>
      </w:pPr>
      <w:r>
        <w:rPr>
          <w:rFonts w:eastAsia="Arial" w:ascii="Arial" w:hAnsi="Arial" w:cs="Arial"/>
          <w:sz w:val="22"/>
        </w:rPr>
        <w:t xml:space="preserve">There is also an unpersonal, slightly technical tone here which isn't present in the chapters before and the reader might find it offputting. This will likely be changed by going from lists to narrative but consider a more personal tone or adressing the reader concretely with "You do xyz".</w:t>
      </w:r>
    </w:p>
  </w:comment>
  <w:comment w:id="6" w:author="Annika (Guest)" w:date="2026-04-21T12:41:00Z" w:initials="A(">
    <w:p w14:paraId="0000002B" w14:textId="0000002B">
      <w:pPr>
        <w:spacing w:line="240" w:after="0" w:lineRule="auto" w:before="0"/>
        <w:ind w:firstLine="0" w:left="0" w:right="0"/>
        <w:jc w:val="left"/>
      </w:pPr>
      <w:r>
        <w:rPr>
          <w:rFonts w:eastAsia="Arial" w:ascii="Arial" w:hAnsi="Arial" w:cs="Arial"/>
          <w:sz w:val="22"/>
        </w:rPr>
        <w:t xml:space="preserve">What do you mean? estimates of what?</w:t>
      </w:r>
    </w:p>
  </w:comment>
  <w:comment w:id="5" w:author="Annika (Guest)" w:date="2026-04-21T12:37:00Z" w:initials="A(">
    <w:p w14:paraId="0000002C" w14:textId="0000002C">
      <w:pPr>
        <w:spacing w:line="240" w:after="0" w:lineRule="auto" w:before="0"/>
        <w:ind w:firstLine="0" w:left="0" w:right="0"/>
        <w:jc w:val="left"/>
      </w:pPr>
      <w:r>
        <w:rPr>
          <w:rFonts w:eastAsia="Arial" w:ascii="Arial" w:hAnsi="Arial" w:cs="Arial"/>
          <w:sz w:val="22"/>
        </w:rPr>
        <w:t xml:space="preserve">Let's try to avoid parantheses as much as possible. They interrupt reading flow and provide a level of detail that might overwhelm and confuse the reader.</w:t>
      </w:r>
    </w:p>
  </w:comment>
  <w:comment w:id="4" w:author="Annika (Guest)" w:date="2026-04-21T12:32:00Z" w:initials="A(">
    <w:p w14:paraId="0000002D" w14:textId="0000002D">
      <w:pPr>
        <w:spacing w:line="240" w:after="0" w:lineRule="auto" w:before="0"/>
        <w:ind w:firstLine="0" w:left="0" w:right="0"/>
        <w:jc w:val="left"/>
      </w:pPr>
      <w:r>
        <w:rPr>
          <w:rFonts w:eastAsia="Arial" w:ascii="Arial" w:hAnsi="Arial" w:cs="Arial"/>
          <w:sz w:val="22"/>
        </w:rPr>
        <w:t xml:space="preserve">Universal Design: When we add images or illustrations, we must make them accessible and usable for all kinds of readers. For complex illustrations like the one below, it is advised to spell them out in textual form, as they are otherwise hard or impossible to use. This should not be done in the form of Alttext, but as an integral part of the section. It also helps our readers to read the illustration correctly, i.e. interpret the relations between the items and objects in the illustration.</w:t>
      </w:r>
    </w:p>
  </w:comment>
  <w:comment w:id="3" w:author="Annika (Guest)" w:date="2026-04-21T10:41:00Z" w:initials="A(">
    <w:p w14:paraId="0000002E" w14:textId="0000002E">
      <w:pPr>
        <w:spacing w:line="240" w:after="0" w:lineRule="auto" w:before="0"/>
        <w:ind w:firstLine="0" w:left="0" w:right="0"/>
        <w:jc w:val="left"/>
      </w:pPr>
      <w:r>
        <w:rPr>
          <w:rFonts w:eastAsia="Arial" w:ascii="Arial" w:hAnsi="Arial" w:cs="Arial"/>
          <w:sz w:val="22"/>
        </w:rPr>
        <w:t xml:space="preserve">Wording: I think you mean to say: there are many ways, but we present the most common/general/ideal etc. way.</w:t>
      </w:r>
    </w:p>
    <w:p w14:paraId="0000002F" w14:textId="0000002F">
      <w:pPr>
        <w:spacing w:line="240" w:after="0" w:lineRule="auto" w:before="0"/>
        <w:ind w:firstLine="0" w:left="0" w:right="0"/>
        <w:jc w:val="left"/>
      </w:pPr>
      <w:r>
        <w:rPr>
          <w:rFonts w:eastAsia="Arial" w:ascii="Arial" w:hAnsi="Arial" w:cs="Arial"/>
          <w:sz w:val="22"/>
        </w:rPr>
        <w:t xml:space="preserve">If you write "one possible way" it sounds like there are many other, equally valid ones and then presenting just one without providing your criteria for selection confuses the reader.</w:t>
      </w:r>
    </w:p>
    <w:p w14:paraId="00000030" w14:textId="00000030">
      <w:pPr>
        <w:spacing w:line="240" w:after="0" w:lineRule="auto" w:before="0"/>
        <w:ind w:firstLine="0" w:left="0" w:right="0"/>
        <w:jc w:val="left"/>
      </w:pPr>
      <w:r>
        <w:rPr>
          <w:rFonts w:eastAsia="Arial" w:ascii="Arial" w:hAnsi="Arial" w:cs="Arial"/>
          <w:sz w:val="22"/>
        </w:rPr>
        <w:t xml:space="preserve">Consider changing to "generally" or "commonly" or "a model lifecycle for a DSE".</w:t>
      </w:r>
    </w:p>
  </w:comment>
  <w:comment w:id="2" w:author="Annika (Guest)" w:date="2026-04-21T10:37:00Z" w:initials="A(">
    <w:p w14:paraId="00000031" w14:textId="00000031">
      <w:pPr>
        <w:spacing w:line="240" w:after="0" w:lineRule="auto" w:before="0"/>
        <w:ind w:firstLine="0" w:left="0" w:right="0"/>
        <w:jc w:val="left"/>
      </w:pPr>
      <w:r>
        <w:rPr>
          <w:rFonts w:eastAsia="Arial" w:ascii="Arial" w:hAnsi="Arial" w:cs="Arial"/>
          <w:sz w:val="22"/>
        </w:rPr>
        <w:t xml:space="preserve">Try to avoid parantheses where possible as they interrupt reading flow.</w:t>
      </w:r>
    </w:p>
  </w:comment>
  <w:comment w:id="1" w:author="Annika (Guest)" w:date="2026-04-21T10:34:00Z" w:initials="A(">
    <w:p w14:paraId="00000032" w14:textId="00000032">
      <w:pPr>
        <w:spacing w:line="240" w:after="0" w:lineRule="auto" w:before="0"/>
        <w:ind w:firstLine="0" w:left="0" w:right="0"/>
        <w:jc w:val="left"/>
      </w:pPr>
      <w:r>
        <w:rPr>
          <w:rFonts w:eastAsia="Arial" w:ascii="Arial" w:hAnsi="Arial" w:cs="Arial"/>
          <w:sz w:val="22"/>
        </w:rPr>
        <w:t xml:space="preserve">Wording: Data Science usually refers to (applied) statistics for Medicine and the Natural Sciences, and not Humanities data, and especially not DSEs.</w:t>
      </w:r>
    </w:p>
  </w:comment>
  <w:comment w:id="0" w:author="Annika (Guest)" w:date="2026-04-21T10:30:00Z" w:initials="A(">
    <w:p w14:paraId="00000033" w14:textId="00000033">
      <w:pPr>
        <w:spacing w:line="240" w:after="0" w:lineRule="auto" w:before="0"/>
        <w:ind w:firstLine="0" w:left="0" w:right="0"/>
        <w:jc w:val="left"/>
      </w:pPr>
      <w:r>
        <w:rPr>
          <w:rFonts w:eastAsia="Arial" w:ascii="Arial" w:hAnsi="Arial" w:cs="Arial"/>
          <w:sz w:val="22"/>
        </w:rPr>
        <w:t xml:space="preserve">Compared to other chapters, there are more than double the amount of keywords; consider reducing!</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nnika (Guest)" w:date="2026-04-21T10:33:00Z" w:initials="A(">
    <w:p w14:paraId="00000001" w14:textId="00000001">
      <w:pPr>
        <w:spacing w:line="240" w:after="0" w:lineRule="auto" w:before="0"/>
        <w:ind w:firstLine="0" w:left="0" w:right="0"/>
        <w:jc w:val="left"/>
      </w:pPr>
      <w:r>
        <w:rPr>
          <w:rFonts w:eastAsia="Arial" w:ascii="Arial" w:hAnsi="Arial" w:cs="Arial"/>
          <w:sz w:val="22"/>
        </w:rPr>
        <w:t xml:space="preserve">Nice, but who can use that? And for how long? This is a German national infrastructure initiative, right? And I assume their help and recommendations are based on the German academic, ethical and legal system?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1"/>
  <w15:commentEx w15:paraId="00000003" w15:done="0"/>
  <w15:commentEx w15:paraId="00000004" w15:done="0"/>
  <w15:commentEx w15:paraId="00000005" w15:done="1"/>
  <w15:commentEx w15:paraId="00000006" w15:done="1"/>
  <w15:commentEx w15:paraId="00000007" w15:done="0"/>
  <w15:commentEx w15:paraId="00000009" w15:done="0"/>
  <w15:commentEx w15:paraId="0000000D" w15:done="0"/>
  <w15:commentEx w15:paraId="0000000F" w15:done="0"/>
  <w15:commentEx w15:paraId="00000010" w15:done="0"/>
  <w15:commentEx w15:paraId="00000011" w15:done="0"/>
  <w15:commentEx w15:paraId="00000012" w15:done="0"/>
  <w15:commentEx w15:paraId="00000013" w15:done="0"/>
  <w15:commentEx w15:paraId="00000016" w15:done="0"/>
  <w15:commentEx w15:paraId="00000017" w15:done="0"/>
  <w15:commentEx w15:paraId="00000018" w15:done="0"/>
  <w15:commentEx w15:paraId="00000019" w15:done="0"/>
  <w15:commentEx w15:paraId="0000001A" w15:done="0"/>
  <w15:commentEx w15:paraId="0000001B" w15:done="0"/>
  <w15:commentEx w15:paraId="0000001C" w15:done="0"/>
  <w15:commentEx w15:paraId="0000001D" w15:done="0"/>
  <w15:commentEx w15:paraId="0000001E" w15:done="0"/>
  <w15:commentEx w15:paraId="0000001F" w15:done="1"/>
  <w15:commentEx w15:paraId="00000024" w15:done="0"/>
  <w15:commentEx w15:paraId="00000025" w15:done="0"/>
  <w15:commentEx w15:paraId="00000026" w15:done="0"/>
  <w15:commentEx w15:paraId="00000027" w15:done="0"/>
  <w15:commentEx w15:paraId="00000028" w15:done="1"/>
  <w15:commentEx w15:paraId="0000002A" w15:done="0"/>
  <w15:commentEx w15:paraId="0000002B" w15:done="0"/>
  <w15:commentEx w15:paraId="0000002C" w15:done="1"/>
  <w15:commentEx w15:paraId="0000002D" w15:done="0"/>
  <w15:commentEx w15:paraId="00000030" w15:done="0"/>
  <w15:commentEx w15:paraId="00000031" w15:done="0"/>
  <w15:commentEx w15:paraId="00000032" w15:done="1"/>
  <w15:commentEx w15:paraId="00000033"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8F64CCA" w16cex:dateUtc="2026-04-28T08:33:00Z"/>
  <w16cex:commentExtensible w16cex:durableId="20914FD9" w16cex:dateUtc="2026-04-28T08:07:00Z"/>
  <w16cex:commentExtensible w16cex:durableId="57029012" w16cex:dateUtc="2026-04-28T08:06:00Z"/>
  <w16cex:commentExtensible w16cex:durableId="733D8FA9" w16cex:dateUtc="2026-04-27T10:32:00Z"/>
  <w16cex:commentExtensible w16cex:durableId="131E3990" w16cex:dateUtc="2026-04-21T10:49:00Z"/>
  <w16cex:commentExtensible w16cex:durableId="43BDE0DA" w16cex:dateUtc="2026-04-21T10:37:00Z"/>
  <w16cex:commentExtensible w16cex:durableId="3848C1B3" w16cex:dateUtc="2026-04-21T08:34: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B035CDB"/>
  <w16cid:commentId w16cid:paraId="00000002" w16cid:durableId="48F64CCA"/>
  <w16cid:commentId w16cid:paraId="00000003" w16cid:durableId="5C05D09C"/>
  <w16cid:commentId w16cid:paraId="00000004" w16cid:durableId="5AFD7399"/>
  <w16cid:commentId w16cid:paraId="00000005" w16cid:durableId="20914FD9"/>
  <w16cid:commentId w16cid:paraId="00000006" w16cid:durableId="57029012"/>
  <w16cid:commentId w16cid:paraId="00000007" w16cid:durableId="094C7FAC"/>
  <w16cid:commentId w16cid:paraId="00000009" w16cid:durableId="7F25DCF5"/>
  <w16cid:commentId w16cid:paraId="0000000D" w16cid:durableId="2DA3ED6A"/>
  <w16cid:commentId w16cid:paraId="0000000F" w16cid:durableId="2762A41A"/>
  <w16cid:commentId w16cid:paraId="00000010" w16cid:durableId="6C2459E0"/>
  <w16cid:commentId w16cid:paraId="00000011" w16cid:durableId="06BA1C27"/>
  <w16cid:commentId w16cid:paraId="00000012" w16cid:durableId="4ACDE5E9"/>
  <w16cid:commentId w16cid:paraId="00000013" w16cid:durableId="722EF4D8"/>
  <w16cid:commentId w16cid:paraId="00000016" w16cid:durableId="2A5A131D"/>
  <w16cid:commentId w16cid:paraId="00000017" w16cid:durableId="4803144D"/>
  <w16cid:commentId w16cid:paraId="00000018" w16cid:durableId="5E8F9B6C"/>
  <w16cid:commentId w16cid:paraId="00000019" w16cid:durableId="60CFA304"/>
  <w16cid:commentId w16cid:paraId="0000001A" w16cid:durableId="55E60C82"/>
  <w16cid:commentId w16cid:paraId="0000001B" w16cid:durableId="791DF67D"/>
  <w16cid:commentId w16cid:paraId="0000001C" w16cid:durableId="09F1CAD4"/>
  <w16cid:commentId w16cid:paraId="0000001D" w16cid:durableId="54B377D8"/>
  <w16cid:commentId w16cid:paraId="0000001E" w16cid:durableId="2446313E"/>
  <w16cid:commentId w16cid:paraId="0000001F" w16cid:durableId="733D8FA9"/>
  <w16cid:commentId w16cid:paraId="00000024" w16cid:durableId="71FC1795"/>
  <w16cid:commentId w16cid:paraId="00000025" w16cid:durableId="17B12D19"/>
  <w16cid:commentId w16cid:paraId="00000026" w16cid:durableId="76D74E67"/>
  <w16cid:commentId w16cid:paraId="00000027" w16cid:durableId="199595D3"/>
  <w16cid:commentId w16cid:paraId="00000028" w16cid:durableId="131E3990"/>
  <w16cid:commentId w16cid:paraId="0000002A" w16cid:durableId="7F8ADE58"/>
  <w16cid:commentId w16cid:paraId="0000002B" w16cid:durableId="4640EA7C"/>
  <w16cid:commentId w16cid:paraId="0000002C" w16cid:durableId="43BDE0DA"/>
  <w16cid:commentId w16cid:paraId="0000002D" w16cid:durableId="2296E210"/>
  <w16cid:commentId w16cid:paraId="00000030" w16cid:durableId="47AA8283"/>
  <w16cid:commentId w16cid:paraId="00000031" w16cid:durableId="3505B496"/>
  <w16cid:commentId w16cid:paraId="00000032" w16cid:durableId="3848C1B3"/>
  <w16cid:commentId w16cid:paraId="00000033" w16cid:durableId="2D630CEF"/>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4AEBBA8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Symbol">
    <w:panose1 w:val="020B0502040504020204"/>
  </w:font>
  <w:font w:name="Abyssinica SIL">
    <w:panose1 w:val="02000603020000020004"/>
  </w:font>
  <w:font w:name="Apple Color Emoji">
    <w:panose1 w:val="02000000000000000000"/>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1."/>
      <w:numFmt w:val="decimal"/>
      <w:pPr>
        <w:pBdr/>
        <w:spacing/>
        <w:ind w:hanging="432" w:left="432"/>
      </w:pPr>
      <w:pStyle w:val="849"/>
      <w:rPr/>
      <w:start w:val="1"/>
      <w:suff w:val="space"/>
    </w:lvl>
    <w:lvl w:ilvl="1">
      <w:isLgl w:val="false"/>
      <w:lvlJc w:val="left"/>
      <w:lvlText w:val="%1.%2."/>
      <w:numFmt w:val="decimal"/>
      <w:pPr>
        <w:pBdr/>
        <w:spacing/>
        <w:ind w:hanging="576" w:left="576"/>
      </w:pPr>
      <w:pStyle w:val="850"/>
      <w:rPr/>
      <w:start w:val="1"/>
      <w:suff w:val="space"/>
    </w:lvl>
    <w:lvl w:ilvl="2">
      <w:isLgl w:val="false"/>
      <w:lvlJc w:val="left"/>
      <w:lvlText w:val="%1.%2.%3."/>
      <w:numFmt w:val="decimal"/>
      <w:pPr>
        <w:pBdr/>
        <w:spacing/>
        <w:ind w:hanging="720" w:left="720"/>
      </w:pPr>
      <w:pStyle w:val="851"/>
      <w:rPr/>
      <w:start w:val="1"/>
      <w:suff w:val="space"/>
    </w:lvl>
    <w:lvl w:ilvl="3">
      <w:isLgl w:val="false"/>
      <w:lvlJc w:val="left"/>
      <w:lvlText w:val="%1.%2.%3.%4."/>
      <w:numFmt w:val="decimal"/>
      <w:pPr>
        <w:pBdr/>
        <w:spacing/>
        <w:ind w:hanging="864" w:left="864"/>
      </w:pPr>
      <w:pStyle w:val="852"/>
      <w:rPr>
        <w:b w:val="0"/>
        <w:bCs w:val="0"/>
      </w:rPr>
      <w:start w:val="1"/>
      <w:suff w:val="space"/>
    </w:lvl>
    <w:lvl w:ilvl="4">
      <w:isLgl w:val="false"/>
      <w:lvlJc w:val="left"/>
      <w:lvlText w:val="%1.%2.%3.%4.%5."/>
      <w:numFmt w:val="decimal"/>
      <w:pPr>
        <w:pBdr/>
        <w:spacing/>
        <w:ind w:hanging="1008" w:left="1008"/>
      </w:pPr>
      <w:pStyle w:val="853"/>
      <w:rPr/>
      <w:start w:val="1"/>
      <w:suff w:val="space"/>
    </w:lvl>
    <w:lvl w:ilvl="5">
      <w:isLgl w:val="false"/>
      <w:lvlJc w:val="left"/>
      <w:lvlText w:val="%1.%2.%3.%4.%5.%6."/>
      <w:numFmt w:val="decimal"/>
      <w:pPr>
        <w:pBdr/>
        <w:spacing/>
        <w:ind w:hanging="1152" w:left="1152"/>
      </w:pPr>
      <w:pStyle w:val="854"/>
      <w:rPr/>
      <w:start w:val="1"/>
      <w:suff w:val="space"/>
    </w:lvl>
    <w:lvl w:ilvl="6">
      <w:isLgl w:val="false"/>
      <w:lvlJc w:val="left"/>
      <w:lvlText w:val="%1.%2.%3.%4.%5.%6.%7."/>
      <w:numFmt w:val="decimal"/>
      <w:pPr>
        <w:pBdr/>
        <w:spacing/>
        <w:ind w:hanging="1296" w:left="1296"/>
      </w:pPr>
      <w:pStyle w:val="855"/>
      <w:rPr/>
      <w:start w:val="1"/>
      <w:suff w:val="space"/>
    </w:lvl>
    <w:lvl w:ilvl="7">
      <w:isLgl w:val="false"/>
      <w:lvlJc w:val="left"/>
      <w:lvlText w:val="%1.%2.%3.%4.%5.%6.%7.%8."/>
      <w:numFmt w:val="decimal"/>
      <w:pPr>
        <w:pBdr/>
        <w:spacing/>
        <w:ind w:hanging="1440" w:left="1440"/>
      </w:pPr>
      <w:pStyle w:val="856"/>
      <w:rPr/>
      <w:start w:val="1"/>
      <w:suff w:val="space"/>
    </w:lvl>
    <w:lvl w:ilvl="8">
      <w:isLgl w:val="false"/>
      <w:lvlJc w:val="left"/>
      <w:lvlText w:val="%1.%2.%3.%4.%5.%6.%7.%8.%9."/>
      <w:numFmt w:val="decimal"/>
      <w:pPr>
        <w:pBdr/>
        <w:spacing/>
        <w:ind w:hanging="1584" w:left="1584"/>
      </w:pPr>
      <w:pStyle w:val="857"/>
      <w:rPr/>
      <w:start w:val="1"/>
      <w:suff w:val="space"/>
    </w:lvl>
  </w:abstractNum>
  <w:abstractNum w:abstractNumI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2"/>
  </w:num>
  <w:num w:numId="2">
    <w:abstractNumId w:val="0"/>
  </w:num>
  <w:num w:numId="3">
    <w:abstractNumId w:val="4"/>
  </w:num>
  <w:num w:numId="4">
    <w:abstractNumId w:val="11"/>
  </w:num>
  <w:num w:numId="5">
    <w:abstractNumId w:val="3"/>
  </w:num>
  <w:num w:numId="6">
    <w:abstractNumId w:val="13"/>
  </w:num>
  <w:num w:numId="7">
    <w:abstractNumId w:val="1"/>
  </w:num>
  <w:num w:numId="8">
    <w:abstractNumId w:val="6"/>
  </w:num>
  <w:num w:numId="9">
    <w:abstractNumId w:val="5"/>
  </w:num>
  <w:num w:numId="10">
    <w:abstractNumId w:val="10"/>
  </w:num>
  <w:num w:numId="11">
    <w:abstractNumId w:val="12"/>
  </w:num>
  <w:num w:numId="12">
    <w:abstractNumId w:val="9"/>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85">
    <w:name w:val="Heading 1 Char"/>
    <w:basedOn w:val="858"/>
    <w:link w:val="849"/>
    <w:uiPriority w:val="9"/>
    <w:pPr>
      <w:pBdr/>
      <w:spacing/>
      <w:ind/>
    </w:pPr>
    <w:rPr>
      <w:rFonts w:ascii="Arial" w:hAnsi="Arial" w:eastAsia="Arial" w:cs="Arial"/>
      <w:sz w:val="40"/>
      <w:szCs w:val="40"/>
    </w:rPr>
  </w:style>
  <w:style w:type="character" w:styleId="686">
    <w:name w:val="Heading 2 Char"/>
    <w:basedOn w:val="858"/>
    <w:link w:val="850"/>
    <w:uiPriority w:val="9"/>
    <w:pPr>
      <w:pBdr/>
      <w:spacing/>
      <w:ind/>
    </w:pPr>
    <w:rPr>
      <w:rFonts w:ascii="Arial" w:hAnsi="Arial" w:eastAsia="Arial" w:cs="Arial"/>
      <w:sz w:val="34"/>
    </w:rPr>
  </w:style>
  <w:style w:type="character" w:styleId="687">
    <w:name w:val="Heading 3 Char"/>
    <w:basedOn w:val="858"/>
    <w:link w:val="851"/>
    <w:uiPriority w:val="9"/>
    <w:pPr>
      <w:pBdr/>
      <w:spacing/>
      <w:ind/>
    </w:pPr>
    <w:rPr>
      <w:rFonts w:ascii="Arial" w:hAnsi="Arial" w:eastAsia="Arial" w:cs="Arial"/>
      <w:sz w:val="30"/>
      <w:szCs w:val="30"/>
    </w:rPr>
  </w:style>
  <w:style w:type="character" w:styleId="688">
    <w:name w:val="Heading 4 Char"/>
    <w:basedOn w:val="858"/>
    <w:link w:val="852"/>
    <w:uiPriority w:val="9"/>
    <w:pPr>
      <w:pBdr/>
      <w:spacing/>
      <w:ind/>
    </w:pPr>
    <w:rPr>
      <w:rFonts w:ascii="Arial" w:hAnsi="Arial" w:eastAsia="Arial" w:cs="Arial"/>
      <w:b/>
      <w:bCs/>
      <w:sz w:val="26"/>
      <w:szCs w:val="26"/>
    </w:rPr>
  </w:style>
  <w:style w:type="character" w:styleId="689">
    <w:name w:val="Heading 5 Char"/>
    <w:basedOn w:val="858"/>
    <w:link w:val="853"/>
    <w:uiPriority w:val="9"/>
    <w:pPr>
      <w:pBdr/>
      <w:spacing/>
      <w:ind/>
    </w:pPr>
    <w:rPr>
      <w:rFonts w:ascii="Arial" w:hAnsi="Arial" w:eastAsia="Arial" w:cs="Arial"/>
      <w:b/>
      <w:bCs/>
      <w:sz w:val="24"/>
      <w:szCs w:val="24"/>
    </w:rPr>
  </w:style>
  <w:style w:type="character" w:styleId="690">
    <w:name w:val="Heading 6 Char"/>
    <w:basedOn w:val="858"/>
    <w:link w:val="854"/>
    <w:uiPriority w:val="9"/>
    <w:pPr>
      <w:pBdr/>
      <w:spacing/>
      <w:ind/>
    </w:pPr>
    <w:rPr>
      <w:rFonts w:ascii="Arial" w:hAnsi="Arial" w:eastAsia="Arial" w:cs="Arial"/>
      <w:b/>
      <w:bCs/>
      <w:sz w:val="22"/>
      <w:szCs w:val="22"/>
    </w:rPr>
  </w:style>
  <w:style w:type="character" w:styleId="691">
    <w:name w:val="Heading 7 Char"/>
    <w:basedOn w:val="858"/>
    <w:link w:val="855"/>
    <w:uiPriority w:val="9"/>
    <w:pPr>
      <w:pBdr/>
      <w:spacing/>
      <w:ind/>
    </w:pPr>
    <w:rPr>
      <w:rFonts w:ascii="Arial" w:hAnsi="Arial" w:eastAsia="Arial" w:cs="Arial"/>
      <w:b/>
      <w:bCs/>
      <w:i/>
      <w:iCs/>
      <w:sz w:val="22"/>
      <w:szCs w:val="22"/>
    </w:rPr>
  </w:style>
  <w:style w:type="character" w:styleId="692">
    <w:name w:val="Heading 8 Char"/>
    <w:basedOn w:val="858"/>
    <w:link w:val="856"/>
    <w:uiPriority w:val="9"/>
    <w:pPr>
      <w:pBdr/>
      <w:spacing/>
      <w:ind/>
    </w:pPr>
    <w:rPr>
      <w:rFonts w:ascii="Arial" w:hAnsi="Arial" w:eastAsia="Arial" w:cs="Arial"/>
      <w:i/>
      <w:iCs/>
      <w:sz w:val="22"/>
      <w:szCs w:val="22"/>
    </w:rPr>
  </w:style>
  <w:style w:type="character" w:styleId="693">
    <w:name w:val="Heading 9 Char"/>
    <w:basedOn w:val="858"/>
    <w:link w:val="857"/>
    <w:uiPriority w:val="9"/>
    <w:pPr>
      <w:pBdr/>
      <w:spacing/>
      <w:ind/>
    </w:pPr>
    <w:rPr>
      <w:rFonts w:ascii="Arial" w:hAnsi="Arial" w:eastAsia="Arial" w:cs="Arial"/>
      <w:i/>
      <w:iCs/>
      <w:sz w:val="21"/>
      <w:szCs w:val="21"/>
    </w:rPr>
  </w:style>
  <w:style w:type="paragraph" w:styleId="694">
    <w:name w:val="No Spacing"/>
    <w:uiPriority w:val="1"/>
    <w:qFormat/>
    <w:pPr>
      <w:pBdr/>
      <w:spacing w:after="0" w:before="0" w:line="240" w:lineRule="auto"/>
      <w:ind/>
    </w:pPr>
  </w:style>
  <w:style w:type="paragraph" w:styleId="695">
    <w:name w:val="Title"/>
    <w:basedOn w:val="848"/>
    <w:next w:val="848"/>
    <w:link w:val="696"/>
    <w:uiPriority w:val="10"/>
    <w:qFormat/>
    <w:pPr>
      <w:pBdr/>
      <w:spacing w:after="200" w:before="300"/>
      <w:ind/>
      <w:contextualSpacing w:val="true"/>
    </w:pPr>
    <w:rPr>
      <w:sz w:val="48"/>
      <w:szCs w:val="48"/>
    </w:rPr>
  </w:style>
  <w:style w:type="character" w:styleId="696">
    <w:name w:val="Title Char"/>
    <w:basedOn w:val="858"/>
    <w:link w:val="695"/>
    <w:uiPriority w:val="10"/>
    <w:pPr>
      <w:pBdr/>
      <w:spacing/>
      <w:ind/>
    </w:pPr>
    <w:rPr>
      <w:sz w:val="48"/>
      <w:szCs w:val="48"/>
    </w:rPr>
  </w:style>
  <w:style w:type="paragraph" w:styleId="697">
    <w:name w:val="Subtitle"/>
    <w:basedOn w:val="848"/>
    <w:next w:val="848"/>
    <w:link w:val="698"/>
    <w:uiPriority w:val="11"/>
    <w:qFormat/>
    <w:pPr>
      <w:pBdr/>
      <w:spacing w:after="200" w:before="200"/>
      <w:ind/>
    </w:pPr>
    <w:rPr>
      <w:sz w:val="24"/>
      <w:szCs w:val="24"/>
    </w:rPr>
  </w:style>
  <w:style w:type="character" w:styleId="698">
    <w:name w:val="Subtitle Char"/>
    <w:basedOn w:val="858"/>
    <w:link w:val="697"/>
    <w:uiPriority w:val="11"/>
    <w:pPr>
      <w:pBdr/>
      <w:spacing/>
      <w:ind/>
    </w:pPr>
    <w:rPr>
      <w:sz w:val="24"/>
      <w:szCs w:val="24"/>
    </w:rPr>
  </w:style>
  <w:style w:type="paragraph" w:styleId="699">
    <w:name w:val="Quote"/>
    <w:basedOn w:val="848"/>
    <w:next w:val="848"/>
    <w:link w:val="700"/>
    <w:uiPriority w:val="29"/>
    <w:qFormat/>
    <w:pPr>
      <w:pBdr/>
      <w:spacing/>
      <w:ind w:right="720" w:left="720"/>
    </w:pPr>
    <w:rPr>
      <w:i/>
    </w:rPr>
  </w:style>
  <w:style w:type="character" w:styleId="700">
    <w:name w:val="Quote Char"/>
    <w:link w:val="699"/>
    <w:uiPriority w:val="29"/>
    <w:pPr>
      <w:pBdr/>
      <w:spacing/>
      <w:ind/>
    </w:pPr>
    <w:rPr>
      <w:i/>
    </w:rPr>
  </w:style>
  <w:style w:type="paragraph" w:styleId="701">
    <w:name w:val="Intense Quote"/>
    <w:basedOn w:val="848"/>
    <w:next w:val="848"/>
    <w:link w:val="70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2">
    <w:name w:val="Intense Quote Char"/>
    <w:link w:val="701"/>
    <w:uiPriority w:val="30"/>
    <w:pPr>
      <w:pBdr/>
      <w:spacing/>
      <w:ind/>
    </w:pPr>
    <w:rPr>
      <w:i/>
    </w:rPr>
  </w:style>
  <w:style w:type="paragraph" w:styleId="703">
    <w:name w:val="Header"/>
    <w:basedOn w:val="848"/>
    <w:link w:val="704"/>
    <w:uiPriority w:val="99"/>
    <w:unhideWhenUsed/>
    <w:pPr>
      <w:pBdr/>
      <w:tabs>
        <w:tab w:val="center" w:leader="none" w:pos="7143"/>
        <w:tab w:val="right" w:leader="none" w:pos="14287"/>
      </w:tabs>
      <w:spacing w:after="0" w:line="240" w:lineRule="auto"/>
      <w:ind/>
    </w:pPr>
  </w:style>
  <w:style w:type="character" w:styleId="704">
    <w:name w:val="Header Char"/>
    <w:basedOn w:val="858"/>
    <w:link w:val="703"/>
    <w:uiPriority w:val="99"/>
    <w:pPr>
      <w:pBdr/>
      <w:spacing/>
      <w:ind/>
    </w:pPr>
  </w:style>
  <w:style w:type="paragraph" w:styleId="705">
    <w:name w:val="Footer"/>
    <w:basedOn w:val="848"/>
    <w:link w:val="708"/>
    <w:uiPriority w:val="99"/>
    <w:unhideWhenUsed/>
    <w:pPr>
      <w:pBdr/>
      <w:tabs>
        <w:tab w:val="center" w:leader="none" w:pos="7143"/>
        <w:tab w:val="right" w:leader="none" w:pos="14287"/>
      </w:tabs>
      <w:spacing w:after="0" w:line="240" w:lineRule="auto"/>
      <w:ind/>
    </w:pPr>
  </w:style>
  <w:style w:type="character" w:styleId="706">
    <w:name w:val="Footer Char"/>
    <w:basedOn w:val="858"/>
    <w:link w:val="705"/>
    <w:uiPriority w:val="99"/>
    <w:pPr>
      <w:pBdr/>
      <w:spacing/>
      <w:ind/>
    </w:pPr>
  </w:style>
  <w:style w:type="paragraph" w:styleId="707">
    <w:name w:val="Caption"/>
    <w:basedOn w:val="848"/>
    <w:next w:val="848"/>
    <w:uiPriority w:val="35"/>
    <w:semiHidden/>
    <w:unhideWhenUsed/>
    <w:qFormat/>
    <w:pPr>
      <w:pBdr/>
      <w:spacing w:line="276" w:lineRule="auto"/>
      <w:ind/>
    </w:pPr>
    <w:rPr>
      <w:b/>
      <w:bCs/>
      <w:color w:val="4f81bd" w:themeColor="accent1"/>
      <w:sz w:val="18"/>
      <w:szCs w:val="18"/>
    </w:rPr>
  </w:style>
  <w:style w:type="character" w:styleId="708">
    <w:name w:val="Caption Char"/>
    <w:basedOn w:val="707"/>
    <w:link w:val="705"/>
    <w:uiPriority w:val="99"/>
    <w:pPr>
      <w:pBdr/>
      <w:spacing/>
      <w:ind/>
    </w:pPr>
  </w:style>
  <w:style w:type="table" w:styleId="709">
    <w:name w:val="Table Grid Light"/>
    <w:basedOn w:val="85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5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5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 Accent 1"/>
    <w:basedOn w:val="8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8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805">
    <w:name w:val="List Table 7 Colorful - Accent 2"/>
    <w:basedOn w:val="8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806">
    <w:name w:val="List Table 7 Colorful - Accent 3"/>
    <w:basedOn w:val="8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807">
    <w:name w:val="List Table 7 Colorful - Accent 4"/>
    <w:basedOn w:val="8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808">
    <w:name w:val="List Table 7 Colorful - Accent 5"/>
    <w:basedOn w:val="8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809">
    <w:name w:val="List Table 7 Colorful - Accent 6"/>
    <w:basedOn w:val="8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810">
    <w:name w:val="Lined - Accent"/>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footnote text"/>
    <w:basedOn w:val="848"/>
    <w:link w:val="832"/>
    <w:uiPriority w:val="99"/>
    <w:semiHidden/>
    <w:unhideWhenUsed/>
    <w:pPr>
      <w:pBdr/>
      <w:spacing w:after="40" w:line="240" w:lineRule="auto"/>
      <w:ind/>
    </w:pPr>
    <w:rPr>
      <w:sz w:val="18"/>
    </w:rPr>
  </w:style>
  <w:style w:type="character" w:styleId="832">
    <w:name w:val="Footnote Text Char"/>
    <w:link w:val="831"/>
    <w:uiPriority w:val="99"/>
    <w:pPr>
      <w:pBdr/>
      <w:spacing/>
      <w:ind/>
    </w:pPr>
    <w:rPr>
      <w:sz w:val="18"/>
    </w:rPr>
  </w:style>
  <w:style w:type="character" w:styleId="833">
    <w:name w:val="footnote reference"/>
    <w:basedOn w:val="858"/>
    <w:uiPriority w:val="99"/>
    <w:unhideWhenUsed/>
    <w:pPr>
      <w:pBdr/>
      <w:spacing/>
      <w:ind/>
    </w:pPr>
    <w:rPr>
      <w:vertAlign w:val="superscript"/>
    </w:rPr>
  </w:style>
  <w:style w:type="paragraph" w:styleId="834">
    <w:name w:val="endnote text"/>
    <w:basedOn w:val="848"/>
    <w:link w:val="835"/>
    <w:uiPriority w:val="99"/>
    <w:semiHidden/>
    <w:unhideWhenUsed/>
    <w:pPr>
      <w:pBdr/>
      <w:spacing w:after="0" w:line="240" w:lineRule="auto"/>
      <w:ind/>
    </w:pPr>
    <w:rPr>
      <w:sz w:val="20"/>
    </w:rPr>
  </w:style>
  <w:style w:type="character" w:styleId="835">
    <w:name w:val="Endnote Text Char"/>
    <w:link w:val="834"/>
    <w:uiPriority w:val="99"/>
    <w:pPr>
      <w:pBdr/>
      <w:spacing/>
      <w:ind/>
    </w:pPr>
    <w:rPr>
      <w:sz w:val="20"/>
    </w:rPr>
  </w:style>
  <w:style w:type="character" w:styleId="836">
    <w:name w:val="endnote reference"/>
    <w:basedOn w:val="858"/>
    <w:uiPriority w:val="99"/>
    <w:semiHidden/>
    <w:unhideWhenUsed/>
    <w:pPr>
      <w:pBdr/>
      <w:spacing/>
      <w:ind/>
    </w:pPr>
    <w:rPr>
      <w:vertAlign w:val="superscript"/>
    </w:rPr>
  </w:style>
  <w:style w:type="paragraph" w:styleId="837">
    <w:name w:val="toc 1"/>
    <w:basedOn w:val="848"/>
    <w:next w:val="848"/>
    <w:uiPriority w:val="39"/>
    <w:unhideWhenUsed/>
    <w:pPr>
      <w:pBdr/>
      <w:spacing w:after="57"/>
      <w:ind w:right="0" w:firstLine="0" w:left="0"/>
    </w:pPr>
  </w:style>
  <w:style w:type="paragraph" w:styleId="838">
    <w:name w:val="toc 2"/>
    <w:basedOn w:val="848"/>
    <w:next w:val="848"/>
    <w:uiPriority w:val="39"/>
    <w:unhideWhenUsed/>
    <w:pPr>
      <w:pBdr/>
      <w:spacing w:after="57"/>
      <w:ind w:right="0" w:firstLine="0" w:left="283"/>
    </w:pPr>
  </w:style>
  <w:style w:type="paragraph" w:styleId="839">
    <w:name w:val="toc 3"/>
    <w:basedOn w:val="848"/>
    <w:next w:val="848"/>
    <w:uiPriority w:val="39"/>
    <w:unhideWhenUsed/>
    <w:pPr>
      <w:pBdr/>
      <w:spacing w:after="57"/>
      <w:ind w:right="0" w:firstLine="0" w:left="567"/>
    </w:pPr>
  </w:style>
  <w:style w:type="paragraph" w:styleId="840">
    <w:name w:val="toc 4"/>
    <w:basedOn w:val="848"/>
    <w:next w:val="848"/>
    <w:uiPriority w:val="39"/>
    <w:unhideWhenUsed/>
    <w:pPr>
      <w:pBdr/>
      <w:spacing w:after="57"/>
      <w:ind w:right="0" w:firstLine="0" w:left="850"/>
    </w:pPr>
  </w:style>
  <w:style w:type="paragraph" w:styleId="841">
    <w:name w:val="toc 5"/>
    <w:basedOn w:val="848"/>
    <w:next w:val="848"/>
    <w:uiPriority w:val="39"/>
    <w:unhideWhenUsed/>
    <w:pPr>
      <w:pBdr/>
      <w:spacing w:after="57"/>
      <w:ind w:right="0" w:firstLine="0" w:left="1134"/>
    </w:pPr>
  </w:style>
  <w:style w:type="paragraph" w:styleId="842">
    <w:name w:val="toc 6"/>
    <w:basedOn w:val="848"/>
    <w:next w:val="848"/>
    <w:uiPriority w:val="39"/>
    <w:unhideWhenUsed/>
    <w:pPr>
      <w:pBdr/>
      <w:spacing w:after="57"/>
      <w:ind w:right="0" w:firstLine="0" w:left="1417"/>
    </w:pPr>
  </w:style>
  <w:style w:type="paragraph" w:styleId="843">
    <w:name w:val="toc 7"/>
    <w:basedOn w:val="848"/>
    <w:next w:val="848"/>
    <w:uiPriority w:val="39"/>
    <w:unhideWhenUsed/>
    <w:pPr>
      <w:pBdr/>
      <w:spacing w:after="57"/>
      <w:ind w:right="0" w:firstLine="0" w:left="1701"/>
    </w:pPr>
  </w:style>
  <w:style w:type="paragraph" w:styleId="844">
    <w:name w:val="toc 8"/>
    <w:basedOn w:val="848"/>
    <w:next w:val="848"/>
    <w:uiPriority w:val="39"/>
    <w:unhideWhenUsed/>
    <w:pPr>
      <w:pBdr/>
      <w:spacing w:after="57"/>
      <w:ind w:right="0" w:firstLine="0" w:left="1984"/>
    </w:pPr>
  </w:style>
  <w:style w:type="paragraph" w:styleId="845">
    <w:name w:val="toc 9"/>
    <w:basedOn w:val="848"/>
    <w:next w:val="848"/>
    <w:uiPriority w:val="39"/>
    <w:unhideWhenUsed/>
    <w:pPr>
      <w:pBdr/>
      <w:spacing w:after="57"/>
      <w:ind w:right="0" w:firstLine="0" w:left="2268"/>
    </w:pPr>
  </w:style>
  <w:style w:type="paragraph" w:styleId="846">
    <w:name w:val="TOC Heading"/>
    <w:uiPriority w:val="39"/>
    <w:unhideWhenUsed/>
    <w:pPr>
      <w:pBdr/>
      <w:spacing/>
      <w:ind/>
    </w:pPr>
  </w:style>
  <w:style w:type="paragraph" w:styleId="847">
    <w:name w:val="table of figures"/>
    <w:basedOn w:val="848"/>
    <w:next w:val="848"/>
    <w:uiPriority w:val="99"/>
    <w:unhideWhenUsed/>
    <w:pPr>
      <w:pBdr/>
      <w:spacing w:after="0" w:afterAutospacing="0"/>
      <w:ind/>
    </w:pPr>
  </w:style>
  <w:style w:type="paragraph" w:styleId="848" w:default="1">
    <w:name w:val="Normal"/>
    <w:qFormat/>
    <w:pPr>
      <w:pBdr/>
      <w:spacing/>
      <w:ind/>
    </w:pPr>
  </w:style>
  <w:style w:type="paragraph" w:styleId="849">
    <w:name w:val="Heading 1"/>
    <w:basedOn w:val="848"/>
    <w:next w:val="848"/>
    <w:link w:val="861"/>
    <w:uiPriority w:val="9"/>
    <w:qFormat/>
    <w:pPr>
      <w:keepNext w:val="true"/>
      <w:keepLines w:val="true"/>
      <w:numPr>
        <w:ilvl w:val="0"/>
        <w:numId w:val="1"/>
      </w:numPr>
      <w:pBdr/>
      <w:spacing w:after="200" w:before="480" w:line="276" w:lineRule="auto"/>
      <w:ind/>
      <w:outlineLvl w:val="0"/>
    </w:pPr>
    <w:rPr>
      <w:rFonts w:ascii="Arial" w:hAnsi="Arial" w:eastAsia="Arial" w:cs="Arial"/>
      <w:sz w:val="40"/>
      <w:szCs w:val="40"/>
      <w:lang w:val="de-DE" w:eastAsia="en-US"/>
      <w14:ligatures w14:val="none"/>
    </w:rPr>
  </w:style>
  <w:style w:type="paragraph" w:styleId="850">
    <w:name w:val="Heading 2"/>
    <w:basedOn w:val="848"/>
    <w:next w:val="848"/>
    <w:link w:val="862"/>
    <w:uiPriority w:val="9"/>
    <w:unhideWhenUsed/>
    <w:qFormat/>
    <w:pPr>
      <w:keepNext w:val="true"/>
      <w:keepLines w:val="true"/>
      <w:numPr>
        <w:ilvl w:val="1"/>
        <w:numId w:val="1"/>
      </w:numPr>
      <w:pBdr/>
      <w:spacing w:after="200" w:before="360" w:line="276" w:lineRule="auto"/>
      <w:ind/>
      <w:outlineLvl w:val="1"/>
    </w:pPr>
    <w:rPr>
      <w:rFonts w:ascii="Arial" w:hAnsi="Arial" w:eastAsia="Arial" w:cs="Arial"/>
      <w:sz w:val="34"/>
      <w:szCs w:val="22"/>
      <w:lang w:val="en-GB" w:eastAsia="en-US"/>
      <w14:ligatures w14:val="none"/>
    </w:rPr>
  </w:style>
  <w:style w:type="paragraph" w:styleId="851">
    <w:name w:val="Heading 3"/>
    <w:basedOn w:val="848"/>
    <w:next w:val="848"/>
    <w:link w:val="863"/>
    <w:uiPriority w:val="9"/>
    <w:unhideWhenUsed/>
    <w:qFormat/>
    <w:pPr>
      <w:keepNext w:val="true"/>
      <w:keepLines w:val="true"/>
      <w:numPr>
        <w:ilvl w:val="2"/>
        <w:numId w:val="1"/>
      </w:numPr>
      <w:pBdr/>
      <w:spacing w:after="200" w:before="320" w:line="276" w:lineRule="auto"/>
      <w:ind/>
      <w:outlineLvl w:val="2"/>
    </w:pPr>
    <w:rPr>
      <w:rFonts w:ascii="Arial" w:hAnsi="Arial" w:eastAsia="Arial" w:cs="Arial"/>
      <w:sz w:val="30"/>
      <w:szCs w:val="30"/>
      <w:lang w:val="en-GB" w:eastAsia="en-US"/>
      <w14:ligatures w14:val="none"/>
    </w:rPr>
  </w:style>
  <w:style w:type="paragraph" w:styleId="852">
    <w:name w:val="Heading 4"/>
    <w:basedOn w:val="848"/>
    <w:next w:val="848"/>
    <w:link w:val="864"/>
    <w:uiPriority w:val="9"/>
    <w:unhideWhenUsed/>
    <w:qFormat/>
    <w:pPr>
      <w:keepNext w:val="true"/>
      <w:keepLines w:val="true"/>
      <w:numPr>
        <w:ilvl w:val="3"/>
        <w:numId w:val="1"/>
      </w:numPr>
      <w:pBdr/>
      <w:spacing w:after="200" w:before="320" w:line="276" w:lineRule="auto"/>
      <w:ind/>
      <w:outlineLvl w:val="3"/>
    </w:pPr>
    <w:rPr>
      <w:rFonts w:ascii="Arial" w:hAnsi="Arial" w:eastAsia="Arial" w:cs="Arial"/>
      <w:b/>
      <w:bCs/>
      <w:sz w:val="26"/>
      <w:szCs w:val="26"/>
      <w:lang w:val="de-DE" w:eastAsia="en-US"/>
      <w14:ligatures w14:val="none"/>
    </w:rPr>
  </w:style>
  <w:style w:type="paragraph" w:styleId="853">
    <w:name w:val="Heading 5"/>
    <w:basedOn w:val="848"/>
    <w:next w:val="848"/>
    <w:link w:val="865"/>
    <w:uiPriority w:val="9"/>
    <w:unhideWhenUsed/>
    <w:qFormat/>
    <w:pPr>
      <w:keepNext w:val="true"/>
      <w:keepLines w:val="true"/>
      <w:numPr>
        <w:ilvl w:val="4"/>
        <w:numId w:val="1"/>
      </w:numPr>
      <w:pBdr/>
      <w:spacing w:after="200" w:before="320" w:line="276" w:lineRule="auto"/>
      <w:ind/>
      <w:outlineLvl w:val="4"/>
    </w:pPr>
    <w:rPr>
      <w:rFonts w:ascii="Arial" w:hAnsi="Arial" w:eastAsia="Arial" w:cs="Arial"/>
      <w:b/>
      <w:bCs/>
      <w:lang w:val="de-DE" w:eastAsia="en-US"/>
      <w14:ligatures w14:val="none"/>
    </w:rPr>
  </w:style>
  <w:style w:type="paragraph" w:styleId="854">
    <w:name w:val="Heading 6"/>
    <w:basedOn w:val="848"/>
    <w:next w:val="848"/>
    <w:link w:val="866"/>
    <w:uiPriority w:val="9"/>
    <w:unhideWhenUsed/>
    <w:qFormat/>
    <w:pPr>
      <w:keepNext w:val="true"/>
      <w:keepLines w:val="true"/>
      <w:numPr>
        <w:ilvl w:val="5"/>
        <w:numId w:val="1"/>
      </w:numPr>
      <w:pBdr/>
      <w:spacing w:after="200" w:before="320" w:line="276" w:lineRule="auto"/>
      <w:ind/>
      <w:outlineLvl w:val="5"/>
    </w:pPr>
    <w:rPr>
      <w:rFonts w:ascii="Arial" w:hAnsi="Arial" w:eastAsia="Arial" w:cs="Arial"/>
      <w:b/>
      <w:bCs/>
      <w:sz w:val="22"/>
      <w:szCs w:val="22"/>
      <w:lang w:val="de-DE" w:eastAsia="en-US"/>
      <w14:ligatures w14:val="none"/>
    </w:rPr>
  </w:style>
  <w:style w:type="paragraph" w:styleId="855">
    <w:name w:val="Heading 7"/>
    <w:basedOn w:val="848"/>
    <w:next w:val="848"/>
    <w:link w:val="867"/>
    <w:uiPriority w:val="9"/>
    <w:unhideWhenUsed/>
    <w:qFormat/>
    <w:pPr>
      <w:keepNext w:val="true"/>
      <w:keepLines w:val="true"/>
      <w:numPr>
        <w:ilvl w:val="6"/>
        <w:numId w:val="1"/>
      </w:numPr>
      <w:pBdr/>
      <w:spacing w:after="200" w:before="320" w:line="276" w:lineRule="auto"/>
      <w:ind/>
      <w:outlineLvl w:val="6"/>
    </w:pPr>
    <w:rPr>
      <w:rFonts w:ascii="Arial" w:hAnsi="Arial" w:eastAsia="Arial" w:cs="Arial"/>
      <w:b/>
      <w:bCs/>
      <w:i/>
      <w:iCs/>
      <w:sz w:val="22"/>
      <w:szCs w:val="22"/>
      <w:lang w:val="de-DE" w:eastAsia="en-US"/>
      <w14:ligatures w14:val="none"/>
    </w:rPr>
  </w:style>
  <w:style w:type="paragraph" w:styleId="856">
    <w:name w:val="Heading 8"/>
    <w:basedOn w:val="848"/>
    <w:next w:val="848"/>
    <w:link w:val="868"/>
    <w:uiPriority w:val="9"/>
    <w:unhideWhenUsed/>
    <w:qFormat/>
    <w:pPr>
      <w:keepNext w:val="true"/>
      <w:keepLines w:val="true"/>
      <w:numPr>
        <w:ilvl w:val="7"/>
        <w:numId w:val="1"/>
      </w:numPr>
      <w:pBdr/>
      <w:spacing w:after="200" w:before="320" w:line="276" w:lineRule="auto"/>
      <w:ind/>
      <w:outlineLvl w:val="7"/>
    </w:pPr>
    <w:rPr>
      <w:rFonts w:ascii="Arial" w:hAnsi="Arial" w:eastAsia="Arial" w:cs="Arial"/>
      <w:i/>
      <w:iCs/>
      <w:sz w:val="22"/>
      <w:szCs w:val="22"/>
      <w:lang w:val="de-DE" w:eastAsia="en-US"/>
      <w14:ligatures w14:val="none"/>
    </w:rPr>
  </w:style>
  <w:style w:type="paragraph" w:styleId="857">
    <w:name w:val="Heading 9"/>
    <w:basedOn w:val="848"/>
    <w:next w:val="848"/>
    <w:link w:val="869"/>
    <w:uiPriority w:val="9"/>
    <w:unhideWhenUsed/>
    <w:qFormat/>
    <w:pPr>
      <w:keepNext w:val="true"/>
      <w:keepLines w:val="true"/>
      <w:numPr>
        <w:ilvl w:val="8"/>
        <w:numId w:val="1"/>
      </w:numPr>
      <w:pBdr/>
      <w:spacing w:after="200" w:before="320" w:line="276" w:lineRule="auto"/>
      <w:ind/>
      <w:outlineLvl w:val="8"/>
    </w:pPr>
    <w:rPr>
      <w:rFonts w:ascii="Arial" w:hAnsi="Arial" w:eastAsia="Arial" w:cs="Arial"/>
      <w:i/>
      <w:iCs/>
      <w:sz w:val="21"/>
      <w:szCs w:val="21"/>
      <w:lang w:val="de-DE" w:eastAsia="en-US"/>
      <w14:ligatures w14:val="none"/>
    </w:rPr>
  </w:style>
  <w:style w:type="character" w:styleId="858" w:default="1">
    <w:name w:val="Default Paragraph Font"/>
    <w:uiPriority w:val="1"/>
    <w:semiHidden/>
    <w:unhideWhenUsed/>
    <w:pPr>
      <w:pBdr/>
      <w:spacing/>
      <w:ind/>
    </w:pPr>
  </w:style>
  <w:style w:type="table" w:styleId="85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0" w:default="1">
    <w:name w:val="No List"/>
    <w:uiPriority w:val="99"/>
    <w:semiHidden/>
    <w:unhideWhenUsed/>
    <w:pPr>
      <w:pBdr/>
      <w:spacing/>
      <w:ind/>
    </w:pPr>
  </w:style>
  <w:style w:type="character" w:styleId="861" w:customStyle="1">
    <w:name w:val="Titre 1 Car"/>
    <w:basedOn w:val="858"/>
    <w:link w:val="849"/>
    <w:uiPriority w:val="9"/>
    <w:pPr>
      <w:pBdr/>
      <w:spacing/>
      <w:ind/>
    </w:pPr>
    <w:rPr>
      <w:rFonts w:ascii="Arial" w:hAnsi="Arial" w:eastAsia="Arial" w:cs="Arial"/>
      <w:sz w:val="40"/>
      <w:szCs w:val="40"/>
      <w:lang w:val="de-DE" w:eastAsia="en-US"/>
      <w14:ligatures w14:val="none"/>
    </w:rPr>
  </w:style>
  <w:style w:type="character" w:styleId="862" w:customStyle="1">
    <w:name w:val="Titre 2 Car"/>
    <w:basedOn w:val="858"/>
    <w:link w:val="850"/>
    <w:uiPriority w:val="9"/>
    <w:pPr>
      <w:pBdr/>
      <w:spacing/>
      <w:ind/>
    </w:pPr>
    <w:rPr>
      <w:rFonts w:ascii="Arial" w:hAnsi="Arial" w:eastAsia="Arial" w:cs="Arial"/>
      <w:sz w:val="34"/>
      <w:szCs w:val="22"/>
      <w:lang w:val="en-GB" w:eastAsia="en-US"/>
      <w14:ligatures w14:val="none"/>
    </w:rPr>
  </w:style>
  <w:style w:type="character" w:styleId="863" w:customStyle="1">
    <w:name w:val="Titre 3 Car"/>
    <w:basedOn w:val="858"/>
    <w:link w:val="851"/>
    <w:uiPriority w:val="9"/>
    <w:pPr>
      <w:pBdr/>
      <w:spacing/>
      <w:ind/>
    </w:pPr>
    <w:rPr>
      <w:rFonts w:ascii="Arial" w:hAnsi="Arial" w:eastAsia="Arial" w:cs="Arial"/>
      <w:sz w:val="30"/>
      <w:szCs w:val="30"/>
      <w:lang w:val="en-GB" w:eastAsia="en-US"/>
      <w14:ligatures w14:val="none"/>
    </w:rPr>
  </w:style>
  <w:style w:type="character" w:styleId="864" w:customStyle="1">
    <w:name w:val="Titre 4 Car"/>
    <w:basedOn w:val="858"/>
    <w:link w:val="852"/>
    <w:uiPriority w:val="9"/>
    <w:pPr>
      <w:pBdr/>
      <w:spacing/>
      <w:ind/>
    </w:pPr>
    <w:rPr>
      <w:rFonts w:ascii="Arial" w:hAnsi="Arial" w:eastAsia="Arial" w:cs="Arial"/>
      <w:b/>
      <w:bCs/>
      <w:sz w:val="26"/>
      <w:szCs w:val="26"/>
      <w:lang w:val="de-DE" w:eastAsia="en-US"/>
      <w14:ligatures w14:val="none"/>
    </w:rPr>
  </w:style>
  <w:style w:type="character" w:styleId="865" w:customStyle="1">
    <w:name w:val="Titre 5 Car"/>
    <w:basedOn w:val="858"/>
    <w:link w:val="853"/>
    <w:uiPriority w:val="9"/>
    <w:pPr>
      <w:pBdr/>
      <w:spacing/>
      <w:ind/>
    </w:pPr>
    <w:rPr>
      <w:rFonts w:ascii="Arial" w:hAnsi="Arial" w:eastAsia="Arial" w:cs="Arial"/>
      <w:b/>
      <w:bCs/>
      <w:lang w:val="de-DE" w:eastAsia="en-US"/>
      <w14:ligatures w14:val="none"/>
    </w:rPr>
  </w:style>
  <w:style w:type="character" w:styleId="866" w:customStyle="1">
    <w:name w:val="Titre 6 Car"/>
    <w:basedOn w:val="858"/>
    <w:link w:val="854"/>
    <w:uiPriority w:val="9"/>
    <w:pPr>
      <w:pBdr/>
      <w:spacing/>
      <w:ind/>
    </w:pPr>
    <w:rPr>
      <w:rFonts w:ascii="Arial" w:hAnsi="Arial" w:eastAsia="Arial" w:cs="Arial"/>
      <w:b/>
      <w:bCs/>
      <w:sz w:val="22"/>
      <w:szCs w:val="22"/>
      <w:lang w:val="de-DE" w:eastAsia="en-US"/>
      <w14:ligatures w14:val="none"/>
    </w:rPr>
  </w:style>
  <w:style w:type="character" w:styleId="867" w:customStyle="1">
    <w:name w:val="Titre 7 Car"/>
    <w:basedOn w:val="858"/>
    <w:link w:val="855"/>
    <w:uiPriority w:val="9"/>
    <w:pPr>
      <w:pBdr/>
      <w:spacing/>
      <w:ind/>
    </w:pPr>
    <w:rPr>
      <w:rFonts w:ascii="Arial" w:hAnsi="Arial" w:eastAsia="Arial" w:cs="Arial"/>
      <w:b/>
      <w:bCs/>
      <w:i/>
      <w:iCs/>
      <w:sz w:val="22"/>
      <w:szCs w:val="22"/>
      <w:lang w:val="de-DE" w:eastAsia="en-US"/>
      <w14:ligatures w14:val="none"/>
    </w:rPr>
  </w:style>
  <w:style w:type="character" w:styleId="868" w:customStyle="1">
    <w:name w:val="Titre 8 Car"/>
    <w:basedOn w:val="858"/>
    <w:link w:val="856"/>
    <w:uiPriority w:val="9"/>
    <w:pPr>
      <w:pBdr/>
      <w:spacing/>
      <w:ind/>
    </w:pPr>
    <w:rPr>
      <w:rFonts w:ascii="Arial" w:hAnsi="Arial" w:eastAsia="Arial" w:cs="Arial"/>
      <w:i/>
      <w:iCs/>
      <w:sz w:val="22"/>
      <w:szCs w:val="22"/>
      <w:lang w:val="de-DE" w:eastAsia="en-US"/>
      <w14:ligatures w14:val="none"/>
    </w:rPr>
  </w:style>
  <w:style w:type="character" w:styleId="869" w:customStyle="1">
    <w:name w:val="Titre 9 Car"/>
    <w:basedOn w:val="858"/>
    <w:link w:val="857"/>
    <w:uiPriority w:val="9"/>
    <w:pPr>
      <w:pBdr/>
      <w:spacing/>
      <w:ind/>
    </w:pPr>
    <w:rPr>
      <w:rFonts w:ascii="Arial" w:hAnsi="Arial" w:eastAsia="Arial" w:cs="Arial"/>
      <w:i/>
      <w:iCs/>
      <w:sz w:val="21"/>
      <w:szCs w:val="21"/>
      <w:lang w:val="de-DE" w:eastAsia="en-US"/>
      <w14:ligatures w14:val="none"/>
    </w:rPr>
  </w:style>
  <w:style w:type="table" w:styleId="870">
    <w:name w:val="Table Grid"/>
    <w:basedOn w:val="859"/>
    <w:uiPriority w:val="59"/>
    <w:pPr>
      <w:pBdr/>
      <w:spacing w:after="0" w:line="240" w:lineRule="auto"/>
      <w:ind/>
    </w:pPr>
    <w:rPr>
      <w:rFonts w:eastAsiaTheme="minorHAnsi"/>
      <w:sz w:val="22"/>
      <w:szCs w:val="22"/>
      <w:lang w:val="de-DE" w:eastAsia="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w:basedOn w:val="859"/>
    <w:link w:val="877"/>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6 Colorful - Accent 4"/>
    <w:basedOn w:val="859"/>
    <w:link w:val="876"/>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6 Colorful - Accent 6"/>
    <w:basedOn w:val="859"/>
    <w:link w:val="878"/>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4">
    <w:name w:val="Hyperlink"/>
    <w:uiPriority w:val="99"/>
    <w:unhideWhenUsed/>
    <w:pPr>
      <w:pBdr/>
      <w:spacing/>
      <w:ind/>
    </w:pPr>
    <w:rPr>
      <w:color w:val="467886" w:themeColor="hyperlink"/>
      <w:u w:val="single"/>
    </w:rPr>
  </w:style>
  <w:style w:type="paragraph" w:styleId="875">
    <w:name w:val="List Paragraph"/>
    <w:basedOn w:val="848"/>
    <w:uiPriority w:val="34"/>
    <w:qFormat/>
    <w:pPr>
      <w:pBdr/>
      <w:spacing w:after="200" w:line="276" w:lineRule="auto"/>
      <w:ind w:left="720"/>
      <w:contextualSpacing w:val="true"/>
    </w:pPr>
    <w:rPr>
      <w:rFonts w:eastAsiaTheme="minorHAnsi"/>
      <w:sz w:val="22"/>
      <w:szCs w:val="22"/>
      <w:lang w:val="de-DE" w:eastAsia="en-US"/>
      <w14:ligatures w14:val="none"/>
    </w:rPr>
  </w:style>
  <w:style w:type="paragraph" w:styleId="876" w:customStyle="1">
    <w:name w:val="Abstract Text"/>
    <w:link w:val="872"/>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right="720"/>
    </w:pPr>
    <w:rPr>
      <w:rFonts w:eastAsiaTheme="minorHAnsi"/>
      <w:b/>
      <w:bCs/>
      <w:i/>
      <w:sz w:val="22"/>
      <w:szCs w:val="22"/>
      <w:lang w:val="en-US" w:eastAsia="en-US"/>
      <w14:ligatures w14:val="none"/>
    </w:rPr>
  </w:style>
  <w:style w:type="paragraph" w:styleId="877" w:customStyle="1">
    <w:name w:val="Keyword"/>
    <w:link w:val="871"/>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878" w:customStyle="1">
    <w:name w:val="Keyword Tite"/>
    <w:link w:val="873"/>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879" w:customStyle="1">
    <w:name w:val="Abstract Title"/>
    <w:qFormat/>
    <w:pPr>
      <w:pBdr>
        <w:top w:val="none" w:color="000000" w:sz="4" w:space="0"/>
        <w:left w:val="none" w:color="000000" w:sz="4" w:space="0"/>
        <w:bottom w:val="none" w:color="000000" w:sz="4" w:space="0"/>
        <w:right w:val="none" w:color="000000" w:sz="4" w:space="0"/>
        <w:between w:val="none" w:color="000000" w:sz="4" w:space="0"/>
      </w:pBdr>
      <w:spacing w:after="200" w:before="200" w:line="276" w:lineRule="auto"/>
      <w:ind/>
    </w:pPr>
    <w:rPr>
      <w:rFonts w:eastAsiaTheme="minorHAnsi"/>
      <w:b/>
      <w:bCs/>
      <w:lang w:val="en-US" w:eastAsia="en-US"/>
      <w14:ligatures w14:val="none"/>
    </w:rPr>
  </w:style>
  <w:style w:type="character" w:styleId="880">
    <w:name w:val="annotation reference"/>
    <w:basedOn w:val="858"/>
    <w:uiPriority w:val="99"/>
    <w:semiHidden/>
    <w:unhideWhenUsed/>
    <w:pPr>
      <w:pBdr/>
      <w:spacing/>
      <w:ind/>
    </w:pPr>
    <w:rPr>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www.darwinproject.ac.uk/" TargetMode="External"/><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onlyoffice.com/commentsDocument" Target="commentsDocument.xml" /><Relationship Id="rId16" Type="http://schemas.onlyoffice.com/commentsExtendedDocument" Target="commentsExtendedDocument.xml" /><Relationship Id="rId17" Type="http://schemas.onlyoffice.com/commentsIdsDocument" Target="commentsIds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Giovacchini</dc:creator>
  <cp:keywords/>
  <dc:description/>
  <cp:lastModifiedBy>anne (Guest)</cp:lastModifiedBy>
  <cp:revision>3</cp:revision>
  <dcterms:created xsi:type="dcterms:W3CDTF">2026-05-04T11:16:00Z</dcterms:created>
  <dcterms:modified xsi:type="dcterms:W3CDTF">2026-05-06T12:39:29Z</dcterms:modified>
</cp:coreProperties>
</file>