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4e9197626294f4b93c775b636923a7711b9629"/>
    <w:p>
      <w:pPr>
        <w:pStyle w:val="Heading1"/>
      </w:pPr>
      <w:r>
        <w:t xml:space="preserve">INVENTORY AND WAREHOUSE MANAGEMENT SYSTEM</w:t>
      </w:r>
    </w:p>
    <w:bookmarkStart w:id="23" w:name="test-plan-and-test-cases"/>
    <w:p>
      <w:pPr>
        <w:pStyle w:val="Heading2"/>
      </w:pPr>
      <w:r>
        <w:t xml:space="preserve">TEST PLAN AND TEST CASES</w:t>
      </w:r>
    </w:p>
    <w:bookmarkStart w:id="20" w:name="course"/>
    <w:p>
      <w:pPr>
        <w:pStyle w:val="Heading3"/>
      </w:pPr>
      <w:r>
        <w:t xml:space="preserve">Course:</w:t>
      </w:r>
    </w:p>
    <w:p>
      <w:pPr>
        <w:pStyle w:val="FirstParagraph"/>
      </w:pPr>
      <w:r>
        <w:t xml:space="preserve">SEN201 – Software Engineering</w:t>
      </w:r>
    </w:p>
    <w:bookmarkEnd w:id="20"/>
    <w:bookmarkStart w:id="21" w:name="department"/>
    <w:p>
      <w:pPr>
        <w:pStyle w:val="Heading3"/>
      </w:pPr>
      <w:r>
        <w:t xml:space="preserve">Department:</w:t>
      </w:r>
    </w:p>
    <w:p>
      <w:pPr>
        <w:pStyle w:val="FirstParagraph"/>
      </w:pPr>
      <w:r>
        <w:t xml:space="preserve">Department of Computer Science</w:t>
      </w:r>
    </w:p>
    <w:bookmarkEnd w:id="21"/>
    <w:bookmarkStart w:id="22" w:name="academic-session"/>
    <w:p>
      <w:pPr>
        <w:pStyle w:val="Heading3"/>
      </w:pPr>
      <w:r>
        <w:t xml:space="preserve">Academic Session:</w:t>
      </w:r>
    </w:p>
    <w:p>
      <w:pPr>
        <w:pStyle w:val="FirstParagraph"/>
      </w:pPr>
      <w:r>
        <w:t xml:space="preserve">2025/2026</w:t>
      </w:r>
    </w:p>
    <w:p>
      <w:r>
        <w:pict>
          <v:rect style="width:0;height:1.5pt" o:hralign="center" o:hrstd="t" o:hr="t"/>
        </w:pict>
      </w:r>
    </w:p>
    <w:bookmarkEnd w:id="22"/>
    <w:bookmarkEnd w:id="23"/>
    <w:bookmarkEnd w:id="24"/>
    <w:bookmarkStart w:id="25" w:name="introduction"/>
    <w:p>
      <w:pPr>
        <w:pStyle w:val="Heading1"/>
      </w:pPr>
      <w:r>
        <w:t xml:space="preserve">1. INTRODUCTION</w:t>
      </w:r>
    </w:p>
    <w:p>
      <w:pPr>
        <w:pStyle w:val="FirstParagraph"/>
      </w:pPr>
      <w:r>
        <w:t xml:space="preserve">This document describes the testing procedures and test cases used to evaluate the Inventory and Warehouse Management System. The purpose of testing is to verify that the system functions correctly and satisfies the specified requirements.</w:t>
      </w:r>
    </w:p>
    <w:p>
      <w:pPr>
        <w:pStyle w:val="BodyText"/>
      </w:pPr>
      <w:r>
        <w:t xml:space="preserve">The testing process focuses on validating inventory operations, warehouse activities, authentication, reporting, and stock monitoring functionalities.</w:t>
      </w:r>
    </w:p>
    <w:p>
      <w:r>
        <w:pict>
          <v:rect style="width:0;height:1.5pt" o:hralign="center" o:hrstd="t" o:hr="t"/>
        </w:pict>
      </w:r>
    </w:p>
    <w:bookmarkEnd w:id="25"/>
    <w:bookmarkStart w:id="26" w:name="testing-objectives"/>
    <w:p>
      <w:pPr>
        <w:pStyle w:val="Heading1"/>
      </w:pPr>
      <w:r>
        <w:t xml:space="preserve">2. TESTING OBJECTIVES</w:t>
      </w:r>
    </w:p>
    <w:p>
      <w:pPr>
        <w:pStyle w:val="FirstParagraph"/>
      </w:pPr>
      <w:r>
        <w:t xml:space="preserve">The objectives of testing are:</w:t>
      </w:r>
    </w:p>
    <w:p>
      <w:pPr>
        <w:pStyle w:val="Compact"/>
        <w:numPr>
          <w:ilvl w:val="0"/>
          <w:numId w:val="1001"/>
        </w:numPr>
      </w:pPr>
      <w:r>
        <w:t xml:space="preserve">To verify that all system modules function correctly.</w:t>
      </w:r>
    </w:p>
    <w:p>
      <w:pPr>
        <w:pStyle w:val="Compact"/>
        <w:numPr>
          <w:ilvl w:val="0"/>
          <w:numId w:val="1001"/>
        </w:numPr>
      </w:pPr>
      <w:r>
        <w:t xml:space="preserve">To identify and reduce system errors.</w:t>
      </w:r>
    </w:p>
    <w:p>
      <w:pPr>
        <w:pStyle w:val="Compact"/>
        <w:numPr>
          <w:ilvl w:val="0"/>
          <w:numId w:val="1001"/>
        </w:numPr>
      </w:pPr>
      <w:r>
        <w:t xml:space="preserve">To validate inventory processing operations.</w:t>
      </w:r>
    </w:p>
    <w:p>
      <w:pPr>
        <w:pStyle w:val="Compact"/>
        <w:numPr>
          <w:ilvl w:val="0"/>
          <w:numId w:val="1001"/>
        </w:numPr>
      </w:pPr>
      <w:r>
        <w:t xml:space="preserve">To ensure accurate stock monitoring and reporting.</w:t>
      </w:r>
    </w:p>
    <w:p>
      <w:pPr>
        <w:pStyle w:val="Compact"/>
        <w:numPr>
          <w:ilvl w:val="0"/>
          <w:numId w:val="1001"/>
        </w:numPr>
      </w:pPr>
      <w:r>
        <w:t xml:space="preserve">To confirm that role-based authentication works properly.</w:t>
      </w:r>
    </w:p>
    <w:p>
      <w:pPr>
        <w:pStyle w:val="Compact"/>
        <w:numPr>
          <w:ilvl w:val="0"/>
          <w:numId w:val="1001"/>
        </w:numPr>
      </w:pPr>
      <w:r>
        <w:t xml:space="preserve">To improve system reliability and usability.</w:t>
      </w:r>
    </w:p>
    <w:p>
      <w:r>
        <w:pict>
          <v:rect style="width:0;height:1.5pt" o:hralign="center" o:hrstd="t" o:hr="t"/>
        </w:pict>
      </w:r>
    </w:p>
    <w:bookmarkEnd w:id="26"/>
    <w:bookmarkStart w:id="27" w:name="testing-scope"/>
    <w:p>
      <w:pPr>
        <w:pStyle w:val="Heading1"/>
      </w:pPr>
      <w:r>
        <w:t xml:space="preserve">3. TESTING SCOPE</w:t>
      </w:r>
    </w:p>
    <w:p>
      <w:pPr>
        <w:pStyle w:val="FirstParagraph"/>
      </w:pPr>
      <w:r>
        <w:t xml:space="preserve">The following modules were tested:</w:t>
      </w:r>
    </w:p>
    <w:p>
      <w:pPr>
        <w:pStyle w:val="Compact"/>
        <w:numPr>
          <w:ilvl w:val="0"/>
          <w:numId w:val="1002"/>
        </w:numPr>
      </w:pPr>
      <w:r>
        <w:t xml:space="preserve">Authentication Module</w:t>
      </w:r>
    </w:p>
    <w:p>
      <w:pPr>
        <w:pStyle w:val="Compact"/>
        <w:numPr>
          <w:ilvl w:val="0"/>
          <w:numId w:val="1002"/>
        </w:numPr>
      </w:pPr>
      <w:r>
        <w:t xml:space="preserve">Product and Category Management</w:t>
      </w:r>
    </w:p>
    <w:p>
      <w:pPr>
        <w:pStyle w:val="Compact"/>
        <w:numPr>
          <w:ilvl w:val="0"/>
          <w:numId w:val="1002"/>
        </w:numPr>
      </w:pPr>
      <w:r>
        <w:t xml:space="preserve">Goods Receipt Processing</w:t>
      </w:r>
    </w:p>
    <w:p>
      <w:pPr>
        <w:pStyle w:val="Compact"/>
        <w:numPr>
          <w:ilvl w:val="0"/>
          <w:numId w:val="1002"/>
        </w:numPr>
      </w:pPr>
      <w:r>
        <w:t xml:space="preserve">Goods Dispatch Processing</w:t>
      </w:r>
    </w:p>
    <w:p>
      <w:pPr>
        <w:pStyle w:val="Compact"/>
        <w:numPr>
          <w:ilvl w:val="0"/>
          <w:numId w:val="1002"/>
        </w:numPr>
      </w:pPr>
      <w:r>
        <w:t xml:space="preserve">Inventory Monitoring</w:t>
      </w:r>
    </w:p>
    <w:p>
      <w:pPr>
        <w:pStyle w:val="Compact"/>
        <w:numPr>
          <w:ilvl w:val="0"/>
          <w:numId w:val="1002"/>
        </w:numPr>
      </w:pPr>
      <w:r>
        <w:t xml:space="preserve">Low Stock Alert System</w:t>
      </w:r>
    </w:p>
    <w:p>
      <w:pPr>
        <w:pStyle w:val="Compact"/>
        <w:numPr>
          <w:ilvl w:val="0"/>
          <w:numId w:val="1002"/>
        </w:numPr>
      </w:pPr>
      <w:r>
        <w:t xml:space="preserve">Reports Module</w:t>
      </w:r>
    </w:p>
    <w:p>
      <w:pPr>
        <w:pStyle w:val="Compact"/>
        <w:numPr>
          <w:ilvl w:val="0"/>
          <w:numId w:val="1002"/>
        </w:numPr>
      </w:pPr>
      <w:r>
        <w:t xml:space="preserve">Staff Management</w:t>
      </w:r>
    </w:p>
    <w:p>
      <w:r>
        <w:pict>
          <v:rect style="width:0;height:1.5pt" o:hralign="center" o:hrstd="t" o:hr="t"/>
        </w:pict>
      </w:r>
    </w:p>
    <w:bookmarkEnd w:id="27"/>
    <w:bookmarkStart w:id="28" w:name="testing-strategy"/>
    <w:p>
      <w:pPr>
        <w:pStyle w:val="Heading1"/>
      </w:pPr>
      <w:r>
        <w:t xml:space="preserve">4. TESTING STRATEGY</w:t>
      </w:r>
    </w:p>
    <w:p>
      <w:pPr>
        <w:pStyle w:val="FirstParagraph"/>
      </w:pPr>
      <w:r>
        <w:t xml:space="preserve">The system was tested using functional testing techniques. Each module was tested individually to ensure that expected outputs matched actual system behavior.</w:t>
      </w:r>
    </w:p>
    <w:p>
      <w:pPr>
        <w:pStyle w:val="BodyText"/>
      </w:pPr>
      <w:r>
        <w:t xml:space="preserve">The testing process involved:</w:t>
      </w:r>
    </w:p>
    <w:p>
      <w:pPr>
        <w:pStyle w:val="Compact"/>
        <w:numPr>
          <w:ilvl w:val="0"/>
          <w:numId w:val="1003"/>
        </w:numPr>
      </w:pPr>
      <w:r>
        <w:t xml:space="preserve">Valid input testing</w:t>
      </w:r>
    </w:p>
    <w:p>
      <w:pPr>
        <w:pStyle w:val="Compact"/>
        <w:numPr>
          <w:ilvl w:val="0"/>
          <w:numId w:val="1003"/>
        </w:numPr>
      </w:pPr>
      <w:r>
        <w:t xml:space="preserve">Invalid input testing</w:t>
      </w:r>
    </w:p>
    <w:p>
      <w:pPr>
        <w:pStyle w:val="Compact"/>
        <w:numPr>
          <w:ilvl w:val="0"/>
          <w:numId w:val="1003"/>
        </w:numPr>
      </w:pPr>
      <w:r>
        <w:t xml:space="preserve">Inventory transaction testing</w:t>
      </w:r>
    </w:p>
    <w:p>
      <w:pPr>
        <w:pStyle w:val="Compact"/>
        <w:numPr>
          <w:ilvl w:val="0"/>
          <w:numId w:val="1003"/>
        </w:numPr>
      </w:pPr>
      <w:r>
        <w:t xml:space="preserve">Authentication testing</w:t>
      </w:r>
    </w:p>
    <w:p>
      <w:pPr>
        <w:pStyle w:val="Compact"/>
        <w:numPr>
          <w:ilvl w:val="0"/>
          <w:numId w:val="1003"/>
        </w:numPr>
      </w:pPr>
      <w:r>
        <w:t xml:space="preserve">Reporting and dashboard testing</w:t>
      </w:r>
    </w:p>
    <w:p>
      <w:r>
        <w:pict>
          <v:rect style="width:0;height:1.5pt" o:hralign="center" o:hrstd="t" o:hr="t"/>
        </w:pict>
      </w:r>
    </w:p>
    <w:bookmarkEnd w:id="28"/>
    <w:bookmarkStart w:id="29" w:name="test-cases"/>
    <w:p>
      <w:pPr>
        <w:pStyle w:val="Heading1"/>
      </w:pPr>
      <w:r>
        <w:t xml:space="preserve">5. TEST CASES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ID</w:t>
            </w:r>
          </w:p>
        </w:tc>
        <w:tc>
          <w:tcPr/>
          <w:p>
            <w:pPr>
              <w:pStyle w:val="Compact"/>
            </w:pPr>
            <w:r>
              <w:t xml:space="preserve">Module</w:t>
            </w:r>
          </w:p>
        </w:tc>
        <w:tc>
          <w:tcPr/>
          <w:p>
            <w:pPr>
              <w:pStyle w:val="Compact"/>
            </w:pPr>
            <w:r>
              <w:t xml:space="preserve">Test Action</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TC-001</w:t>
            </w:r>
          </w:p>
        </w:tc>
        <w:tc>
          <w:tcPr/>
          <w:p>
            <w:pPr>
              <w:pStyle w:val="Compact"/>
            </w:pPr>
            <w:r>
              <w:t xml:space="preserve">Login</w:t>
            </w:r>
          </w:p>
        </w:tc>
        <w:tc>
          <w:tcPr/>
          <w:p>
            <w:pPr>
              <w:pStyle w:val="Compact"/>
            </w:pPr>
            <w:r>
              <w:t xml:space="preserve">Enter valid email and password</w:t>
            </w:r>
          </w:p>
        </w:tc>
        <w:tc>
          <w:tcPr/>
          <w:p>
            <w:pPr>
              <w:pStyle w:val="Compact"/>
            </w:pPr>
            <w:r>
              <w:t xml:space="preserve">User logs into dashboard successfully</w:t>
            </w:r>
          </w:p>
        </w:tc>
        <w:tc>
          <w:tcPr/>
          <w:p>
            <w:pPr>
              <w:pStyle w:val="Compact"/>
            </w:pPr>
            <w:r>
              <w:t xml:space="preserve">User logged in successfully</w:t>
            </w:r>
          </w:p>
        </w:tc>
        <w:tc>
          <w:tcPr/>
          <w:p>
            <w:pPr>
              <w:pStyle w:val="Compact"/>
            </w:pPr>
            <w:r>
              <w:t xml:space="preserve">Pass</w:t>
            </w:r>
          </w:p>
        </w:tc>
      </w:tr>
      <w:tr>
        <w:tc>
          <w:tcPr/>
          <w:p>
            <w:pPr>
              <w:pStyle w:val="Compact"/>
            </w:pPr>
            <w:r>
              <w:t xml:space="preserve">TC-002</w:t>
            </w:r>
          </w:p>
        </w:tc>
        <w:tc>
          <w:tcPr/>
          <w:p>
            <w:pPr>
              <w:pStyle w:val="Compact"/>
            </w:pPr>
            <w:r>
              <w:t xml:space="preserve">Login</w:t>
            </w:r>
          </w:p>
        </w:tc>
        <w:tc>
          <w:tcPr/>
          <w:p>
            <w:pPr>
              <w:pStyle w:val="Compact"/>
            </w:pPr>
            <w:r>
              <w:t xml:space="preserve">Enter invalid password</w:t>
            </w:r>
          </w:p>
        </w:tc>
        <w:tc>
          <w:tcPr/>
          <w:p>
            <w:pPr>
              <w:pStyle w:val="Compact"/>
            </w:pPr>
            <w:r>
              <w:t xml:space="preserve">Error message displayed</w:t>
            </w:r>
          </w:p>
        </w:tc>
        <w:tc>
          <w:tcPr/>
          <w:p>
            <w:pPr>
              <w:pStyle w:val="Compact"/>
            </w:pPr>
            <w:r>
              <w:t xml:space="preserve">Error message displayed</w:t>
            </w:r>
          </w:p>
        </w:tc>
        <w:tc>
          <w:tcPr/>
          <w:p>
            <w:pPr>
              <w:pStyle w:val="Compact"/>
            </w:pPr>
            <w:r>
              <w:t xml:space="preserve">Pass</w:t>
            </w:r>
          </w:p>
        </w:tc>
      </w:tr>
      <w:tr>
        <w:tc>
          <w:tcPr/>
          <w:p>
            <w:pPr>
              <w:pStyle w:val="Compact"/>
            </w:pPr>
            <w:r>
              <w:t xml:space="preserve">TC-003</w:t>
            </w:r>
          </w:p>
        </w:tc>
        <w:tc>
          <w:tcPr/>
          <w:p>
            <w:pPr>
              <w:pStyle w:val="Compact"/>
            </w:pPr>
            <w:r>
              <w:t xml:space="preserve">Product Management</w:t>
            </w:r>
          </w:p>
        </w:tc>
        <w:tc>
          <w:tcPr/>
          <w:p>
            <w:pPr>
              <w:pStyle w:val="Compact"/>
            </w:pPr>
            <w:r>
              <w:t xml:space="preserve">Add new product with SKU</w:t>
            </w:r>
          </w:p>
        </w:tc>
        <w:tc>
          <w:tcPr/>
          <w:p>
            <w:pPr>
              <w:pStyle w:val="Compact"/>
            </w:pPr>
            <w:r>
              <w:t xml:space="preserve">Product saved successfully</w:t>
            </w:r>
          </w:p>
        </w:tc>
        <w:tc>
          <w:tcPr/>
          <w:p>
            <w:pPr>
              <w:pStyle w:val="Compact"/>
            </w:pPr>
            <w:r>
              <w:t xml:space="preserve">Product saved successfully</w:t>
            </w:r>
          </w:p>
        </w:tc>
        <w:tc>
          <w:tcPr/>
          <w:p>
            <w:pPr>
              <w:pStyle w:val="Compact"/>
            </w:pPr>
            <w:r>
              <w:t xml:space="preserve">Pass</w:t>
            </w:r>
          </w:p>
        </w:tc>
      </w:tr>
      <w:tr>
        <w:tc>
          <w:tcPr/>
          <w:p>
            <w:pPr>
              <w:pStyle w:val="Compact"/>
            </w:pPr>
            <w:r>
              <w:t xml:space="preserve">TC-004</w:t>
            </w:r>
          </w:p>
        </w:tc>
        <w:tc>
          <w:tcPr/>
          <w:p>
            <w:pPr>
              <w:pStyle w:val="Compact"/>
            </w:pPr>
            <w:r>
              <w:t xml:space="preserve">Category Management</w:t>
            </w:r>
          </w:p>
        </w:tc>
        <w:tc>
          <w:tcPr/>
          <w:p>
            <w:pPr>
              <w:pStyle w:val="Compact"/>
            </w:pPr>
            <w:r>
              <w:t xml:space="preserve">Add new category</w:t>
            </w:r>
          </w:p>
        </w:tc>
        <w:tc>
          <w:tcPr/>
          <w:p>
            <w:pPr>
              <w:pStyle w:val="Compact"/>
            </w:pPr>
            <w:r>
              <w:t xml:space="preserve">Category created successfully</w:t>
            </w:r>
          </w:p>
        </w:tc>
        <w:tc>
          <w:tcPr/>
          <w:p>
            <w:pPr>
              <w:pStyle w:val="Compact"/>
            </w:pPr>
            <w:r>
              <w:t xml:space="preserve">Category created successfully</w:t>
            </w:r>
          </w:p>
        </w:tc>
        <w:tc>
          <w:tcPr/>
          <w:p>
            <w:pPr>
              <w:pStyle w:val="Compact"/>
            </w:pPr>
            <w:r>
              <w:t xml:space="preserve">Pass</w:t>
            </w:r>
          </w:p>
        </w:tc>
      </w:tr>
      <w:tr>
        <w:tc>
          <w:tcPr/>
          <w:p>
            <w:pPr>
              <w:pStyle w:val="Compact"/>
            </w:pPr>
            <w:r>
              <w:t xml:space="preserve">TC-005</w:t>
            </w:r>
          </w:p>
        </w:tc>
        <w:tc>
          <w:tcPr/>
          <w:p>
            <w:pPr>
              <w:pStyle w:val="Compact"/>
            </w:pPr>
            <w:r>
              <w:t xml:space="preserve">Goods Receipt</w:t>
            </w:r>
          </w:p>
        </w:tc>
        <w:tc>
          <w:tcPr/>
          <w:p>
            <w:pPr>
              <w:pStyle w:val="Compact"/>
            </w:pPr>
            <w:r>
              <w:t xml:space="preserve">Record received stock</w:t>
            </w:r>
          </w:p>
        </w:tc>
        <w:tc>
          <w:tcPr/>
          <w:p>
            <w:pPr>
              <w:pStyle w:val="Compact"/>
            </w:pPr>
            <w:r>
              <w:t xml:space="preserve">Stock quantity increases</w:t>
            </w:r>
          </w:p>
        </w:tc>
        <w:tc>
          <w:tcPr/>
          <w:p>
            <w:pPr>
              <w:pStyle w:val="Compact"/>
            </w:pPr>
            <w:r>
              <w:t xml:space="preserve">Stock updated correctly</w:t>
            </w:r>
          </w:p>
        </w:tc>
        <w:tc>
          <w:tcPr/>
          <w:p>
            <w:pPr>
              <w:pStyle w:val="Compact"/>
            </w:pPr>
            <w:r>
              <w:t xml:space="preserve">Pass</w:t>
            </w:r>
          </w:p>
        </w:tc>
      </w:tr>
      <w:tr>
        <w:tc>
          <w:tcPr/>
          <w:p>
            <w:pPr>
              <w:pStyle w:val="Compact"/>
            </w:pPr>
            <w:r>
              <w:t xml:space="preserve">TC-006</w:t>
            </w:r>
          </w:p>
        </w:tc>
        <w:tc>
          <w:tcPr/>
          <w:p>
            <w:pPr>
              <w:pStyle w:val="Compact"/>
            </w:pPr>
            <w:r>
              <w:t xml:space="preserve">Goods Dispatch</w:t>
            </w:r>
          </w:p>
        </w:tc>
        <w:tc>
          <w:tcPr/>
          <w:p>
            <w:pPr>
              <w:pStyle w:val="Compact"/>
            </w:pPr>
            <w:r>
              <w:t xml:space="preserve">Dispatch available stock</w:t>
            </w:r>
          </w:p>
        </w:tc>
        <w:tc>
          <w:tcPr/>
          <w:p>
            <w:pPr>
              <w:pStyle w:val="Compact"/>
            </w:pPr>
            <w:r>
              <w:t xml:space="preserve">Stock quantity reduces</w:t>
            </w:r>
          </w:p>
        </w:tc>
        <w:tc>
          <w:tcPr/>
          <w:p>
            <w:pPr>
              <w:pStyle w:val="Compact"/>
            </w:pPr>
            <w:r>
              <w:t xml:space="preserve">Stock reduced correctly</w:t>
            </w:r>
          </w:p>
        </w:tc>
        <w:tc>
          <w:tcPr/>
          <w:p>
            <w:pPr>
              <w:pStyle w:val="Compact"/>
            </w:pPr>
            <w:r>
              <w:t xml:space="preserve">Pass</w:t>
            </w:r>
          </w:p>
        </w:tc>
      </w:tr>
      <w:tr>
        <w:tc>
          <w:tcPr/>
          <w:p>
            <w:pPr>
              <w:pStyle w:val="Compact"/>
            </w:pPr>
            <w:r>
              <w:t xml:space="preserve">TC-007</w:t>
            </w:r>
          </w:p>
        </w:tc>
        <w:tc>
          <w:tcPr/>
          <w:p>
            <w:pPr>
              <w:pStyle w:val="Compact"/>
            </w:pPr>
            <w:r>
              <w:t xml:space="preserve">Inventory Monitoring</w:t>
            </w:r>
          </w:p>
        </w:tc>
        <w:tc>
          <w:tcPr/>
          <w:p>
            <w:pPr>
              <w:pStyle w:val="Compact"/>
            </w:pPr>
            <w:r>
              <w:t xml:space="preserve">View inventory dashboard</w:t>
            </w:r>
          </w:p>
        </w:tc>
        <w:tc>
          <w:tcPr/>
          <w:p>
            <w:pPr>
              <w:pStyle w:val="Compact"/>
            </w:pPr>
            <w:r>
              <w:t xml:space="preserve">Inventory data displayed</w:t>
            </w:r>
          </w:p>
        </w:tc>
        <w:tc>
          <w:tcPr/>
          <w:p>
            <w:pPr>
              <w:pStyle w:val="Compact"/>
            </w:pPr>
            <w:r>
              <w:t xml:space="preserve">Inventory data displayed correctly</w:t>
            </w:r>
          </w:p>
        </w:tc>
        <w:tc>
          <w:tcPr/>
          <w:p>
            <w:pPr>
              <w:pStyle w:val="Compact"/>
            </w:pPr>
            <w:r>
              <w:t xml:space="preserve">Pass</w:t>
            </w:r>
          </w:p>
        </w:tc>
      </w:tr>
      <w:tr>
        <w:tc>
          <w:tcPr/>
          <w:p>
            <w:pPr>
              <w:pStyle w:val="Compact"/>
            </w:pPr>
            <w:r>
              <w:t xml:space="preserve">TC-008</w:t>
            </w:r>
          </w:p>
        </w:tc>
        <w:tc>
          <w:tcPr/>
          <w:p>
            <w:pPr>
              <w:pStyle w:val="Compact"/>
            </w:pPr>
            <w:r>
              <w:t xml:space="preserve">Low Stock Alert</w:t>
            </w:r>
          </w:p>
        </w:tc>
        <w:tc>
          <w:tcPr/>
          <w:p>
            <w:pPr>
              <w:pStyle w:val="Compact"/>
            </w:pPr>
            <w:r>
              <w:t xml:space="preserve">Reduce stock below threshold</w:t>
            </w:r>
          </w:p>
        </w:tc>
        <w:tc>
          <w:tcPr/>
          <w:p>
            <w:pPr>
              <w:pStyle w:val="Compact"/>
            </w:pPr>
            <w:r>
              <w:t xml:space="preserve">Low-stock alert displayed</w:t>
            </w:r>
          </w:p>
        </w:tc>
        <w:tc>
          <w:tcPr/>
          <w:p>
            <w:pPr>
              <w:pStyle w:val="Compact"/>
            </w:pPr>
            <w:r>
              <w:t xml:space="preserve">Alert displayed successfully</w:t>
            </w:r>
          </w:p>
        </w:tc>
        <w:tc>
          <w:tcPr/>
          <w:p>
            <w:pPr>
              <w:pStyle w:val="Compact"/>
            </w:pPr>
            <w:r>
              <w:t xml:space="preserve">Pass</w:t>
            </w:r>
          </w:p>
        </w:tc>
      </w:tr>
      <w:tr>
        <w:tc>
          <w:tcPr/>
          <w:p>
            <w:pPr>
              <w:pStyle w:val="Compact"/>
            </w:pPr>
            <w:r>
              <w:t xml:space="preserve">TC-009</w:t>
            </w:r>
          </w:p>
        </w:tc>
        <w:tc>
          <w:tcPr/>
          <w:p>
            <w:pPr>
              <w:pStyle w:val="Compact"/>
            </w:pPr>
            <w:r>
              <w:t xml:space="preserve">Reports</w:t>
            </w:r>
          </w:p>
        </w:tc>
        <w:tc>
          <w:tcPr/>
          <w:p>
            <w:pPr>
              <w:pStyle w:val="Compact"/>
            </w:pPr>
            <w:r>
              <w:t xml:space="preserve">Generate inventory report</w:t>
            </w:r>
          </w:p>
        </w:tc>
        <w:tc>
          <w:tcPr/>
          <w:p>
            <w:pPr>
              <w:pStyle w:val="Compact"/>
            </w:pPr>
            <w:r>
              <w:t xml:space="preserve">Report generated successfully</w:t>
            </w:r>
          </w:p>
        </w:tc>
        <w:tc>
          <w:tcPr/>
          <w:p>
            <w:pPr>
              <w:pStyle w:val="Compact"/>
            </w:pPr>
            <w:r>
              <w:t xml:space="preserve">Report generated correctly</w:t>
            </w:r>
          </w:p>
        </w:tc>
        <w:tc>
          <w:tcPr/>
          <w:p>
            <w:pPr>
              <w:pStyle w:val="Compact"/>
            </w:pPr>
            <w:r>
              <w:t xml:space="preserve">Pass</w:t>
            </w:r>
          </w:p>
        </w:tc>
      </w:tr>
      <w:tr>
        <w:tc>
          <w:tcPr/>
          <w:p>
            <w:pPr>
              <w:pStyle w:val="Compact"/>
            </w:pPr>
            <w:r>
              <w:t xml:space="preserve">TC-010</w:t>
            </w:r>
          </w:p>
        </w:tc>
        <w:tc>
          <w:tcPr/>
          <w:p>
            <w:pPr>
              <w:pStyle w:val="Compact"/>
            </w:pPr>
            <w:r>
              <w:t xml:space="preserve">Staff Management</w:t>
            </w:r>
          </w:p>
        </w:tc>
        <w:tc>
          <w:tcPr/>
          <w:p>
            <w:pPr>
              <w:pStyle w:val="Compact"/>
            </w:pPr>
            <w:r>
              <w:t xml:space="preserve">Create staff account</w:t>
            </w:r>
          </w:p>
        </w:tc>
        <w:tc>
          <w:tcPr/>
          <w:p>
            <w:pPr>
              <w:pStyle w:val="Compact"/>
            </w:pPr>
            <w:r>
              <w:t xml:space="preserve">Staff account created successfully</w:t>
            </w:r>
          </w:p>
        </w:tc>
        <w:tc>
          <w:tcPr/>
          <w:p>
            <w:pPr>
              <w:pStyle w:val="Compact"/>
            </w:pPr>
            <w:r>
              <w:t xml:space="preserve">Account created successfully</w:t>
            </w:r>
          </w:p>
        </w:tc>
        <w:tc>
          <w:tcPr/>
          <w:p>
            <w:pPr>
              <w:pStyle w:val="Compact"/>
            </w:pPr>
            <w:r>
              <w:t xml:space="preserve">Pass</w:t>
            </w:r>
          </w:p>
        </w:tc>
      </w:tr>
    </w:tbl>
    <w:p>
      <w:r>
        <w:pict>
          <v:rect style="width:0;height:1.5pt" o:hralign="center" o:hrstd="t" o:hr="t"/>
        </w:pict>
      </w:r>
    </w:p>
    <w:bookmarkEnd w:id="29"/>
    <w:bookmarkStart w:id="30" w:name="test-summary"/>
    <w:p>
      <w:pPr>
        <w:pStyle w:val="Heading1"/>
      </w:pPr>
      <w:r>
        <w:t xml:space="preserve">6. TEST SUMMARY</w:t>
      </w:r>
    </w:p>
    <w:p>
      <w:pPr>
        <w:pStyle w:val="FirstParagraph"/>
      </w:pPr>
      <w:r>
        <w:t xml:space="preserve">The Inventory and Warehouse Management System was tested successfully across all major modules. The system performed inventory operations correctly and generated accurate stock updates, reports, and low-stock alerts.</w:t>
      </w:r>
    </w:p>
    <w:p>
      <w:pPr>
        <w:pStyle w:val="BodyText"/>
      </w:pPr>
      <w:r>
        <w:t xml:space="preserve">Authentication, goods receipt, goods dispatch, reporting, and inventory monitoring functionalities operated according to the expected requirements.</w:t>
      </w:r>
    </w:p>
    <w:p>
      <w:pPr>
        <w:pStyle w:val="BodyText"/>
      </w:pPr>
      <w:r>
        <w:t xml:space="preserve">The testing process confirmed that the system is functional, reliable, and suitable for warehouse inventory management operations.</w:t>
      </w:r>
    </w:p>
    <w:bookmarkEnd w:id="30"/>
    <w:bookmarkStart w:id="35" w:name="Xc8d17e78549c58b5be290ba21c258902436171e"/>
    <w:p>
      <w:pPr>
        <w:pStyle w:val="Heading1"/>
      </w:pPr>
      <w:r>
        <w:t xml:space="preserve">INVENTORY AND WAREHOUSE MANAGEMENT SYSTEM</w:t>
      </w:r>
    </w:p>
    <w:bookmarkStart w:id="34" w:name="risk-register"/>
    <w:p>
      <w:pPr>
        <w:pStyle w:val="Heading2"/>
      </w:pPr>
      <w:r>
        <w:t xml:space="preserve">RISK REGISTER</w:t>
      </w:r>
    </w:p>
    <w:bookmarkStart w:id="31" w:name="course-1"/>
    <w:p>
      <w:pPr>
        <w:pStyle w:val="Heading3"/>
      </w:pPr>
      <w:r>
        <w:t xml:space="preserve">Course:</w:t>
      </w:r>
    </w:p>
    <w:p>
      <w:pPr>
        <w:pStyle w:val="FirstParagraph"/>
      </w:pPr>
      <w:r>
        <w:t xml:space="preserve">SEN201 – Software Engineering</w:t>
      </w:r>
    </w:p>
    <w:bookmarkEnd w:id="31"/>
    <w:bookmarkStart w:id="32" w:name="department-1"/>
    <w:p>
      <w:pPr>
        <w:pStyle w:val="Heading3"/>
      </w:pPr>
      <w:r>
        <w:t xml:space="preserve">Department:</w:t>
      </w:r>
    </w:p>
    <w:p>
      <w:pPr>
        <w:pStyle w:val="FirstParagraph"/>
      </w:pPr>
      <w:r>
        <w:t xml:space="preserve">Department of Computer Science</w:t>
      </w:r>
    </w:p>
    <w:bookmarkEnd w:id="32"/>
    <w:bookmarkStart w:id="33" w:name="academic-session-1"/>
    <w:p>
      <w:pPr>
        <w:pStyle w:val="Heading3"/>
      </w:pPr>
      <w:r>
        <w:t xml:space="preserve">Academic Session:</w:t>
      </w:r>
    </w:p>
    <w:p>
      <w:pPr>
        <w:pStyle w:val="FirstParagraph"/>
      </w:pPr>
      <w:r>
        <w:t xml:space="preserve">2025/2026</w:t>
      </w:r>
    </w:p>
    <w:p>
      <w:r>
        <w:pict>
          <v:rect style="width:0;height:1.5pt" o:hralign="center" o:hrstd="t" o:hr="t"/>
        </w:pict>
      </w:r>
    </w:p>
    <w:bookmarkEnd w:id="33"/>
    <w:bookmarkEnd w:id="34"/>
    <w:bookmarkEnd w:id="35"/>
    <w:bookmarkStart w:id="36" w:name="introduction-1"/>
    <w:p>
      <w:pPr>
        <w:pStyle w:val="Heading1"/>
      </w:pPr>
      <w:r>
        <w:t xml:space="preserve">1. INTRODUCTION</w:t>
      </w:r>
    </w:p>
    <w:p>
      <w:pPr>
        <w:pStyle w:val="FirstParagraph"/>
      </w:pPr>
      <w:r>
        <w:t xml:space="preserve">This document identifies potential risks associated with the development and implementation of the Inventory and Warehouse Management System.</w:t>
      </w:r>
    </w:p>
    <w:p>
      <w:pPr>
        <w:pStyle w:val="BodyText"/>
      </w:pPr>
      <w:r>
        <w:t xml:space="preserve">Risk Exposure (RE) is calculated using the formula:</w:t>
      </w:r>
    </w:p>
    <w:p>
      <w:pPr>
        <w:pStyle w:val="BodyText"/>
      </w:pPr>
      <w:r>
        <w:t xml:space="preserve">RE = Probability × Consequence</w:t>
      </w:r>
    </w:p>
    <w:p>
      <w:pPr>
        <w:pStyle w:val="BodyText"/>
      </w:pPr>
      <w:r>
        <w:t xml:space="preserve">Where:</w:t>
      </w:r>
    </w:p>
    <w:p>
      <w:pPr>
        <w:pStyle w:val="Compact"/>
        <w:numPr>
          <w:ilvl w:val="0"/>
          <w:numId w:val="1004"/>
        </w:numPr>
      </w:pPr>
      <w:r>
        <w:t xml:space="preserve">Probability represents the likelihood of the risk occurring.</w:t>
      </w:r>
    </w:p>
    <w:p>
      <w:pPr>
        <w:pStyle w:val="Compact"/>
        <w:numPr>
          <w:ilvl w:val="0"/>
          <w:numId w:val="1004"/>
        </w:numPr>
      </w:pPr>
      <w:r>
        <w:t xml:space="preserve">Consequence represents the impact of the risk on the project.</w:t>
      </w:r>
    </w:p>
    <w:p>
      <w:r>
        <w:pict>
          <v:rect style="width:0;height:1.5pt" o:hralign="center" o:hrstd="t" o:hr="t"/>
        </w:pict>
      </w:r>
    </w:p>
    <w:bookmarkEnd w:id="36"/>
    <w:bookmarkStart w:id="37" w:name="risk-register-table"/>
    <w:p>
      <w:pPr>
        <w:pStyle w:val="Heading1"/>
      </w:pPr>
      <w:r>
        <w:t xml:space="preserve">2. RISK REGISTER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Probability</w:t>
            </w:r>
          </w:p>
        </w:tc>
        <w:tc>
          <w:tcPr/>
          <w:p>
            <w:pPr>
              <w:pStyle w:val="Compact"/>
            </w:pPr>
            <w:r>
              <w:t xml:space="preserve">Consequence</w:t>
            </w:r>
          </w:p>
        </w:tc>
        <w:tc>
          <w:tcPr/>
          <w:p>
            <w:pPr>
              <w:pStyle w:val="Compact"/>
            </w:pPr>
            <w:r>
              <w:t xml:space="preserve">RE</w:t>
            </w:r>
          </w:p>
        </w:tc>
        <w:tc>
          <w:tcPr/>
          <w:p>
            <w:pPr>
              <w:pStyle w:val="Compact"/>
            </w:pPr>
            <w:r>
              <w:t xml:space="preserve">Mitigation Strategy</w:t>
            </w:r>
          </w:p>
        </w:tc>
      </w:tr>
      <w:tr>
        <w:tc>
          <w:tcPr/>
          <w:p>
            <w:pPr>
              <w:pStyle w:val="Compact"/>
            </w:pPr>
            <w:r>
              <w:t xml:space="preserve">R-001</w:t>
            </w:r>
          </w:p>
        </w:tc>
        <w:tc>
          <w:tcPr/>
          <w:p>
            <w:pPr>
              <w:pStyle w:val="Compact"/>
            </w:pPr>
            <w:r>
              <w:t xml:space="preserve">Database failure</w:t>
            </w:r>
          </w:p>
        </w:tc>
        <w:tc>
          <w:tcPr/>
          <w:p>
            <w:pPr>
              <w:pStyle w:val="Compact"/>
            </w:pPr>
            <w:r>
              <w:t xml:space="preserve">0.4</w:t>
            </w:r>
          </w:p>
        </w:tc>
        <w:tc>
          <w:tcPr/>
          <w:p>
            <w:pPr>
              <w:pStyle w:val="Compact"/>
            </w:pPr>
            <w:r>
              <w:t xml:space="preserve">8</w:t>
            </w:r>
          </w:p>
        </w:tc>
        <w:tc>
          <w:tcPr/>
          <w:p>
            <w:pPr>
              <w:pStyle w:val="Compact"/>
            </w:pPr>
            <w:r>
              <w:t xml:space="preserve">3.2</w:t>
            </w:r>
          </w:p>
        </w:tc>
        <w:tc>
          <w:tcPr/>
          <w:p>
            <w:pPr>
              <w:pStyle w:val="Compact"/>
            </w:pPr>
            <w:r>
              <w:t xml:space="preserve">Perform regular database backups</w:t>
            </w:r>
          </w:p>
        </w:tc>
      </w:tr>
      <w:tr>
        <w:tc>
          <w:tcPr/>
          <w:p>
            <w:pPr>
              <w:pStyle w:val="Compact"/>
            </w:pPr>
            <w:r>
              <w:t xml:space="preserve">R-002</w:t>
            </w:r>
          </w:p>
        </w:tc>
        <w:tc>
          <w:tcPr/>
          <w:p>
            <w:pPr>
              <w:pStyle w:val="Compact"/>
            </w:pPr>
            <w:r>
              <w:t xml:space="preserve">Team member unavailable</w:t>
            </w:r>
          </w:p>
        </w:tc>
        <w:tc>
          <w:tcPr/>
          <w:p>
            <w:pPr>
              <w:pStyle w:val="Compact"/>
            </w:pPr>
            <w:r>
              <w:t xml:space="preserve">0.3</w:t>
            </w:r>
          </w:p>
        </w:tc>
        <w:tc>
          <w:tcPr/>
          <w:p>
            <w:pPr>
              <w:pStyle w:val="Compact"/>
            </w:pPr>
            <w:r>
              <w:t xml:space="preserve">6</w:t>
            </w:r>
          </w:p>
        </w:tc>
        <w:tc>
          <w:tcPr/>
          <w:p>
            <w:pPr>
              <w:pStyle w:val="Compact"/>
            </w:pPr>
            <w:r>
              <w:t xml:space="preserve">1.8</w:t>
            </w:r>
          </w:p>
        </w:tc>
        <w:tc>
          <w:tcPr/>
          <w:p>
            <w:pPr>
              <w:pStyle w:val="Compact"/>
            </w:pPr>
            <w:r>
              <w:t xml:space="preserve">Share project tasks among members</w:t>
            </w:r>
          </w:p>
        </w:tc>
      </w:tr>
      <w:tr>
        <w:tc>
          <w:tcPr/>
          <w:p>
            <w:pPr>
              <w:pStyle w:val="Compact"/>
            </w:pPr>
            <w:r>
              <w:t xml:space="preserve">R-003</w:t>
            </w:r>
          </w:p>
        </w:tc>
        <w:tc>
          <w:tcPr/>
          <w:p>
            <w:pPr>
              <w:pStyle w:val="Compact"/>
            </w:pPr>
            <w:r>
              <w:t xml:space="preserve">Poor internet connection</w:t>
            </w:r>
          </w:p>
        </w:tc>
        <w:tc>
          <w:tcPr/>
          <w:p>
            <w:pPr>
              <w:pStyle w:val="Compact"/>
            </w:pPr>
            <w:r>
              <w:t xml:space="preserve">0.5</w:t>
            </w:r>
          </w:p>
        </w:tc>
        <w:tc>
          <w:tcPr/>
          <w:p>
            <w:pPr>
              <w:pStyle w:val="Compact"/>
            </w:pPr>
            <w:r>
              <w:t xml:space="preserve">5</w:t>
            </w:r>
          </w:p>
        </w:tc>
        <w:tc>
          <w:tcPr/>
          <w:p>
            <w:pPr>
              <w:pStyle w:val="Compact"/>
            </w:pPr>
            <w:r>
              <w:t xml:space="preserve">2.5</w:t>
            </w:r>
          </w:p>
        </w:tc>
        <w:tc>
          <w:tcPr/>
          <w:p>
            <w:pPr>
              <w:pStyle w:val="Compact"/>
            </w:pPr>
            <w:r>
              <w:t xml:space="preserve">Use local development environment</w:t>
            </w:r>
          </w:p>
        </w:tc>
      </w:tr>
      <w:tr>
        <w:tc>
          <w:tcPr/>
          <w:p>
            <w:pPr>
              <w:pStyle w:val="Compact"/>
            </w:pPr>
            <w:r>
              <w:t xml:space="preserve">R-004</w:t>
            </w:r>
          </w:p>
        </w:tc>
        <w:tc>
          <w:tcPr/>
          <w:p>
            <w:pPr>
              <w:pStyle w:val="Compact"/>
            </w:pPr>
            <w:r>
              <w:t xml:space="preserve">Incorrect stock entry</w:t>
            </w:r>
          </w:p>
        </w:tc>
        <w:tc>
          <w:tcPr/>
          <w:p>
            <w:pPr>
              <w:pStyle w:val="Compact"/>
            </w:pPr>
            <w:r>
              <w:t xml:space="preserve">0.4</w:t>
            </w:r>
          </w:p>
        </w:tc>
        <w:tc>
          <w:tcPr/>
          <w:p>
            <w:pPr>
              <w:pStyle w:val="Compact"/>
            </w:pPr>
            <w:r>
              <w:t xml:space="preserve">7</w:t>
            </w:r>
          </w:p>
        </w:tc>
        <w:tc>
          <w:tcPr/>
          <w:p>
            <w:pPr>
              <w:pStyle w:val="Compact"/>
            </w:pPr>
            <w:r>
              <w:t xml:space="preserve">2.8</w:t>
            </w:r>
          </w:p>
        </w:tc>
        <w:tc>
          <w:tcPr/>
          <w:p>
            <w:pPr>
              <w:pStyle w:val="Compact"/>
            </w:pPr>
            <w:r>
              <w:t xml:space="preserve">Validate inventory input data</w:t>
            </w:r>
          </w:p>
        </w:tc>
      </w:tr>
      <w:tr>
        <w:tc>
          <w:tcPr/>
          <w:p>
            <w:pPr>
              <w:pStyle w:val="Compact"/>
            </w:pPr>
            <w:r>
              <w:t xml:space="preserve">R-005</w:t>
            </w:r>
          </w:p>
        </w:tc>
        <w:tc>
          <w:tcPr/>
          <w:p>
            <w:pPr>
              <w:pStyle w:val="Compact"/>
            </w:pPr>
            <w:r>
              <w:t xml:space="preserve">Unauthorized system access</w:t>
            </w:r>
          </w:p>
        </w:tc>
        <w:tc>
          <w:tcPr/>
          <w:p>
            <w:pPr>
              <w:pStyle w:val="Compact"/>
            </w:pPr>
            <w:r>
              <w:t xml:space="preserve">0.2</w:t>
            </w:r>
          </w:p>
        </w:tc>
        <w:tc>
          <w:tcPr/>
          <w:p>
            <w:pPr>
              <w:pStyle w:val="Compact"/>
            </w:pPr>
            <w:r>
              <w:t xml:space="preserve">9</w:t>
            </w:r>
          </w:p>
        </w:tc>
        <w:tc>
          <w:tcPr/>
          <w:p>
            <w:pPr>
              <w:pStyle w:val="Compact"/>
            </w:pPr>
            <w:r>
              <w:t xml:space="preserve">1.8</w:t>
            </w:r>
          </w:p>
        </w:tc>
        <w:tc>
          <w:tcPr/>
          <w:p>
            <w:pPr>
              <w:pStyle w:val="Compact"/>
            </w:pPr>
            <w:r>
              <w:t xml:space="preserve">Implement authentication and RBAC</w:t>
            </w:r>
          </w:p>
        </w:tc>
      </w:tr>
      <w:tr>
        <w:tc>
          <w:tcPr/>
          <w:p>
            <w:pPr>
              <w:pStyle w:val="Compact"/>
            </w:pPr>
            <w:r>
              <w:t xml:space="preserve">R-006</w:t>
            </w:r>
          </w:p>
        </w:tc>
        <w:tc>
          <w:tcPr/>
          <w:p>
            <w:pPr>
              <w:pStyle w:val="Compact"/>
            </w:pPr>
            <w:r>
              <w:t xml:space="preserve">Late project completion</w:t>
            </w:r>
          </w:p>
        </w:tc>
        <w:tc>
          <w:tcPr/>
          <w:p>
            <w:pPr>
              <w:pStyle w:val="Compact"/>
            </w:pPr>
            <w:r>
              <w:t xml:space="preserve">0.3</w:t>
            </w:r>
          </w:p>
        </w:tc>
        <w:tc>
          <w:tcPr/>
          <w:p>
            <w:pPr>
              <w:pStyle w:val="Compact"/>
            </w:pPr>
            <w:r>
              <w:t xml:space="preserve">8</w:t>
            </w:r>
          </w:p>
        </w:tc>
        <w:tc>
          <w:tcPr/>
          <w:p>
            <w:pPr>
              <w:pStyle w:val="Compact"/>
            </w:pPr>
            <w:r>
              <w:t xml:space="preserve">2.4</w:t>
            </w:r>
          </w:p>
        </w:tc>
        <w:tc>
          <w:tcPr/>
          <w:p>
            <w:pPr>
              <w:pStyle w:val="Compact"/>
            </w:pPr>
            <w:r>
              <w:t xml:space="preserve">Follow project timeline strictly</w:t>
            </w:r>
          </w:p>
        </w:tc>
      </w:tr>
      <w:tr>
        <w:tc>
          <w:tcPr/>
          <w:p>
            <w:pPr>
              <w:pStyle w:val="Compact"/>
            </w:pPr>
            <w:r>
              <w:t xml:space="preserve">R-007</w:t>
            </w:r>
          </w:p>
        </w:tc>
        <w:tc>
          <w:tcPr/>
          <w:p>
            <w:pPr>
              <w:pStyle w:val="Compact"/>
            </w:pPr>
            <w:r>
              <w:t xml:space="preserve">Loss of project files</w:t>
            </w:r>
          </w:p>
        </w:tc>
        <w:tc>
          <w:tcPr/>
          <w:p>
            <w:pPr>
              <w:pStyle w:val="Compact"/>
            </w:pPr>
            <w:r>
              <w:t xml:space="preserve">0.2</w:t>
            </w:r>
          </w:p>
        </w:tc>
        <w:tc>
          <w:tcPr/>
          <w:p>
            <w:pPr>
              <w:pStyle w:val="Compact"/>
            </w:pPr>
            <w:r>
              <w:t xml:space="preserve">8</w:t>
            </w:r>
          </w:p>
        </w:tc>
        <w:tc>
          <w:tcPr/>
          <w:p>
            <w:pPr>
              <w:pStyle w:val="Compact"/>
            </w:pPr>
            <w:r>
              <w:t xml:space="preserve">1.6</w:t>
            </w:r>
          </w:p>
        </w:tc>
        <w:tc>
          <w:tcPr/>
          <w:p>
            <w:pPr>
              <w:pStyle w:val="Compact"/>
            </w:pPr>
            <w:r>
              <w:t xml:space="preserve">Use Git and cloud backup storage</w:t>
            </w:r>
          </w:p>
        </w:tc>
      </w:tr>
      <w:tr>
        <w:tc>
          <w:tcPr/>
          <w:p>
            <w:pPr>
              <w:pStyle w:val="Compact"/>
            </w:pPr>
            <w:r>
              <w:t xml:space="preserve">R-008</w:t>
            </w:r>
          </w:p>
        </w:tc>
        <w:tc>
          <w:tcPr/>
          <w:p>
            <w:pPr>
              <w:pStyle w:val="Compact"/>
            </w:pPr>
            <w:r>
              <w:t xml:space="preserve">System bugs during demo</w:t>
            </w:r>
          </w:p>
        </w:tc>
        <w:tc>
          <w:tcPr/>
          <w:p>
            <w:pPr>
              <w:pStyle w:val="Compact"/>
            </w:pPr>
            <w:r>
              <w:t xml:space="preserve">0.3</w:t>
            </w:r>
          </w:p>
        </w:tc>
        <w:tc>
          <w:tcPr/>
          <w:p>
            <w:pPr>
              <w:pStyle w:val="Compact"/>
            </w:pPr>
            <w:r>
              <w:t xml:space="preserve">7</w:t>
            </w:r>
          </w:p>
        </w:tc>
        <w:tc>
          <w:tcPr/>
          <w:p>
            <w:pPr>
              <w:pStyle w:val="Compact"/>
            </w:pPr>
            <w:r>
              <w:t xml:space="preserve">2.1</w:t>
            </w:r>
          </w:p>
        </w:tc>
        <w:tc>
          <w:tcPr/>
          <w:p>
            <w:pPr>
              <w:pStyle w:val="Compact"/>
            </w:pPr>
            <w:r>
              <w:t xml:space="preserve">Conduct proper testing before presentation</w:t>
            </w:r>
          </w:p>
        </w:tc>
      </w:tr>
    </w:tbl>
    <w:p>
      <w:r>
        <w:pict>
          <v:rect style="width:0;height:1.5pt" o:hralign="center" o:hrstd="t" o:hr="t"/>
        </w:pict>
      </w:r>
    </w:p>
    <w:bookmarkEnd w:id="37"/>
    <w:bookmarkStart w:id="38" w:name="risk-summary"/>
    <w:p>
      <w:pPr>
        <w:pStyle w:val="Heading1"/>
      </w:pPr>
      <w:r>
        <w:t xml:space="preserve">3. RISK SUMMARY</w:t>
      </w:r>
    </w:p>
    <w:p>
      <w:pPr>
        <w:pStyle w:val="FirstParagraph"/>
      </w:pPr>
      <w:r>
        <w:t xml:space="preserve">The major risks identified in the project include database failure, incorrect stock entries, internet connectivity issues, and implementation delays.</w:t>
      </w:r>
    </w:p>
    <w:p>
      <w:pPr>
        <w:pStyle w:val="BodyText"/>
      </w:pPr>
      <w:r>
        <w:t xml:space="preserve">The project team minimized these risks through proper testing, version control, authentication mechanisms, data validation, and regular project backups.</w:t>
      </w:r>
    </w:p>
    <w:p>
      <w:pPr>
        <w:pStyle w:val="BodyText"/>
      </w:pPr>
      <w:r>
        <w:t xml:space="preserve">The implementation of mitigation strategies reduced the overall impact of potential risks on the Inventory and Warehouse Management System project.</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2026-05-14T11:04:50Z</dcterms:created>
  <dcterms:modified xsi:type="dcterms:W3CDTF">2026-05-14T11:04:50Z</dcterms:modified>
</cp:coreProperties>
</file>

<file path=docProps/custom.xml><?xml version="1.0" encoding="utf-8"?>
<Properties xmlns="http://schemas.openxmlformats.org/officeDocument/2006/custom-properties" xmlns:vt="http://schemas.openxmlformats.org/officeDocument/2006/docPropsVTypes"/>
</file>