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40" w:line="276" w:lineRule="auto"/>
      </w:pPr>
      <w:r>
        <w:rPr>
          <w:rFonts w:ascii="Arial" w:hAnsi="Arial"/>
          <w:b/>
          <w:color w:val="4B5563"/>
          <w:sz w:val="21"/>
        </w:rPr>
        <w:t>CENTRO ESTADUAL DE EDUCAÇÃO TECNOLÓGICA PAULA SOUZA</w:t>
      </w:r>
    </w:p>
    <w:p>
      <w:pPr>
        <w:jc w:val="center"/>
        <w:spacing w:before="0" w:after="40" w:line="276" w:lineRule="auto"/>
      </w:pPr>
      <w:r>
        <w:rPr>
          <w:rFonts w:ascii="Arial" w:hAnsi="Arial"/>
          <w:b/>
          <w:color w:val="111827"/>
          <w:sz w:val="23"/>
        </w:rPr>
        <w:t>ETEC FERNANDO PRESTES — SOROCABA/SP</w:t>
      </w:r>
    </w:p>
    <w:p>
      <w:pPr>
        <w:jc w:val="center"/>
        <w:spacing w:before="0" w:after="300" w:line="276" w:lineRule="auto"/>
      </w:pPr>
      <w:r>
        <w:rPr>
          <w:rFonts w:ascii="Arial" w:hAnsi="Arial"/>
          <w:b w:val="0"/>
          <w:color w:val="4B5563"/>
          <w:sz w:val="20"/>
        </w:rPr>
        <w:t>CURSO TÉCNICO EM DESENVOLVIMENTO DE SISTEMAS</w:t>
      </w:r>
    </w:p>
    <w:p>
      <w:pPr>
        <w:jc w:val="center"/>
        <w:spacing w:before="1600" w:after="100" w:line="276" w:lineRule="auto"/>
      </w:pPr>
      <w:r>
        <w:rPr>
          <w:rFonts w:ascii="Arial" w:hAnsi="Arial"/>
          <w:b/>
          <w:color w:val="1F2937"/>
          <w:sz w:val="28"/>
        </w:rPr>
        <w:t>ANEXO A</w:t>
      </w:r>
    </w:p>
    <w:p>
      <w:pPr>
        <w:jc w:val="center"/>
        <w:spacing w:before="0" w:after="120" w:line="276" w:lineRule="auto"/>
      </w:pPr>
      <w:r>
        <w:rPr>
          <w:rFonts w:ascii="Arial" w:hAnsi="Arial"/>
          <w:b/>
          <w:color w:val="000000"/>
          <w:sz w:val="32"/>
        </w:rPr>
        <w:t>ROTEIRO DE ENTREVISTA COM O CLIENTE PILOTO</w:t>
      </w:r>
    </w:p>
    <w:p>
      <w:pPr>
        <w:jc w:val="center"/>
        <w:spacing w:before="0" w:after="2000" w:line="276" w:lineRule="auto"/>
      </w:pPr>
      <w:r>
        <w:rPr>
          <w:rFonts w:ascii="Arial" w:hAnsi="Arial"/>
          <w:b w:val="0"/>
          <w:color w:val="4B5563"/>
          <w:sz w:val="22"/>
        </w:rPr>
        <w:t>Levantamento de Requisitos e Rotina Operacional • Papelaria Real Ltda</w:t>
      </w:r>
    </w:p>
    <w:p>
      <w:pPr>
        <w:jc w:val="right"/>
        <w:spacing w:before="0" w:after="2400" w:line="276" w:lineRule="auto"/>
        <w:ind w:left="4000"/>
      </w:pPr>
      <w:r>
        <w:rPr>
          <w:rFonts w:ascii="Arial" w:hAnsi="Arial"/>
          <w:b/>
          <w:color w:val="111827"/>
          <w:sz w:val="20"/>
        </w:rPr>
        <w:t>Equipe Técnica Mr. Coding:</w:t>
        <w:br/>
      </w:r>
      <w:r>
        <w:rPr>
          <w:rFonts w:ascii="Arial" w:hAnsi="Arial"/>
          <w:b w:val="0"/>
          <w:color w:val="374151"/>
          <w:sz w:val="19"/>
        </w:rPr>
        <w:t>Cesar Augusto da Silva Junior</w:t>
        <w:br/>
        <w:t>Douglas Moraes Braz</w:t>
        <w:br/>
        <w:t>Eduardo Sugahara Neto</w:t>
        <w:br/>
        <w:t>Enzo de Oliveira Soares</w:t>
        <w:br/>
        <w:t>Nikolas Pires Brandão</w:t>
        <w:br/>
        <w:br/>
      </w:r>
      <w:r>
        <w:rPr>
          <w:rFonts w:ascii="Arial" w:hAnsi="Arial"/>
          <w:b/>
          <w:color w:val="111827"/>
          <w:sz w:val="20"/>
        </w:rPr>
        <w:t>Orientadores Pedagógicos:</w:t>
        <w:br/>
      </w:r>
      <w:r>
        <w:rPr>
          <w:rFonts w:ascii="Arial" w:hAnsi="Arial"/>
          <w:b w:val="0"/>
          <w:color w:val="374151"/>
          <w:sz w:val="19"/>
        </w:rPr>
        <w:t>Prof. Luiz Flávio • Prof. Vinicius</w:t>
      </w:r>
    </w:p>
    <w:p>
      <w:pPr>
        <w:jc w:val="center"/>
        <w:spacing w:before="0" w:after="0" w:line="276" w:lineRule="auto"/>
      </w:pPr>
      <w:r>
        <w:rPr>
          <w:rFonts w:ascii="Arial" w:hAnsi="Arial"/>
          <w:b/>
          <w:color w:val="4B5563"/>
          <w:sz w:val="20"/>
        </w:rPr>
        <w:t>SOROCABA – SP</w:t>
        <w:br/>
        <w:t>2026</w:t>
      </w:r>
    </w:p>
    <w:p>
      <w:r>
        <w:br w:type="page"/>
      </w:r>
    </w:p>
    <w:p>
      <w:pPr>
        <w:jc w:val="center"/>
        <w:spacing w:before="0" w:after="160" w:line="276" w:lineRule="auto"/>
      </w:pPr>
      <w:r>
        <w:rPr>
          <w:rFonts w:ascii="Arial" w:hAnsi="Arial"/>
          <w:b/>
          <w:color w:val="000000"/>
          <w:sz w:val="26"/>
        </w:rPr>
        <w:t>ANEXO A — ROTEIRO DE ENTREVISTA COM O CLIENTE PILOTO</w:t>
        <w:br/>
      </w:r>
      <w:r>
        <w:rPr>
          <w:rFonts w:ascii="Arial" w:hAnsi="Arial"/>
          <w:color w:val="4B5563"/>
          <w:sz w:val="21"/>
        </w:rPr>
        <w:t>Levantamento de Requisitos e Rotina Operacional • Papelaria Real Ltda</w:t>
      </w:r>
    </w:p>
    <w:p>
      <w:pPr>
        <w:jc w:val="both"/>
        <w:spacing w:before="80" w:after="160" w:line="276" w:lineRule="auto"/>
      </w:pPr>
      <w:r>
        <w:rPr>
          <w:rFonts w:ascii="Arial" w:hAnsi="Arial"/>
          <w:color w:val="374151"/>
          <w:sz w:val="20"/>
        </w:rPr>
        <w:t>Entrevista semiestruturada realizada presencialmente com os fundadores e proprietários da Papelaria Real Ltda, Sra. Sueli Maria Castanho Albuquerque Souza e Sr. Osnir, pela equipe técnica Mr. Coding (ETEC Fernando Prestes). O objetivo do instrumento foi levantar os requisitos funcionais, entender a rotina de vendas no balcão físico e diagnosticar as necessidades reais de controle de estoque para o desenvolvimento do MrStock ERP.</w:t>
      </w:r>
    </w:p>
    <w:p>
      <w:pPr>
        <w:jc w:val="left"/>
        <w:spacing w:before="240" w:after="80" w:line="276" w:lineRule="auto"/>
      </w:pPr>
      <w:r>
        <w:rPr>
          <w:rFonts w:ascii="Arial" w:hAnsi="Arial"/>
          <w:b/>
          <w:color w:val="000000"/>
          <w:sz w:val="24"/>
        </w:rPr>
        <w:t>1. CONHECENDO O CLIENTE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01: </w:t>
      </w:r>
      <w:r>
        <w:rPr>
          <w:rFonts w:ascii="Arial" w:hAnsi="Arial"/>
          <w:b/>
          <w:color w:val="111827"/>
          <w:sz w:val="21"/>
        </w:rPr>
        <w:t>"Qual a rotina da empresa?"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A rotina é baseada em processos simples, focada no atendimento diário de balcão físico, com a maior parte das movimentações e vendas anotada manualmente no papel.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02: </w:t>
      </w:r>
      <w:r>
        <w:rPr>
          <w:rFonts w:ascii="Arial" w:hAnsi="Arial"/>
          <w:b/>
          <w:color w:val="111827"/>
          <w:sz w:val="21"/>
        </w:rPr>
        <w:t>"Qual o público-alvo da empresa?"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Pessoas em fase escolar (estudantes de escolas e faculdades), professores, universitários e empresas ou escritórios da região.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03: </w:t>
      </w:r>
      <w:r>
        <w:rPr>
          <w:rFonts w:ascii="Arial" w:hAnsi="Arial"/>
          <w:b/>
          <w:color w:val="111827"/>
          <w:sz w:val="21"/>
        </w:rPr>
        <w:t>"Quando a empresa foi fundada?"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Em 15 de agosto de 1981.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04: </w:t>
      </w:r>
      <w:r>
        <w:rPr>
          <w:rFonts w:ascii="Arial" w:hAnsi="Arial"/>
          <w:b/>
          <w:color w:val="111827"/>
          <w:sz w:val="21"/>
        </w:rPr>
        <w:t>"Quem criou a empresa?"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Sueli Maria Castanho Albuquerque Souza e seu marido Osnir.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05: </w:t>
      </w:r>
      <w:r>
        <w:rPr>
          <w:rFonts w:ascii="Arial" w:hAnsi="Arial"/>
          <w:b/>
          <w:color w:val="111827"/>
          <w:sz w:val="21"/>
        </w:rPr>
        <w:t>"Como começou a empresa (pequena, familiar, etc.)?"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Começou como uma empresa estritamente familiar, contando com apenas 3 funcionários no início (a proprietária Sueli, o marido Osnir e a irmã da proprietária).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06: </w:t>
      </w:r>
      <w:r>
        <w:rPr>
          <w:rFonts w:ascii="Arial" w:hAnsi="Arial"/>
          <w:b/>
          <w:color w:val="111827"/>
          <w:sz w:val="21"/>
        </w:rPr>
        <w:t>"Quantos funcionários trabalham aqui atualmente?"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Atualmente trabalham 5 pessoas no total: 3 funcionários contratados, além da dona e de seu marido.</w:t>
      </w:r>
    </w:p>
    <w:p>
      <w:pPr>
        <w:jc w:val="left"/>
        <w:spacing w:before="240" w:after="80" w:line="276" w:lineRule="auto"/>
      </w:pPr>
      <w:r>
        <w:rPr>
          <w:rFonts w:ascii="Arial" w:hAnsi="Arial"/>
          <w:b/>
          <w:color w:val="000000"/>
          <w:sz w:val="24"/>
        </w:rPr>
        <w:t>2. NECESSIDADES DO CLIENTE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07: </w:t>
      </w:r>
      <w:r>
        <w:rPr>
          <w:rFonts w:ascii="Arial" w:hAnsi="Arial"/>
          <w:b/>
          <w:color w:val="111827"/>
          <w:sz w:val="21"/>
        </w:rPr>
        <w:t>"Qual seria a principal coisa que você gostaria que o sistema resolvesse?"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Organização eficiente do estoque, agilidade no cadastro de itens e controle preciso das mercadorias comercializadas no balcão.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08: </w:t>
      </w:r>
      <w:r>
        <w:rPr>
          <w:rFonts w:ascii="Arial" w:hAnsi="Arial"/>
          <w:b/>
          <w:color w:val="111827"/>
          <w:sz w:val="21"/>
        </w:rPr>
        <w:t>"Existem processos que demandam muito esforço manual?"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Não consideramos excessivo no esforço braçal diário, mas a busca e anotação manual em papéis e cadernos consome muito tempo da equipe.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09: </w:t>
      </w:r>
      <w:r>
        <w:rPr>
          <w:rFonts w:ascii="Arial" w:hAnsi="Arial"/>
          <w:b/>
          <w:color w:val="111827"/>
          <w:sz w:val="21"/>
        </w:rPr>
        <w:t>"Já houve problemas com perda ou falta de controle de produtos?"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Sim, principalmente com o vencimento de produtos químicos e pedagógicos que acabam sendo comprados em grande quantidade e ultrapassam o prazo de validade sem que a loja perceba a tempo.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10: </w:t>
      </w:r>
      <w:r>
        <w:rPr>
          <w:rFonts w:ascii="Arial" w:hAnsi="Arial"/>
          <w:b/>
          <w:color w:val="111827"/>
          <w:sz w:val="21"/>
        </w:rPr>
        <w:t>"Você prefere usar o sistema no computador ou celular?"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Computador instalado diretamente no balcão de atendimento da loja.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11: </w:t>
      </w:r>
      <w:r>
        <w:rPr>
          <w:rFonts w:ascii="Arial" w:hAnsi="Arial"/>
          <w:b/>
          <w:color w:val="111827"/>
          <w:sz w:val="21"/>
        </w:rPr>
        <w:t>"Cada funcionário deveria ter um login próprio?"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Não é necessário um login individual para cada funcionário na rotina de vendas; perfis gerais bem definidos (como Caixa para operação e Administrador para gestão) já atendem perfeitamente.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12: </w:t>
      </w:r>
      <w:r>
        <w:rPr>
          <w:rFonts w:ascii="Arial" w:hAnsi="Arial"/>
          <w:b/>
          <w:color w:val="111827"/>
          <w:sz w:val="21"/>
        </w:rPr>
        <w:t>"Você gostaria de exportar relatórios (PDF ou Excel)?"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É opcional. Seria interessante ter para conferências pontuais, mas a prioridade e foco principal é a consulta direta e rápida na tela.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13: </w:t>
      </w:r>
      <w:r>
        <w:rPr>
          <w:rFonts w:ascii="Arial" w:hAnsi="Arial"/>
          <w:b/>
          <w:color w:val="111827"/>
          <w:sz w:val="21"/>
        </w:rPr>
        <w:t>"Seria útil cadastrar fornecedores no sistema?"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Sim, facilitaria saber com clareza de qual distribuidor ou fabricante compramos cada mercadoria para reposição.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14: </w:t>
      </w:r>
      <w:r>
        <w:rPr>
          <w:rFonts w:ascii="Arial" w:hAnsi="Arial"/>
          <w:b/>
          <w:color w:val="111827"/>
          <w:sz w:val="21"/>
        </w:rPr>
        <w:t>"Quais produtos do catálogo da Papelaria Real são mais críticos quanto à perda por data de validade vencida?"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Tintas guache, colas líquidas e bastão, massinhas de modelar, corretivos líquidos e fitas adesivas. Precisamos ser avisados visualmente no painel quando um lote estiver a 30 dias de vencer para colocar em promoção ou devolver ao fabricante.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15: </w:t>
      </w:r>
      <w:r>
        <w:rPr>
          <w:rFonts w:ascii="Arial" w:hAnsi="Arial"/>
          <w:b/>
          <w:color w:val="111827"/>
          <w:sz w:val="21"/>
        </w:rPr>
        <w:t>"Vocês seguem o critério de que o lote que chegou primeiro à loja deve ser o primeiro a ser colocado na prateleira para venda?"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Sim, seguimos a regra de que o produto que entrou primeiro no estoque deve ser o primeiro a sair para a venda (critério PEPS/FIFO).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16: </w:t>
      </w:r>
      <w:r>
        <w:rPr>
          <w:rFonts w:ascii="Arial" w:hAnsi="Arial"/>
          <w:b/>
          <w:color w:val="111827"/>
          <w:sz w:val="21"/>
        </w:rPr>
        <w:t>"Como os produtos são organizados fisicamente nos corredores e prateleiras da loja?"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Dividimos a loja por categorias de uso: cadernos em um lado, papéis e resmas em outro, instrumentos de escrita (canetas e lápis) no balcão, itens de corte e medição juntos, e colas/tintas no setor de artes. O catálogo do sistema precisa refletir essa mesma organização funcional.</w:t>
      </w:r>
    </w:p>
    <w:p>
      <w:pPr>
        <w:jc w:val="left"/>
        <w:spacing w:before="240" w:after="80" w:line="276" w:lineRule="auto"/>
      </w:pPr>
      <w:r>
        <w:rPr>
          <w:rFonts w:ascii="Arial" w:hAnsi="Arial"/>
          <w:b/>
          <w:color w:val="000000"/>
          <w:sz w:val="24"/>
        </w:rPr>
        <w:t>3. COMO O CLIENTE TRABALHA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17: </w:t>
      </w:r>
      <w:r>
        <w:rPr>
          <w:rFonts w:ascii="Arial" w:hAnsi="Arial"/>
          <w:b/>
          <w:color w:val="111827"/>
          <w:sz w:val="21"/>
        </w:rPr>
        <w:t>"Quais são as principais estratégias de marketing da empresa?"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Status do WhatsApp, páginas institucionais no Facebook e a divulgação tradicional boca a boca com os clientes do bairro.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18: </w:t>
      </w:r>
      <w:r>
        <w:rPr>
          <w:rFonts w:ascii="Arial" w:hAnsi="Arial"/>
          <w:b/>
          <w:color w:val="111827"/>
          <w:sz w:val="21"/>
        </w:rPr>
        <w:t>"Vocês fazem trocas ou devoluções? Como isso é controlado?"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Sim, realizamos o descarte e baixa do produto com avaria e fazemos a reposição imediata de um novo item para o cliente no balcão.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19: </w:t>
      </w:r>
      <w:r>
        <w:rPr>
          <w:rFonts w:ascii="Arial" w:hAnsi="Arial"/>
          <w:b/>
          <w:color w:val="111827"/>
          <w:sz w:val="21"/>
        </w:rPr>
        <w:t>"Vocês utilizam algum sistema ou fazem tudo em papel/planilha?"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Anotamos a maior parte das informações em cadernos e blocos de papel.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20: </w:t>
      </w:r>
      <w:r>
        <w:rPr>
          <w:rFonts w:ascii="Arial" w:hAnsi="Arial"/>
          <w:b/>
          <w:color w:val="111827"/>
          <w:sz w:val="21"/>
        </w:rPr>
        <w:t>"Vocês atendem apenas clientes físicos ou também empresas/escolas?"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Atendemos ambos: clientes individuais no balcão físico diariamente e pedidos sob encomenda de empresas e escolas da região.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21: </w:t>
      </w:r>
      <w:r>
        <w:rPr>
          <w:rFonts w:ascii="Arial" w:hAnsi="Arial"/>
          <w:b/>
          <w:color w:val="111827"/>
          <w:sz w:val="21"/>
        </w:rPr>
        <w:t>"Como é feito o controle de estoque?"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Reposição realizada conforme observamos a falta dos produtos diretamente nas prateleiras e gôndolas.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22: </w:t>
      </w:r>
      <w:r>
        <w:rPr>
          <w:rFonts w:ascii="Arial" w:hAnsi="Arial"/>
          <w:b/>
          <w:color w:val="111827"/>
          <w:sz w:val="21"/>
        </w:rPr>
        <w:t>"Como vocês sabem quando precisam comprar mais produtos?"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Pela constatação visual direta da falta física do produto na área de vendas.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23: </w:t>
      </w:r>
      <w:r>
        <w:rPr>
          <w:rFonts w:ascii="Arial" w:hAnsi="Arial"/>
          <w:b/>
          <w:color w:val="111827"/>
          <w:sz w:val="21"/>
        </w:rPr>
        <w:t>"Como registram as entradas de novos produtos no estoque?"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Conferência manual da mercadoria dependendo do tipo e lançamento no momento em que a compra chega à loja.</w:t>
      </w:r>
    </w:p>
    <w:p>
      <w:pPr>
        <w:jc w:val="both"/>
        <w:spacing w:before="120" w:after="40" w:line="276" w:lineRule="auto"/>
      </w:pPr>
      <w:r>
        <w:rPr>
          <w:rFonts w:ascii="Arial" w:hAnsi="Arial"/>
          <w:b/>
          <w:color w:val="111827"/>
          <w:sz w:val="21"/>
        </w:rPr>
        <w:t xml:space="preserve">Pergunta 24: </w:t>
      </w:r>
      <w:r>
        <w:rPr>
          <w:rFonts w:ascii="Arial" w:hAnsi="Arial"/>
          <w:b/>
          <w:color w:val="111827"/>
          <w:sz w:val="21"/>
        </w:rPr>
        <w:t>"Aceitam quais formas de pagamento? (dinheiro, cartão, PIX, etc.)"</w:t>
      </w:r>
    </w:p>
    <w:p>
      <w:pPr>
        <w:jc w:val="both"/>
        <w:spacing w:before="20" w:after="120" w:line="276" w:lineRule="auto"/>
        <w:ind w:left="360"/>
      </w:pPr>
      <w:r>
        <w:rPr>
          <w:rFonts w:ascii="Arial" w:hAnsi="Arial"/>
          <w:b/>
          <w:i/>
          <w:color w:val="374151"/>
          <w:sz w:val="20"/>
        </w:rPr>
        <w:t xml:space="preserve">Resposta: </w:t>
      </w:r>
      <w:r>
        <w:rPr>
          <w:rFonts w:ascii="Arial" w:hAnsi="Arial"/>
          <w:i/>
          <w:color w:val="374151"/>
          <w:sz w:val="20"/>
        </w:rPr>
        <w:t>Aceitamos todas as formas citadas (dinheiro, cartão de débito, cartão de crédito e PIX), menos cheque.</w:t>
      </w:r>
    </w:p>
    <w:p>
      <w:pPr>
        <w:jc w:val="center"/>
        <w:spacing w:before="240" w:after="160" w:line="276" w:lineRule="auto"/>
      </w:pPr>
      <w:r>
        <w:rPr>
          <w:rFonts w:ascii="Arial" w:hAnsi="Arial"/>
          <w:color w:val="4B5563"/>
          <w:sz w:val="20"/>
        </w:rPr>
        <w:t>Sorocaba – SP, Setembro de 2026.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insideH w:val="none"/>
          <w:insideV w:val="none"/>
          <w:left w:val="none"/>
          <w:right w:val="none"/>
        </w:tblBorders>
      </w:tblPr>
      <w:tblGrid>
        <w:gridCol w:w="4702"/>
        <w:gridCol w:w="4702"/>
      </w:tblGrid>
      <w:tr>
        <w:tc>
          <w:tcPr>
            <w:tcW w:type="dxa" w:w="4896"/>
          </w:tcPr>
          <w:p>
            <w:pPr>
              <w:jc w:val="center"/>
            </w:pPr>
            <w:r>
              <w:rPr>
                <w:rFonts w:ascii="Arial" w:hAnsi="Arial"/>
                <w:color w:val="1F2937"/>
                <w:sz w:val="19"/>
              </w:rPr>
              <w:t>_________________________________________</w:t>
              <w:br/>
              <w:t>Sueli Maria Castanho Albuquerque Souza</w:t>
              <w:br/>
              <w:t>Proprietária • Papelaria Real Ltda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rFonts w:ascii="Arial" w:hAnsi="Arial"/>
                <w:color w:val="1F2937"/>
                <w:sz w:val="19"/>
              </w:rPr>
              <w:t>_________________________________________</w:t>
              <w:br/>
              <w:t>Equipe Técnica Mr. Coding</w:t>
              <w:br/>
              <w:t>Desenvolvimento de Sistemas • ETEC</w:t>
            </w:r>
          </w:p>
        </w:tc>
      </w:tr>
    </w:tbl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