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5zsuojnlddn" w:id="0"/>
      <w:bookmarkEnd w:id="0"/>
      <w:r w:rsidDel="00000000" w:rsidR="00000000" w:rsidRPr="00000000">
        <w:rPr>
          <w:rtl w:val="0"/>
        </w:rPr>
        <w:t xml:space="preserve">Hermes Maintenance, Deployment, Health, and Recovery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2lt3oii5kx2" w:id="1"/>
      <w:bookmarkEnd w:id="1"/>
      <w:r w:rsidDel="00000000" w:rsidR="00000000" w:rsidRPr="00000000">
        <w:rPr>
          <w:rtl w:val="0"/>
        </w:rPr>
        <w:t xml:space="preserve">Health Watchdog Setup Prompt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Configure a script-only Hermes cron job for CTI-Hermes service health.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watchdog script inside the cti-maintainer profile’s approved Hermes scripts directory.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script must: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public liveness.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private readiness using a credential read from the profile environment without printing it.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scheduler heartbeat.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last successful ingestion age.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backup age.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PostgreSQL container health through the approved operational interface.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disk-use threshold.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TLS certificate expiry threshold.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strict connect and total timeouts.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nothing when healthy.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a concise safe alert when unhealthy.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Exit nonzero for script failure or confirmed unhealthy state.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 print response bodies that could contain secrets.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attempt code repair.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restart policies own ordinary process restart.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it in no-agent mode every [HEALTH_INTERVAL].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 only to [ALERT_TARGET].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Manually trigger and verify healthy silence and simulated failure before enabling recurrence.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Return the created script path, cron job ID, schedule, checks, test results, and delivery target.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vl8jefp68lw4" w:id="2"/>
      <w:bookmarkEnd w:id="2"/>
      <w:r w:rsidDel="00000000" w:rsidR="00000000" w:rsidRPr="00000000">
        <w:rPr>
          <w:rtl w:val="0"/>
        </w:rPr>
        <w:t xml:space="preserve">Weekly Maintenance Prompt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are the cti-maintainer for mrcoggsworth/threat-intel-agent.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 root: [ABSOLUTE_REPOSITORY_PATH]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Default branch: main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Production environment: home-lab Docker Compose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Policy: draft pull request and human approval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Before writing: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repository identity, remote, branch, HEAD, and git status.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if unrelated unexplained changes overlap required files.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previous seven days of application errors, ingestion failures, stale feeds, migration problems, publication failures, CI failures, dependency alerts, performance regressions, backup failures, container restarts, and resource thresholds.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Reproduce actionable defects.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frozen dependency sync, formatting check, lint, strict typing, unit tests, integration tests, contract tests, migrations, secret scan, dependency scan, Docker build, Compose validation, and smoke tests as applicable.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no actionable issue exists, return only [SILENT].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a low-risk reproducible defect: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focused branch.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failing test or fixture that reproduces the issue.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smallest complete fix.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relevant and regression verification.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truthful documentation.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draft pull request with cause, fix, test evidence, security impact, migration impact, operational impact, and rollback.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to main.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 credentials.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Weaken a security gate.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CTI data.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Rewrite migration history.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intelligence findings to hide a defect.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broad dependency upgrades unrelated to the issue.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 work that cannot be completed safely in one focused pull request, create a GitHub issue with diagnostic evidence and a phased plan.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Return system summary, problems, actions, commands, results, issue or draft PR URL, risk, rollback, and approvals required.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tpl51i3y7q4g" w:id="3"/>
      <w:bookmarkEnd w:id="3"/>
      <w:r w:rsidDel="00000000" w:rsidR="00000000" w:rsidRPr="00000000">
        <w:rPr>
          <w:rtl w:val="0"/>
        </w:rPr>
        <w:t xml:space="preserve">Approved Release and Deployment Prompt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 this prompt only after the user identifies an approved commit or merged release and explicitly authorizes production deployment.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You are deploying CTI-Hermes to the home-lab Linux server.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Approved repository: mrcoggsworth/threat-intel-agent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Approved commit or image: [APPROVED_RELEASE]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Project root: [ABSOLUTE_REPOSITORY_PATH]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Compose file: [PRODUCTION_COMPOSE_FILE]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Preflight: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explicit deployment approval in the current request.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the exact approved commit or image digest.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repository status.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current production version and rollback image.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PostgreSQL health, disk capacity, backup destination, and recent backup.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and verify a fresh pre-deployment backup.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migrations and compatibility with rollback.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if a destructive or irreversible migration lacks explicit approval.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or build the exact approved immutable image.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Compose configuration.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controlled migrations.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new services.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liveness and readiness.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private version and migration state.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report list, search, one modal, one canonical report, hunt, remediation, and detection download.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worker, scheduler, monitor, backup, and proxy state.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logs and health for the defined window.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Rollback: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any required smoke test fails, preserve evidence and automatically restore the previous compatible image.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Reverse migrations only when documented as safe.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Prefer forward repair for irreversible data migrations.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restored release.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maintenance issue.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Return deployed version, image digest, migration revision, backup artifact ID, smoke-test results, rollback state, and follow-up items.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tyf3g6ssvcn8" w:id="4"/>
      <w:bookmarkEnd w:id="4"/>
      <w:r w:rsidDel="00000000" w:rsidR="00000000" w:rsidRPr="00000000">
        <w:rPr>
          <w:rtl w:val="0"/>
        </w:rPr>
        <w:t xml:space="preserve">Failure-Recovery Prompt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You are diagnosing a CTI-Hermes production failure. Diagnosis is authorized; destructive recovery is not authorized unless explicitly stated.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Incident: [INCIDENT_SUMMARY]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Project root: [ABSOLUTE_REPOSITORY_PATH]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Environment: home-lab Docker Compose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current time, application version, image digests, migration revision, container state, and last successful run.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relevant logs and operational evidence.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whether the failure is web, proxy, worker, scheduler, database, disk, certificate, backup, source, provider, publication, or deployment related.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health and readiness.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Docker events and restart history.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disk, memory, file descriptors, and database connectivity.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pending or failed migrations.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most recent deployment and configuration change.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the smallest reversible recovery action.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Ordinary restart may be attempted only when data integrity is not in question.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initialize a new empty database, delete volumes, prune broad Docker state, reset git, remove backups, or rotate credentials without explicit approval.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recent approved deployment caused the issue and the rollback target is compatible, execute the documented rollback.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every recovered component.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incident or maintenance issue with evidence and prevention actions.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Return impact, cause confidence, evidence, actions taken, service state, data-integrity state, rollback status, and required approvals.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d2s32aj1op76" w:id="5"/>
      <w:bookmarkEnd w:id="5"/>
      <w:r w:rsidDel="00000000" w:rsidR="00000000" w:rsidRPr="00000000">
        <w:rPr>
          <w:rtl w:val="0"/>
        </w:rPr>
        <w:t xml:space="preserve">Persistent Feed Failure Handoff Prompt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You are the cti-maintainer receiving a structured feed-quality event from the analyst profile.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Event ID: [EVENT_ID]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Source ID: [SOURCE_ID]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Run IDs: [RUN_IDS]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Project root: [ABSOLUTE_REPOSITORY_PATH]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event and source configuration.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Reproduce with saved raw artifacts or fixtures before live requests.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whether the cause is source availability, URL change, redirect, TLS, rate limit, content type, schema drift, parser defect, normalization defect, or configuration.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fixture representing the failure.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failing test.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smallest adapter or configuration fix.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source provenance and partial-failure behavior.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ingestion and regression tests.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draft PR or issue according to reproducibility and scope.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publish fabricated replacement data or silently switch to an unapproved source.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Return diagnosis, evidence, test, fix or plan, and draft PR or issue URL.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