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276" w:lineRule="auto"/>
      </w:pPr>
      <w:r>
        <w:t xml:space="preserve"> Санкт-</w:t>
      </w:r>
      <w:r>
        <w:rPr>
          <w:rFonts w:eastAsiaTheme="minorHAnsi" w:cstheme="minorBidi"/>
          <w:lang w:eastAsia="en-US"/>
        </w:rPr>
        <w:t xml:space="preserve">Петербургский</w:t>
      </w:r>
      <w:r>
        <w:t xml:space="preserve"> Государственный Электротехнический Университет </w:t>
      </w:r>
      <w:r>
        <w:t xml:space="preserve">"</w:t>
      </w:r>
      <w:r>
        <w:t xml:space="preserve">ЛЭТИ</w:t>
      </w:r>
      <w:r>
        <w:t xml:space="preserve">"</w:t>
      </w:r>
      <w:r/>
    </w:p>
    <w:p>
      <w:pPr>
        <w:jc w:val="center"/>
      </w:pPr>
      <w:r/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кафедра физики</w:t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</w:t>
      </w:r>
      <w:r>
        <w:rPr>
          <w:rFonts w:eastAsiaTheme="minorHAnsi" w:cstheme="minorBidi"/>
          <w:lang w:eastAsia="en-US"/>
        </w:rPr>
        <w:t xml:space="preserve"> №3</w:t>
      </w:r>
      <w:r>
        <w:rPr>
          <w:rFonts w:eastAsiaTheme="minorHAnsi" w:cstheme="minorBidi"/>
          <w:lang w:eastAsia="en-US"/>
        </w:rPr>
        <w:t xml:space="preserve"> по дисциплине </w:t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"Физические основы информационных технологий"</w:t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</w:t>
      </w:r>
      <w:r>
        <w:rPr>
          <w:rFonts w:eastAsiaTheme="minorHAnsi" w:cstheme="minorBidi"/>
          <w:lang w:eastAsia="en-US"/>
        </w:rPr>
        <w:t xml:space="preserve"> </w:t>
      </w:r>
      <w:r>
        <w:rPr>
          <w:rFonts w:eastAsiaTheme="minorHAnsi" w:cstheme="minorBidi"/>
          <w:lang w:eastAsia="en-US"/>
        </w:rPr>
        <w:t xml:space="preserve">Прохождение сигнала через четырёхполюсник</w:t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Фамилия И.О.:</w:t>
            </w:r>
            <w:r/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Калмак</w:t>
            </w:r>
            <w:r>
              <w:rPr>
                <w:rFonts w:eastAsiaTheme="minorHAnsi" w:cstheme="minorBidi"/>
                <w:lang w:eastAsia="en-US"/>
              </w:rPr>
              <w:t xml:space="preserve"> Д.А.</w:t>
            </w:r>
            <w:r/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группа:</w:t>
            </w:r>
            <w:r/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0303</w:t>
            </w:r>
            <w:r/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  <w:r/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Альтмарк</w:t>
            </w:r>
            <w:r>
              <w:rPr>
                <w:rFonts w:eastAsiaTheme="minorHAnsi" w:cstheme="minorBidi"/>
                <w:lang w:eastAsia="en-US"/>
              </w:rPr>
              <w:t xml:space="preserve"> А.М.</w:t>
            </w:r>
            <w:r/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Итоговый балл:</w:t>
            </w:r>
            <w:r/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/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/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/>
          </w:p>
        </w:tc>
      </w:tr>
    </w:tbl>
    <w:p>
      <w:pPr>
        <w:ind w:left="1416" w:firstLine="708"/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Крайний срок сдачи</w:t>
      </w:r>
      <w:r>
        <w:rPr>
          <w:rFonts w:eastAsiaTheme="minorHAnsi" w:cstheme="minorBidi"/>
          <w:lang w:val="en-US" w:eastAsia="en-US"/>
        </w:rPr>
        <w:t xml:space="preserve"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eastAsia="en-US"/>
        </w:rPr>
        <w:t xml:space="preserve">3</w:t>
      </w:r>
      <w:r>
        <w:rPr>
          <w:rFonts w:eastAsiaTheme="minorHAnsi" w:cstheme="minorBidi"/>
          <w:lang w:val="en-US" w:eastAsia="en-US"/>
        </w:rPr>
        <w:t xml:space="preserve">.1</w:t>
      </w:r>
      <w:r>
        <w:rPr>
          <w:rFonts w:eastAsiaTheme="minorHAnsi" w:cstheme="minorBidi"/>
          <w:lang w:eastAsia="en-US"/>
        </w:rPr>
        <w:t xml:space="preserve">2</w:t>
      </w:r>
      <w:r>
        <w:rPr>
          <w:rFonts w:eastAsiaTheme="minorHAnsi" w:cstheme="minorBidi"/>
          <w:lang w:val="en-US" w:eastAsia="en-US"/>
        </w:rPr>
        <w:t xml:space="preserve">.</w:t>
      </w:r>
      <w:r>
        <w:rPr>
          <w:rFonts w:eastAsiaTheme="minorHAnsi" w:cstheme="minorBidi"/>
          <w:lang w:eastAsia="en-US"/>
        </w:rPr>
        <w:t xml:space="preserve">2</w:t>
      </w:r>
      <w:r>
        <w:rPr>
          <w:rFonts w:eastAsiaTheme="minorHAnsi" w:cstheme="minorBidi"/>
          <w:lang w:eastAsia="en-US"/>
        </w:rPr>
        <w:t xml:space="preserve">2</w:t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Санкт-Петербург 20</w:t>
      </w:r>
      <w:r>
        <w:rPr>
          <w:rFonts w:eastAsiaTheme="minorHAnsi" w:cstheme="minorBidi"/>
          <w:lang w:eastAsia="en-US"/>
        </w:rPr>
        <w:t xml:space="preserve">22</w:t>
      </w:r>
      <w:r/>
    </w:p>
    <w:p>
      <w:pPr>
        <w:rPr>
          <w:u w:val="single"/>
        </w:rPr>
      </w:pPr>
      <w:r>
        <w:rPr>
          <w:u w:val="single"/>
        </w:rPr>
        <w:br w:type="page" w:clear="all"/>
      </w:r>
      <w:r/>
    </w:p>
    <w:p>
      <w:pPr>
        <w:rPr>
          <w:u w:val="single"/>
          <w:lang w:val="en-US"/>
        </w:rPr>
      </w:pPr>
      <w:r>
        <w:rPr>
          <w:u w:val="single"/>
          <w:lang w:val="en-US"/>
        </w:rPr>
      </w:r>
      <w:r/>
    </w:p>
    <w:p>
      <w:pPr>
        <w:jc w:val="center"/>
        <w:spacing w:after="200" w:line="276" w:lineRule="auto"/>
        <w:rPr>
          <w:u w:val="single"/>
        </w:rPr>
      </w:pPr>
      <w:r>
        <w:rPr>
          <w:u w:val="single"/>
        </w:rPr>
        <w:t xml:space="preserve">Условие </w:t>
      </w:r>
      <w:r>
        <w:rPr>
          <w:u w:val="single"/>
        </w:rPr>
        <w:t xml:space="preserve">задания 3</w:t>
      </w:r>
      <w:r/>
    </w:p>
    <w:p>
      <w:pPr>
        <w:ind w:firstLine="708"/>
        <w:jc w:val="both"/>
      </w:pPr>
      <w:r>
        <w:t xml:space="preserve">Сигнал поступает на вход </w:t>
      </w:r>
      <w:r>
        <w:t xml:space="preserve">четырёхполюсника</w:t>
      </w:r>
      <w:r>
        <w:t xml:space="preserve"> (контакты 1 и 2), показанного на рис.1. </w:t>
      </w:r>
      <w:r>
        <w:t xml:space="preserve">Четырехполюсник состоит из катушек индуктивности (</w:t>
      </w:r>
      <w:r>
        <w:rPr>
          <w:lang w:val="en-US"/>
        </w:rPr>
        <w:t xml:space="preserve">L</w:t>
      </w:r>
      <w:r>
        <w:t xml:space="preserve">1 </w:t>
      </w:r>
      <w:r>
        <w:t xml:space="preserve">и </w:t>
      </w:r>
      <w:r>
        <w:rPr>
          <w:lang w:val="en-US"/>
        </w:rPr>
        <w:t xml:space="preserve">L</w:t>
      </w:r>
      <w:r>
        <w:t xml:space="preserve">2</w:t>
      </w:r>
      <w:r>
        <w:t xml:space="preserve">), конденсаторов</w:t>
      </w:r>
      <w:r>
        <w:t xml:space="preserve"> (</w:t>
      </w:r>
      <w:r>
        <w:rPr>
          <w:lang w:val="en-US"/>
        </w:rPr>
        <w:t xml:space="preserve">C</w:t>
      </w:r>
      <w:r>
        <w:t xml:space="preserve">1 </w:t>
      </w:r>
      <w:r>
        <w:t xml:space="preserve">и </w:t>
      </w:r>
      <w:r>
        <w:rPr>
          <w:lang w:val="en-US"/>
        </w:rPr>
        <w:t xml:space="preserve">C</w:t>
      </w:r>
      <w:r>
        <w:t xml:space="preserve">2)</w:t>
      </w:r>
      <w:r>
        <w:t xml:space="preserve"> и резисторов</w:t>
      </w:r>
      <w:r>
        <w:t xml:space="preserve"> (</w:t>
      </w:r>
      <w:r>
        <w:rPr>
          <w:lang w:val="en-US"/>
        </w:rPr>
        <w:t xml:space="preserve">R</w:t>
      </w:r>
      <w:r>
        <w:t xml:space="preserve">1,</w:t>
      </w:r>
      <w:r>
        <w:t xml:space="preserve"> </w:t>
      </w:r>
      <w:r>
        <w:rPr>
          <w:lang w:val="en-US"/>
        </w:rPr>
        <w:t xml:space="preserve">R</w:t>
      </w:r>
      <w:r>
        <w:t xml:space="preserve">2,</w:t>
      </w:r>
      <w:r>
        <w:t xml:space="preserve"> </w:t>
      </w:r>
      <w:r>
        <w:rPr>
          <w:lang w:val="en-US"/>
        </w:rPr>
        <w:t xml:space="preserve">R</w:t>
      </w:r>
      <w:r>
        <w:t xml:space="preserve">3 </w:t>
      </w:r>
      <w:r>
        <w:t xml:space="preserve">и</w:t>
      </w:r>
      <w:r>
        <w:t xml:space="preserve"> </w:t>
      </w:r>
      <w:r>
        <w:rPr>
          <w:lang w:val="en-US"/>
        </w:rPr>
        <w:t xml:space="preserve">R</w:t>
      </w:r>
      <w:r>
        <w:t xml:space="preserve">4)</w:t>
      </w:r>
      <w:r>
        <w:t xml:space="preserve">. </w:t>
      </w:r>
      <w:r>
        <w:t xml:space="preserve">Сигнал представляет собой суперпозици</w:t>
      </w:r>
      <w:r>
        <w:t xml:space="preserve">ю гармонических функций</w:t>
      </w:r>
      <w:r>
        <w:t xml:space="preserve">:</w:t>
      </w:r>
      <w:r/>
    </w:p>
    <w:p>
      <w:pPr>
        <w:jc w:val="center"/>
      </w:pPr>
      <w:r/>
      <m:oMath>
        <m:r>
          <w:rPr>
            <w:rFonts w:ascii="Cambria Math" w:hAnsi="Cambria Math"/>
            <w:lang w:val="en-US"/>
          </w:rPr>
          <m:rPr/>
          <m:t>s</m:t>
        </m:r>
        <m:r>
          <w:rPr>
            <w:rFonts w:ascii="Cambria Math" w:hAnsi="Cambria Math"/>
          </w:rPr>
          <m:rPr/>
          <m:t>[</m:t>
        </m:r>
        <m:r>
          <w:rPr>
            <w:rFonts w:ascii="Cambria Math" w:hAnsi="Cambria Math"/>
            <w:lang w:val="en-US"/>
          </w:rPr>
          <m:rPr>
            <m:sty m:val="p"/>
          </m:rPr>
          <m:t>t</m:t>
        </m:r>
        <m:r>
          <w:rPr>
            <w:rFonts w:ascii="Cambria Math" w:hAnsi="Cambria Math"/>
          </w:rPr>
          <m:rPr/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rPr/>
              <m:t>k</m:t>
            </m:r>
            <m:r>
              <w:rPr>
                <w:rFonts w:ascii="Cambria Math" w:hAnsi="Cambria Math"/>
              </w:rPr>
              <m:rPr/>
              <m:t>=1</m:t>
            </m:r>
          </m:sub>
          <m:sup>
            <m:r>
              <w:rPr>
                <w:rFonts w:ascii="Cambria Math" w:hAnsi="Cambria Math"/>
              </w:rPr>
              <m:rPr/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Amp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 </m:t>
            </m:r>
            <m:r>
              <w:rPr>
                <w:rFonts w:ascii="Cambria Math" w:hAnsi="Cambria Math"/>
                <w:lang w:val="en-US"/>
              </w:rPr>
              <m:rPr>
                <m:sty m:val="p"/>
              </m:rPr>
              <m:t>Cos</m:t>
            </m:r>
            <m:r>
              <w:rPr>
                <w:rFonts w:ascii="Cambria Math" w:hAnsi="Cambria Math"/>
              </w:rPr>
              <m:rPr/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rPr/>
              <m:t>t</m:t>
            </m:r>
            <m:r>
              <w:rPr>
                <w:rFonts w:ascii="Cambria Math" w:hAnsi="Cambria Math"/>
              </w:rPr>
              <m:rPr/>
              <m:t>]</m:t>
            </m:r>
          </m:e>
        </m:nary>
      </m:oMath>
      <w:r>
        <w:t xml:space="preserve">.</w:t>
      </w:r>
      <w:r/>
    </w:p>
    <w:p>
      <w:pPr>
        <w:ind w:firstLine="708"/>
        <w:jc w:val="both"/>
      </w:pPr>
      <w:r>
        <w:t xml:space="preserve">Определить во сколько раз уменьшится амплитуда </w:t>
      </w:r>
      <w:r>
        <w:rPr>
          <w:i/>
          <w:lang w:val="en-US"/>
        </w:rPr>
        <w:t xml:space="preserve">k</w:t>
      </w:r>
      <w:r>
        <w:t xml:space="preserve">-</w:t>
      </w:r>
      <w:r>
        <w:t xml:space="preserve">й гармоники на выходе четырехполюсника</w:t>
      </w:r>
      <w:r>
        <w:t xml:space="preserve"> </w:t>
      </w:r>
      <w:r>
        <w:t xml:space="preserve">по сравнению с входным значением</w:t>
      </w:r>
      <w:r>
        <w:t xml:space="preserve">. В данном задании сигнал задается в виде массива из </w:t>
      </w:r>
      <w:r>
        <w:rPr>
          <w:lang w:val="en-US"/>
        </w:rPr>
        <w:t xml:space="preserve">N</w:t>
      </w:r>
      <w:r>
        <w:t xml:space="preserve"> </w:t>
      </w:r>
      <w:r>
        <w:t xml:space="preserve">элементов</w:t>
      </w:r>
      <w:r>
        <w:t xml:space="preserve">, который нужно взять из текстового файла</w:t>
      </w:r>
      <w:r>
        <w:t xml:space="preserve">. Каждый элемент массива соответствует определённому моменту времени </w:t>
      </w:r>
      <w:r>
        <w:rPr>
          <w:i/>
          <w:lang w:val="en-US"/>
        </w:rPr>
        <w:t xml:space="preserve">t</w:t>
      </w:r>
      <w:r>
        <w:rPr>
          <w:i/>
          <w:vertAlign w:val="subscript"/>
          <w:lang w:val="en-US"/>
        </w:rPr>
        <w:t xml:space="preserve">i</w:t>
      </w:r>
      <w:r>
        <w:t xml:space="preserve">. </w:t>
      </w:r>
      <w:r>
        <w:t xml:space="preserve">Интервал между соседними моментами времени также да</w:t>
      </w:r>
      <w:r>
        <w:t xml:space="preserve">ется</w:t>
      </w:r>
      <w:r>
        <w:t xml:space="preserve"> в задании и обозначается как </w:t>
      </w:r>
      <w:r>
        <w:rPr>
          <w:i/>
        </w:rPr>
        <w:t xml:space="preserve">δ</w:t>
      </w:r>
      <w:r>
        <w:rPr>
          <w:i/>
          <w:lang w:val="en-US"/>
        </w:rPr>
        <w:t xml:space="preserve">t</w:t>
      </w:r>
      <w:r>
        <w:rPr>
          <w:i/>
        </w:rPr>
        <w:t xml:space="preserve">=</w:t>
      </w:r>
      <w:r>
        <w:rPr>
          <w:i/>
          <w:lang w:val="en-US"/>
        </w:rPr>
        <w:t xml:space="preserve">t</w:t>
      </w:r>
      <w:r>
        <w:rPr>
          <w:i/>
          <w:vertAlign w:val="subscript"/>
          <w:lang w:val="en-US"/>
        </w:rPr>
        <w:t xml:space="preserve">i</w:t>
      </w:r>
      <w:r>
        <w:rPr>
          <w:i/>
          <w:vertAlign w:val="subscript"/>
        </w:rPr>
        <w:t xml:space="preserve">+1</w:t>
      </w:r>
      <w:r>
        <w:rPr>
          <w:i/>
        </w:rPr>
        <w:t xml:space="preserve">-</w:t>
      </w:r>
      <w:r>
        <w:rPr>
          <w:i/>
          <w:lang w:val="en-US"/>
        </w:rPr>
        <w:t xml:space="preserve">t</w:t>
      </w:r>
      <w:r>
        <w:rPr>
          <w:i/>
          <w:vertAlign w:val="subscript"/>
          <w:lang w:val="en-US"/>
        </w:rPr>
        <w:t xml:space="preserve">i</w:t>
      </w:r>
      <w:r>
        <w:t xml:space="preserve">. </w:t>
      </w:r>
      <w:r>
        <w:t xml:space="preserve">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</w:t>
      </w:r>
      <w:r>
        <w:t xml:space="preserve"> </w:t>
      </w:r>
      <w:r>
        <w:t xml:space="preserve">Необходимо построить график АЧХ </w:t>
      </w:r>
      <w:bookmarkStart w:id="0" w:name="_Hlk120970957"/>
      <w:r>
        <w:t xml:space="preserve">в диапазоне циклических частот </w:t>
      </w:r>
      <m:oMath>
        <m:r>
          <w:rPr>
            <w:rFonts w:ascii="Cambria Math" w:hAnsi="Cambria Math"/>
            <w:lang w:val="en-US"/>
          </w:rPr>
          <m:rPr/>
          <m:t>ω</m:t>
        </m:r>
      </m:oMath>
      <w:r>
        <w:t xml:space="preserve"> от 0 до 100 рад/с</w:t>
      </w:r>
      <w:bookmarkEnd w:id="0"/>
      <w:r>
        <w:t xml:space="preserve">, а также графики сигнала и его спектра.</w:t>
      </w:r>
      <w:r/>
    </w:p>
    <w:p>
      <w:pPr>
        <w:ind w:firstLine="708"/>
        <w:jc w:val="both"/>
      </w:pPr>
      <w:r>
        <w:t xml:space="preserve">Параметры четырехполюсника, номер гармоники, номера выходных контактов четырехполюсника, массивы со входным сигналом можно найти в файле </w:t>
      </w:r>
      <w:r>
        <w:t xml:space="preserve">“Parameters.xlsx”.</w:t>
      </w:r>
      <w:r/>
    </w:p>
    <w:p>
      <w:pPr>
        <w:jc w:val="both"/>
      </w:pPr>
      <w:r>
        <w:t xml:space="preserve"> 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8587" cy="390406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51254" cy="3916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0.1pt;height:307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</w:pPr>
      <w:r>
        <w:t xml:space="preserve">Рисунок 1. Исследуемый четырехполюсник</w:t>
      </w:r>
      <w:r/>
    </w:p>
    <w:p>
      <w:pPr>
        <w:jc w:val="center"/>
      </w:pPr>
      <w:r/>
      <w:r/>
    </w:p>
    <w:p>
      <w:pPr>
        <w:ind w:firstLine="708"/>
        <w:jc w:val="both"/>
      </w:pPr>
      <w:r>
        <w:t xml:space="preserve">Отношение амплитуды </w:t>
      </w:r>
      <w:r>
        <w:rPr>
          <w:i/>
          <w:lang w:val="en-US"/>
        </w:rPr>
        <w:t xml:space="preserve">k</w:t>
      </w:r>
      <w:r>
        <w:t xml:space="preserve">-</w:t>
      </w:r>
      <w:r>
        <w:t xml:space="preserve">й гармоники на выходе к амплитуде </w:t>
      </w:r>
      <w:r>
        <w:rPr>
          <w:i/>
          <w:lang w:val="en-US"/>
        </w:rPr>
        <w:t xml:space="preserve">k</w:t>
      </w:r>
      <w:r>
        <w:t xml:space="preserve">-</w:t>
      </w:r>
      <w:r>
        <w:t xml:space="preserve">й гармонике на входе (</w:t>
      </w:r>
      <m:oMath>
        <m:sSubSup>
          <m:sSubSupPr>
            <m:alnScr m:val="off"/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rPr/>
              <m:t>Amp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k</m:t>
            </m:r>
          </m:sub>
          <m:sup>
            <m:r>
              <w:rPr>
                <w:rFonts w:ascii="Cambria Math" w:hAnsi="Cambria Math"/>
              </w:rPr>
              <m:rPr/>
              <m:t>вых</m:t>
            </m:r>
          </m:sup>
        </m:sSubSup>
        <m:r>
          <w:rPr>
            <w:rFonts w:ascii="Cambria Math" w:hAnsi="Cambria Math"/>
          </w:rPr>
          <m:rPr/>
          <m:t>/</m:t>
        </m:r>
        <m:sSubSup>
          <m:sSubSupPr>
            <m:alnScr m:val="off"/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rPr/>
              <m:t>Amp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k</m:t>
            </m:r>
          </m:sub>
          <m:sup>
            <m:r>
              <w:rPr>
                <w:rFonts w:ascii="Cambria Math" w:hAnsi="Cambria Math"/>
              </w:rPr>
              <m:rPr/>
              <m:t>вх</m:t>
            </m:r>
          </m:sup>
        </m:sSubSup>
      </m:oMath>
      <w:r>
        <w:t xml:space="preserve">) нужно вычислить и записать в файл </w:t>
      </w:r>
      <w:r>
        <w:rPr>
          <w:lang w:val="en-US"/>
        </w:rPr>
        <w:t xml:space="preserve">result</w:t>
      </w:r>
      <w:r>
        <w:t xml:space="preserve">.</w:t>
      </w:r>
      <w:r>
        <w:rPr>
          <w:lang w:val="en-US"/>
        </w:rPr>
        <w:t xml:space="preserve">txt</w:t>
      </w:r>
      <w:r>
        <w:t xml:space="preserve"> в папке </w:t>
      </w:r>
      <w:r>
        <w:rPr>
          <w:lang w:val="en-US"/>
        </w:rPr>
        <w:t xml:space="preserve">LR</w:t>
      </w:r>
      <w:r>
        <w:t xml:space="preserve">3</w:t>
      </w:r>
      <w:r>
        <w:t xml:space="preserve">. Помимо текстового файла </w:t>
      </w:r>
      <w:r>
        <w:rPr>
          <w:lang w:val="en-US"/>
        </w:rPr>
        <w:t xml:space="preserve">result</w:t>
      </w:r>
      <w:r>
        <w:t xml:space="preserve">.</w:t>
      </w:r>
      <w:r>
        <w:rPr>
          <w:lang w:val="en-US"/>
        </w:rPr>
        <w:t xml:space="preserve">txt</w:t>
      </w:r>
      <w:r>
        <w:t xml:space="preserve"> в папке </w:t>
      </w:r>
      <w:r>
        <w:rPr>
          <w:lang w:val="en-US"/>
        </w:rPr>
        <w:t xml:space="preserve">LR</w:t>
      </w:r>
      <w:r>
        <w:t xml:space="preserve">3</w:t>
      </w:r>
      <w:r>
        <w:t xml:space="preserve"> должен находиться </w:t>
      </w:r>
      <w:r>
        <w:rPr>
          <w:lang w:val="en-US"/>
        </w:rPr>
        <w:t xml:space="preserve">Word</w:t>
      </w:r>
      <w:r>
        <w:t xml:space="preserve">-файл с отчетом, а также файл с кодом (</w:t>
      </w:r>
      <w:r>
        <w:rPr>
          <w:lang w:val="en-US"/>
        </w:rPr>
        <w:t xml:space="preserve">Python</w:t>
      </w:r>
      <w:r>
        <w:t xml:space="preserve">, </w:t>
      </w:r>
      <w:r>
        <w:rPr>
          <w:lang w:val="en-US"/>
        </w:rPr>
        <w:t xml:space="preserve">Mathcad</w:t>
      </w:r>
      <w:r>
        <w:t xml:space="preserve">, </w:t>
      </w:r>
      <w:r>
        <w:rPr>
          <w:lang w:val="en-US"/>
        </w:rPr>
        <w:t xml:space="preserve">Mathematica</w:t>
      </w:r>
      <w:r>
        <w:t xml:space="preserve">). Для лучшего понимания отчетности смотрите папку “Пример организации </w:t>
      </w:r>
      <w:r>
        <w:t xml:space="preserve">яндекс</w:t>
      </w:r>
      <w:r>
        <w:t xml:space="preserve">-папки студентов”.</w:t>
      </w:r>
      <w:r/>
    </w:p>
    <w:p>
      <w:pPr>
        <w:jc w:val="both"/>
      </w:pPr>
      <w:r>
        <w:t xml:space="preserve">Пример содержания файла </w:t>
      </w:r>
      <w:r>
        <w:rPr>
          <w:lang w:val="en-US"/>
        </w:rPr>
        <w:t xml:space="preserve">result</w:t>
      </w:r>
      <w:r>
        <w:t xml:space="preserve">.</w:t>
      </w:r>
      <w:r>
        <w:rPr>
          <w:lang w:val="en-US"/>
        </w:rPr>
        <w:t xml:space="preserve">txt</w:t>
      </w:r>
      <w:r>
        <w:t xml:space="preserve">:</w:t>
      </w:r>
      <w:r/>
    </w:p>
    <w:p>
      <w:pPr>
        <w:jc w:val="both"/>
      </w:pPr>
      <w:r>
        <w:t xml:space="preserve">4.53258</w:t>
      </w:r>
      <w:r/>
    </w:p>
    <w:p>
      <w:pPr>
        <w:jc w:val="both"/>
      </w:pPr>
      <w:r/>
      <w:r/>
    </w:p>
    <w:p>
      <w:pPr>
        <w:ind w:firstLine="709"/>
        <w:spacing w:line="360" w:lineRule="auto"/>
        <w:rPr>
          <w:bCs/>
        </w:rPr>
      </w:pPr>
      <w:r>
        <w:rPr>
          <w:bCs/>
        </w:rPr>
        <w:t xml:space="preserve">Вариант №9.</w:t>
      </w:r>
      <w:r/>
    </w:p>
    <w:p>
      <w:pPr>
        <w:jc w:val="both"/>
        <w:spacing w:line="360" w:lineRule="auto"/>
      </w:pPr>
      <w:r>
        <w:t xml:space="preserve">Таблица 1 –</w:t>
      </w:r>
      <w:r>
        <w:t xml:space="preserve"> Значения</w:t>
      </w:r>
      <w:r>
        <w:t xml:space="preserve"> варианта </w:t>
      </w:r>
      <w:r>
        <w:rPr>
          <w:bCs/>
        </w:rPr>
        <w:t xml:space="preserve">№9</w:t>
      </w:r>
      <w:r>
        <w:t xml:space="preserve">.</w:t>
      </w:r>
      <w:r/>
    </w:p>
    <w:tbl>
      <w:tblPr>
        <w:tblW w:w="8364" w:type="dxa"/>
        <w:jc w:val="center"/>
        <w:tblLook w:val="04A0" w:firstRow="1" w:lastRow="0" w:firstColumn="1" w:lastColumn="0" w:noHBand="0" w:noVBand="1"/>
      </w:tblPr>
      <w:tblGrid>
        <w:gridCol w:w="2552"/>
        <w:gridCol w:w="2693"/>
        <w:gridCol w:w="3119"/>
      </w:tblGrid>
      <w:tr>
        <w:trPr>
          <w:jc w:val="center"/>
          <w:trHeight w:val="358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L1,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Гн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L2,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Гн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С1,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Ф</w:t>
            </w:r>
            <w:r/>
          </w:p>
        </w:tc>
      </w:tr>
      <w:tr>
        <w:trPr>
          <w:jc w:val="center"/>
          <w:trHeight w:val="288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2" w:type="dxa"/>
            <w:textDirection w:val="lrTb"/>
            <w:noWrap/>
          </w:tcPr>
          <w:p>
            <w:pPr>
              <w:rPr>
                <w:color w:val="000000"/>
              </w:rPr>
            </w:pPr>
            <w:r>
              <w:t xml:space="preserve">12.34968539104614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693" w:type="dxa"/>
            <w:textDirection w:val="lrTb"/>
            <w:noWrap/>
          </w:tcPr>
          <w:p>
            <w:pPr>
              <w:rPr>
                <w:color w:val="000000"/>
              </w:rPr>
            </w:pPr>
            <w:r>
              <w:t xml:space="preserve">0.7470061799879233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19" w:type="dxa"/>
            <w:textDirection w:val="lrTb"/>
            <w:noWrap/>
          </w:tcPr>
          <w:p>
            <w:pPr>
              <w:rPr>
                <w:color w:val="000000"/>
              </w:rPr>
            </w:pPr>
            <w:r>
              <w:t xml:space="preserve">0.00001129485861537885</w:t>
            </w:r>
            <w:r/>
          </w:p>
        </w:tc>
      </w:tr>
    </w:tbl>
    <w:p>
      <w:pPr>
        <w:jc w:val="both"/>
        <w:spacing w:line="360" w:lineRule="auto"/>
      </w:pPr>
      <w:r/>
      <w:r/>
    </w:p>
    <w:tbl>
      <w:tblPr>
        <w:tblW w:w="97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16"/>
        <w:gridCol w:w="2316"/>
        <w:gridCol w:w="2196"/>
        <w:gridCol w:w="2316"/>
      </w:tblGrid>
      <w:tr>
        <w:trPr>
          <w:jc w:val="center"/>
          <w:trHeight w:val="331"/>
        </w:trPr>
        <w:tc>
          <w:tcPr>
            <w:tcW w:w="2916" w:type="dxa"/>
            <w:vAlign w:val="bottom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С2,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Ф</w:t>
            </w:r>
            <w:r/>
          </w:p>
        </w:tc>
        <w:tc>
          <w:tcPr>
            <w:tcW w:w="2316" w:type="dxa"/>
            <w:vAlign w:val="bottom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R1,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Ом</w:t>
            </w:r>
            <w:r/>
          </w:p>
        </w:tc>
        <w:tc>
          <w:tcPr>
            <w:tcW w:w="2196" w:type="dxa"/>
            <w:vAlign w:val="bottom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R2,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Ом</w:t>
            </w:r>
            <w:r/>
          </w:p>
        </w:tc>
        <w:tc>
          <w:tcPr>
            <w:tcW w:w="2316" w:type="dxa"/>
            <w:vAlign w:val="bottom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R3,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Ом</w:t>
            </w:r>
            <w:r/>
          </w:p>
        </w:tc>
      </w:tr>
      <w:tr>
        <w:trPr>
          <w:jc w:val="center"/>
          <w:trHeight w:val="288"/>
        </w:trPr>
        <w:tc>
          <w:tcPr>
            <w:tcW w:w="2916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t xml:space="preserve">0.000012076179949636138</w:t>
            </w:r>
            <w:r/>
          </w:p>
        </w:tc>
        <w:tc>
          <w:tcPr>
            <w:tcW w:w="2316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t xml:space="preserve">112.5937626787764</w:t>
            </w:r>
            <w:r/>
          </w:p>
        </w:tc>
        <w:tc>
          <w:tcPr>
            <w:tcW w:w="2196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t xml:space="preserve">38.8059391938039</w:t>
            </w:r>
            <w:r/>
          </w:p>
        </w:tc>
        <w:tc>
          <w:tcPr>
            <w:tcW w:w="2316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t xml:space="preserve">1017.89986650661</w:t>
            </w:r>
            <w:r/>
          </w:p>
        </w:tc>
      </w:tr>
    </w:tbl>
    <w:p>
      <w:pPr>
        <w:jc w:val="both"/>
        <w:spacing w:line="360" w:lineRule="auto"/>
      </w:pPr>
      <w:r/>
      <w:r/>
    </w:p>
    <w:tbl>
      <w:tblPr>
        <w:tblW w:w="94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467"/>
        <w:gridCol w:w="2273"/>
        <w:gridCol w:w="1271"/>
        <w:gridCol w:w="1418"/>
        <w:gridCol w:w="1134"/>
      </w:tblGrid>
      <w:tr>
        <w:trPr>
          <w:jc w:val="center"/>
          <w:trHeight w:val="617"/>
        </w:trPr>
        <w:tc>
          <w:tcPr>
            <w:tcW w:w="1894" w:type="dxa"/>
            <w:vAlign w:val="bottom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R4,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Ом</w:t>
            </w:r>
            <w:r/>
          </w:p>
        </w:tc>
        <w:tc>
          <w:tcPr>
            <w:tcW w:w="1467" w:type="dxa"/>
            <w:vAlign w:val="bottom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Количество отсчетов N </w:t>
            </w:r>
            <w:r/>
          </w:p>
        </w:tc>
        <w:tc>
          <w:tcPr>
            <w:tcW w:w="2273" w:type="dxa"/>
            <w:vAlign w:val="bottom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Время между соседними отсчетами (</w:t>
            </w:r>
            <w:r>
              <w:rPr>
                <w:color w:val="000000"/>
              </w:rPr>
              <w:t xml:space="preserve">δ</w:t>
            </w:r>
            <w:r>
              <w:rPr>
                <w:i/>
                <w:iCs/>
                <w:color w:val="000000"/>
              </w:rPr>
              <w:t xml:space="preserve">t</w:t>
            </w:r>
            <w:r>
              <w:rPr>
                <w:color w:val="000000"/>
              </w:rPr>
              <w:t xml:space="preserve">), c</w:t>
            </w:r>
            <w:r/>
          </w:p>
        </w:tc>
        <w:tc>
          <w:tcPr>
            <w:tcW w:w="1271" w:type="dxa"/>
            <w:vAlign w:val="bottom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Контакты выхода</w:t>
            </w:r>
            <w:r/>
          </w:p>
        </w:tc>
        <w:tc>
          <w:tcPr>
            <w:tcW w:w="1418" w:type="dxa"/>
            <w:vAlign w:val="bottom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Номер гармоники</w:t>
            </w:r>
            <w:r/>
          </w:p>
        </w:tc>
        <w:tc>
          <w:tcPr>
            <w:tcW w:w="1134" w:type="dxa"/>
            <w:vAlign w:val="bottom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Файл сигнала</w:t>
            </w:r>
            <w:r/>
          </w:p>
        </w:tc>
      </w:tr>
      <w:tr>
        <w:trPr>
          <w:jc w:val="center"/>
          <w:trHeight w:val="288"/>
        </w:trPr>
        <w:tc>
          <w:tcPr>
            <w:tcW w:w="1894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t xml:space="preserve">514.4844215282689</w:t>
            </w:r>
            <w:r/>
          </w:p>
        </w:tc>
        <w:tc>
          <w:tcPr>
            <w:tcW w:w="1467" w:type="dxa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t xml:space="preserve">8192</w:t>
            </w:r>
            <w:r/>
          </w:p>
        </w:tc>
        <w:tc>
          <w:tcPr>
            <w:tcW w:w="2273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t xml:space="preserve">0.019634954084936207</w:t>
            </w:r>
            <w:r/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t xml:space="preserve">7 и 8</w:t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t xml:space="preserve">4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t xml:space="preserve">9.txt</w:t>
            </w:r>
            <w:r/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</w:pPr>
      <w:r/>
      <w:r/>
    </w:p>
    <w:p>
      <w:pPr>
        <w:jc w:val="center"/>
      </w:pPr>
      <w:r/>
      <w:r/>
    </w:p>
    <w:p>
      <w:pPr>
        <w:rPr>
          <w:b/>
          <w:bCs/>
        </w:rPr>
      </w:pPr>
      <w:r>
        <w:rPr>
          <w:b/>
          <w:bCs/>
        </w:rPr>
        <w:t xml:space="preserve">Выполнение работы.</w:t>
      </w:r>
      <w:r/>
    </w:p>
    <w:p>
      <w:pPr>
        <w:ind w:firstLine="709"/>
        <w:jc w:val="both"/>
        <w:spacing w:before="240" w:line="360" w:lineRule="auto"/>
        <w:rPr>
          <w:lang w:eastAsia="en-US"/>
        </w:rPr>
      </w:pPr>
      <w:r/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rPr/>
              <m:t>H</m:t>
            </m:r>
          </m:e>
        </m:acc>
        <m:r>
          <w:rPr>
            <w:rFonts w:ascii="Cambria Math" w:hAnsi="Cambria Math"/>
            <w:lang w:eastAsia="en-US"/>
          </w:rPr>
          <m:rPr/>
          <m:t>= 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en-US"/>
                      </w:rPr>
                      <m:rPr/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en-US"/>
                  </w:rPr>
                  <m:rPr/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rPr/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en-US"/>
                  </w:rPr>
                  <m:rPr/>
                  <m:t>1</m:t>
                </m:r>
              </m:sub>
            </m:sSub>
          </m:den>
        </m:f>
        <m:r>
          <w:rPr>
            <w:rFonts w:ascii="Cambria Math" w:hAnsi="Cambria Math"/>
            <w:lang w:eastAsia="en-US"/>
          </w:rPr>
          <m:rPr/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en-US"/>
                      </w:rPr>
                      <m:rPr/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en-US"/>
                  </w:rPr>
                  <m:rPr/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rPr/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en-US"/>
                  </w:rPr>
                  <m:rPr/>
                  <m:t>вх</m:t>
                </m:r>
              </m:sub>
            </m:sSub>
          </m:den>
        </m:f>
        <m:r>
          <w:rPr>
            <w:rFonts w:ascii="Cambria Math" w:hAnsi="Cambria Math"/>
            <w:lang w:eastAsia="en-US"/>
          </w:rPr>
          <m:rPr/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rPr/>
                  <m:t>I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rPr/>
                  <m:t>л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rPr/>
                  <m:t>Z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rPr/>
                  <m:t>R</m:t>
                </m:r>
                <m:r>
                  <w:rPr>
                    <w:rFonts w:ascii="Cambria Math" w:hAnsi="Cambria Math"/>
                    <w:lang w:eastAsia="en-US"/>
                  </w:rPr>
                  <m:rPr/>
                  <m:t>3</m:t>
                </m:r>
              </m:sub>
            </m:sSub>
          </m:num>
          <m:den>
            <m:r>
              <w:rPr>
                <w:rFonts w:ascii="Cambria Math" w:hAnsi="Cambria Math"/>
                <w:lang w:eastAsia="en-US"/>
              </w:rPr>
              <m:rPr/>
              <m:t>IZ</m:t>
            </m:r>
          </m:den>
        </m:f>
        <m:r>
          <w:rPr>
            <w:rFonts w:ascii="Cambria Math" w:hAnsi="Cambria Math"/>
            <w:lang w:eastAsia="en-US"/>
          </w:rPr>
          <m:rPr/>
          <m:t>,</m:t>
        </m:r>
      </m:oMath>
      <w:r>
        <w:rPr>
          <w:iCs/>
          <w:lang w:eastAsia="en-US"/>
        </w:rPr>
        <w:t xml:space="preserve"> </w:t>
      </w:r>
      <w:r>
        <w:rPr>
          <w:iCs/>
          <w:lang w:val="en-US" w:eastAsia="en-US"/>
        </w:rPr>
        <w:t xml:space="preserve">I</w:t>
      </w:r>
      <w:r>
        <w:rPr>
          <w:iCs/>
          <w:lang w:eastAsia="en-US"/>
        </w:rPr>
        <w:t xml:space="preserve">л – сила тока на левой части 4-8,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/>
              <m:t>Z</m:t>
            </m:r>
          </m:e>
          <m:sub>
            <m:r>
              <w:rPr>
                <w:rFonts w:ascii="Cambria Math" w:hAnsi="Cambria Math"/>
                <w:lang w:val="en-US" w:eastAsia="en-US"/>
              </w:rPr>
              <m:rPr/>
              <m:t>R</m:t>
            </m:r>
            <m:r>
              <w:rPr>
                <w:rFonts w:ascii="Cambria Math" w:hAnsi="Cambria Math"/>
                <w:lang w:eastAsia="en-US"/>
              </w:rPr>
              <m:rPr/>
              <m:t>3</m:t>
            </m:r>
          </m:sub>
        </m:sSub>
      </m:oMath>
      <w:r>
        <w:rPr>
          <w:lang w:eastAsia="en-US"/>
        </w:rPr>
        <w:t xml:space="preserve"> – импеданс резистора </w:t>
      </w:r>
      <w:r>
        <w:rPr>
          <w:lang w:val="en-US" w:eastAsia="en-US"/>
        </w:rPr>
        <w:t xml:space="preserve">R</w:t>
      </w:r>
      <w:r>
        <w:rPr>
          <w:lang w:eastAsia="en-US"/>
        </w:rPr>
        <w:t xml:space="preserve">3, </w:t>
      </w:r>
      <w:r>
        <w:rPr>
          <w:lang w:val="en-US" w:eastAsia="en-US"/>
        </w:rPr>
        <w:t xml:space="preserve">R</w:t>
      </w:r>
      <w:r>
        <w:rPr>
          <w:lang w:eastAsia="en-US"/>
        </w:rPr>
        <w:t xml:space="preserve">3, так как контакты выхода 7 и 8, </w:t>
      </w:r>
      <w:r>
        <w:rPr>
          <w:lang w:val="en-US" w:eastAsia="en-US"/>
        </w:rPr>
        <w:t xml:space="preserve">I</w:t>
      </w:r>
      <w:r>
        <w:rPr>
          <w:lang w:eastAsia="en-US"/>
        </w:rPr>
        <w:t xml:space="preserve"> – общая сила тока в цепи</w:t>
      </w:r>
      <w:r>
        <w:rPr>
          <w:lang w:eastAsia="en-US"/>
        </w:rPr>
        <w:t xml:space="preserve">, </w:t>
      </w:r>
      <w:r>
        <w:rPr>
          <w:lang w:val="en-US" w:eastAsia="en-US"/>
        </w:rPr>
        <w:t xml:space="preserve">Z</w:t>
      </w:r>
      <w:r>
        <w:rPr>
          <w:lang w:eastAsia="en-US"/>
        </w:rPr>
        <w:t xml:space="preserve"> – общий импеданс цепи.</w:t>
      </w:r>
      <w:r/>
    </w:p>
    <w:p>
      <w:pPr>
        <w:pStyle w:val="663"/>
        <w:ind w:left="644"/>
        <w:jc w:val="both"/>
        <w:spacing w:line="360" w:lineRule="auto"/>
        <w:rPr>
          <w:lang w:eastAsia="en-US"/>
        </w:rPr>
      </w:pPr>
      <w:r/>
      <m:oMath>
        <m:r>
          <w:rPr>
            <w:rFonts w:ascii="Cambria Math" w:hAnsi="Cambria Math"/>
            <w:lang w:val="en-US" w:eastAsia="en-US"/>
          </w:rPr>
          <m:rPr/>
          <m:t>I</m:t>
        </m:r>
        <m:r>
          <w:rPr>
            <w:rFonts w:ascii="Cambria Math" w:hAnsi="Cambria Math"/>
            <w:lang w:eastAsia="en-US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/>
              <m:t>I</m:t>
            </m:r>
          </m:e>
          <m:sub>
            <m:r>
              <w:rPr>
                <w:rFonts w:ascii="Cambria Math" w:hAnsi="Cambria Math"/>
                <w:lang w:eastAsia="en-US"/>
              </w:rPr>
              <m:rPr/>
              <m:t>л</m:t>
            </m:r>
          </m:sub>
        </m:sSub>
        <m:r>
          <w:rPr>
            <w:rFonts w:ascii="Cambria Math" w:hAnsi="Cambria Math"/>
            <w:lang w:eastAsia="en-US"/>
          </w:rPr>
          <m:rPr/>
          <m:t>+ 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/>
              <m:t>I</m:t>
            </m:r>
          </m:e>
          <m:sub>
            <m:r>
              <w:rPr>
                <w:rFonts w:ascii="Cambria Math" w:hAnsi="Cambria Math"/>
                <w:lang w:eastAsia="en-US"/>
              </w:rPr>
              <m:rPr/>
              <m:t>п</m:t>
            </m:r>
          </m:sub>
        </m:sSub>
      </m:oMath>
      <w:r>
        <w:rPr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/>
              <m:t>U</m:t>
            </m:r>
          </m:e>
          <m:sub>
            <m:r>
              <w:rPr>
                <w:rFonts w:ascii="Cambria Math" w:hAnsi="Cambria Math"/>
                <w:lang w:eastAsia="en-US"/>
              </w:rPr>
              <m:rPr/>
              <m:t>л</m:t>
            </m:r>
          </m:sub>
        </m:sSub>
        <m:r>
          <w:rPr>
            <w:rFonts w:ascii="Cambria Math" w:hAnsi="Cambria Math"/>
            <w:lang w:eastAsia="en-US"/>
          </w:rPr>
          <m:rPr/>
          <m:t>= 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/>
              <m:t>U</m:t>
            </m:r>
          </m:e>
          <m:sub>
            <m:r>
              <w:rPr>
                <w:rFonts w:ascii="Cambria Math" w:hAnsi="Cambria Math"/>
                <w:lang w:eastAsia="en-US"/>
              </w:rPr>
              <m:rPr/>
              <m:t>п</m:t>
            </m:r>
          </m:sub>
        </m:sSub>
      </m:oMath>
      <w:r>
        <w:rPr>
          <w:lang w:eastAsia="en-US"/>
        </w:rPr>
        <w:t xml:space="preserve">, тогда можно выразить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/>
              <m:t>I</m:t>
            </m:r>
          </m:e>
          <m:sub>
            <m:r>
              <w:rPr>
                <w:rFonts w:ascii="Cambria Math" w:hAnsi="Cambria Math"/>
                <w:lang w:eastAsia="en-US"/>
              </w:rPr>
              <m:rPr/>
              <m:t>л</m:t>
            </m:r>
          </m:sub>
        </m:sSub>
        <m:r>
          <w:rPr>
            <w:rFonts w:ascii="Cambria Math" w:hAnsi="Cambria Math"/>
            <w:lang w:eastAsia="en-US"/>
          </w:rPr>
          <m:rPr/>
          <m:t>=</m:t>
        </m:r>
        <m:r>
          <w:rPr>
            <w:rFonts w:ascii="Cambria Math" w:hAnsi="Cambria Math"/>
            <w:lang w:val="en-US" w:eastAsia="en-US"/>
          </w:rPr>
          <m:rPr/>
          <m:t>I</m:t>
        </m:r>
        <m:r>
          <w:rPr>
            <w:rFonts w:ascii="Cambria Math" w:hAnsi="Cambria Math"/>
            <w:lang w:eastAsia="en-US"/>
          </w:rPr>
          <m:rPr/>
          <m:t> </m:t>
        </m:r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rPr>
                    <m:sty m:val="p"/>
                  </m:rPr>
                  <m:t>Z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rPr/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rPr>
                    <m:sty m:val="p"/>
                  </m:rPr>
                  <m:t>Z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rPr/>
                  <m:t>л</m:t>
                </m:r>
              </m:sub>
            </m:sSub>
            <m:r>
              <w:rPr>
                <w:rFonts w:ascii="Cambria Math" w:hAnsi="Cambria Math"/>
                <w:lang w:eastAsia="en-US"/>
              </w:rPr>
              <m:rPr/>
              <m:t>+</m:t>
            </m:r>
            <m:sSub>
              <m:sSubPr>
                <m:ctrlPr>
                  <w:rPr>
                    <w:rFonts w:ascii="Cambria Math" w:hAnsi="Cambria Math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rPr>
                    <m:sty m:val="p"/>
                  </m:rPr>
                  <m:t>Z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rPr/>
                  <m:t>п</m:t>
                </m:r>
              </m:sub>
            </m:sSub>
          </m:den>
        </m:f>
      </m:oMath>
      <w:r>
        <w:rPr>
          <w:lang w:eastAsia="en-US"/>
        </w:rPr>
        <w:t xml:space="preserve">, где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>
                <m:sty m:val="p"/>
              </m:rPr>
              <m:t>Z</m:t>
            </m:r>
          </m:e>
          <m:sub>
            <m:r>
              <w:rPr>
                <w:rFonts w:ascii="Cambria Math" w:hAnsi="Cambria Math"/>
                <w:lang w:eastAsia="en-US"/>
              </w:rPr>
              <m:rPr/>
              <m:t>л</m:t>
            </m:r>
          </m:sub>
        </m:sSub>
        <m:r>
          <w:rPr>
            <w:rFonts w:ascii="Cambria Math" w:hAnsi="Cambria Math"/>
            <w:lang w:eastAsia="en-US"/>
          </w:rPr>
          <m:rPr>
            <m:sty m:val="p"/>
          </m:rPr>
          <m:t>=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>
                <m:sty m:val="p"/>
              </m:rPr>
              <m:t>Z</m:t>
            </m:r>
          </m:e>
          <m:sub>
            <m:r>
              <w:rPr>
                <w:rFonts w:ascii="Cambria Math" w:hAnsi="Cambria Math"/>
                <w:lang w:val="en-US" w:eastAsia="en-US"/>
              </w:rPr>
              <m:rPr/>
              <m:t>C</m:t>
            </m:r>
            <m:r>
              <w:rPr>
                <w:rFonts w:ascii="Cambria Math" w:hAnsi="Cambria Math"/>
                <w:lang w:eastAsia="en-US"/>
              </w:rPr>
              <m:rPr/>
              <m:t>1</m:t>
            </m:r>
          </m:sub>
        </m:sSub>
        <m:r>
          <w:rPr>
            <w:rFonts w:ascii="Cambria Math" w:hAnsi="Cambria Math"/>
            <w:lang w:eastAsia="en-US"/>
          </w:rPr>
          <m:rPr>
            <m:sty m:val="p"/>
          </m:rPr>
          <m:t>+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>
                <m:sty m:val="p"/>
              </m:rPr>
              <m:t>Z</m:t>
            </m:r>
          </m:e>
          <m:sub>
            <m:r>
              <w:rPr>
                <w:rFonts w:ascii="Cambria Math" w:hAnsi="Cambria Math"/>
                <w:lang w:val="en-US" w:eastAsia="en-US"/>
              </w:rPr>
              <m:rPr/>
              <m:t>R</m:t>
            </m:r>
            <m:r>
              <w:rPr>
                <w:rFonts w:ascii="Cambria Math" w:hAnsi="Cambria Math"/>
                <w:lang w:eastAsia="en-US"/>
              </w:rPr>
              <m:rPr/>
              <m:t>2</m:t>
            </m:r>
          </m:sub>
        </m:sSub>
        <m:r>
          <w:rPr>
            <w:rFonts w:ascii="Cambria Math" w:hAnsi="Cambria Math"/>
            <w:lang w:eastAsia="en-US"/>
          </w:rPr>
          <m:rPr>
            <m:sty m:val="p"/>
          </m:rPr>
          <m:t>+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>
                <m:sty m:val="p"/>
              </m:rPr>
              <m:t>Z</m:t>
            </m:r>
          </m:e>
          <m:sub>
            <m:r>
              <w:rPr>
                <w:rFonts w:ascii="Cambria Math" w:hAnsi="Cambria Math"/>
                <w:lang w:val="en-US" w:eastAsia="en-US"/>
              </w:rPr>
              <m:rPr/>
              <m:t>L</m:t>
            </m:r>
            <m:r>
              <w:rPr>
                <w:rFonts w:ascii="Cambria Math" w:hAnsi="Cambria Math"/>
                <w:lang w:eastAsia="en-US"/>
              </w:rPr>
              <m:rPr/>
              <m:t>2</m:t>
            </m:r>
          </m:sub>
        </m:sSub>
        <m:r>
          <w:rPr>
            <w:rFonts w:ascii="Cambria Math" w:hAnsi="Cambria Math"/>
            <w:lang w:eastAsia="en-US"/>
          </w:rPr>
          <m:rPr>
            <m:sty m:val="p"/>
          </m:rPr>
          <m:t>+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>
                <m:sty m:val="p"/>
              </m:rPr>
              <m:t>Z</m:t>
            </m:r>
          </m:e>
          <m:sub>
            <m:r>
              <w:rPr>
                <w:rFonts w:ascii="Cambria Math" w:hAnsi="Cambria Math"/>
                <w:lang w:val="en-US" w:eastAsia="en-US"/>
              </w:rPr>
              <m:rPr/>
              <m:t>R</m:t>
            </m:r>
            <m:r>
              <w:rPr>
                <w:rFonts w:ascii="Cambria Math" w:hAnsi="Cambria Math"/>
                <w:lang w:eastAsia="en-US"/>
              </w:rPr>
              <m:rPr/>
              <m:t>3</m:t>
            </m:r>
          </m:sub>
        </m:sSub>
      </m:oMath>
      <w:r>
        <w:rPr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>
                <m:sty m:val="p"/>
              </m:rPr>
              <m:t>Z</m:t>
            </m:r>
          </m:e>
          <m:sub>
            <m:r>
              <w:rPr>
                <w:rFonts w:ascii="Cambria Math" w:hAnsi="Cambria Math"/>
                <w:lang w:eastAsia="en-US"/>
              </w:rPr>
              <m:rPr/>
              <m:t>п</m:t>
            </m:r>
          </m:sub>
        </m:sSub>
        <m:r>
          <w:rPr>
            <w:rFonts w:ascii="Cambria Math" w:hAnsi="Cambria Math"/>
            <w:lang w:eastAsia="en-US"/>
          </w:rPr>
          <m:rPr>
            <m:sty m:val="p"/>
          </m:rPr>
          <m:t>=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>
                <m:sty m:val="p"/>
              </m:rPr>
              <m:t>Z</m:t>
            </m:r>
          </m:e>
          <m:sub>
            <m:r>
              <w:rPr>
                <w:rFonts w:ascii="Cambria Math" w:hAnsi="Cambria Math"/>
                <w:lang w:val="en-US" w:eastAsia="en-US"/>
              </w:rPr>
              <m:rPr/>
              <m:t>R</m:t>
            </m:r>
            <m:r>
              <w:rPr>
                <w:rFonts w:ascii="Cambria Math" w:hAnsi="Cambria Math"/>
                <w:lang w:eastAsia="en-US"/>
              </w:rPr>
              <m:rPr/>
              <m:t>4</m:t>
            </m:r>
          </m:sub>
        </m:sSub>
        <m:r>
          <w:rPr>
            <w:rFonts w:ascii="Cambria Math" w:hAnsi="Cambria Math"/>
            <w:lang w:eastAsia="en-US"/>
          </w:rPr>
          <m:rPr>
            <m:sty m:val="p"/>
          </m:rPr>
          <m:t>+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rPr>
                <m:sty m:val="p"/>
              </m:rPr>
              <m:t>Z</m:t>
            </m:r>
          </m:e>
          <m:sub>
            <m:r>
              <w:rPr>
                <w:rFonts w:ascii="Cambria Math" w:hAnsi="Cambria Math"/>
                <w:lang w:val="en-US" w:eastAsia="en-US"/>
              </w:rPr>
              <m:rPr/>
              <m:t>C</m:t>
            </m:r>
            <m:r>
              <w:rPr>
                <w:rFonts w:ascii="Cambria Math" w:hAnsi="Cambria Math"/>
                <w:lang w:eastAsia="en-US"/>
              </w:rPr>
              <m:rPr/>
              <m:t>2</m:t>
            </m:r>
          </m:sub>
        </m:sSub>
      </m:oMath>
      <w:r>
        <w:rPr>
          <w:lang w:eastAsia="en-US"/>
        </w:rPr>
        <w:t xml:space="preserve">.</w:t>
      </w:r>
      <w:r/>
    </w:p>
    <w:p>
      <w:pPr>
        <w:pStyle w:val="663"/>
        <w:ind w:left="644"/>
        <w:jc w:val="both"/>
        <w:spacing w:line="360" w:lineRule="auto"/>
        <w:rPr>
          <w:lang w:eastAsia="en-US"/>
        </w:rPr>
      </w:pPr>
      <w:r>
        <w:rPr>
          <w:lang w:eastAsia="en-US"/>
        </w:rPr>
      </w:r>
      <w:r/>
    </w:p>
    <w:p>
      <w:pPr>
        <w:pStyle w:val="663"/>
        <w:ind w:left="644"/>
        <w:jc w:val="both"/>
        <w:spacing w:line="360" w:lineRule="auto"/>
        <w:rPr>
          <w:lang w:eastAsia="en-US"/>
        </w:rPr>
      </w:pPr>
      <w:r>
        <w:rPr>
          <w:lang w:eastAsia="en-US"/>
        </w:rPr>
        <w:t xml:space="preserve">Импедансы</w:t>
      </w:r>
      <w:r>
        <w:rPr>
          <w:lang w:eastAsia="en-US"/>
        </w:rPr>
        <w:t xml:space="preserve">:</w:t>
      </w:r>
      <w:r/>
    </w:p>
    <w:p>
      <w:pPr>
        <w:pStyle w:val="663"/>
        <w:ind w:left="644"/>
        <w:jc w:val="both"/>
        <w:spacing w:line="360" w:lineRule="auto"/>
        <w:rPr>
          <w:lang w:eastAsia="en-US"/>
        </w:rPr>
      </w:pPr>
      <w:r>
        <w:rPr>
          <w:lang w:val="en-US" w:eastAsia="en-US"/>
        </w:rPr>
        <w:t xml:space="preserve">C</w:t>
      </w:r>
      <w:r>
        <w:rPr>
          <w:lang w:eastAsia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rPr/>
              <m:t>Z</m:t>
            </m:r>
          </m:e>
          <m:sub>
            <m:r>
              <w:rPr>
                <w:rFonts w:ascii="Cambria Math" w:hAnsi="Cambria Math"/>
                <w:lang w:eastAsia="en-US"/>
              </w:rPr>
              <m:rPr/>
              <m:t>C</m:t>
            </m:r>
          </m:sub>
        </m:sSub>
        <m:r>
          <w:rPr>
            <w:rFonts w:ascii="Cambria Math" w:hAnsi="Cambria Math"/>
            <w:lang w:eastAsia="en-US"/>
          </w:rPr>
          <m:rPr/>
          <m:t>= 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rPr/>
              <m:t>1</m:t>
            </m:r>
          </m:num>
          <m:den>
            <m:r>
              <w:rPr>
                <w:rFonts w:ascii="Cambria Math" w:hAnsi="Cambria Math"/>
                <w:lang w:eastAsia="en-US"/>
              </w:rPr>
              <m:rPr/>
              <m:t>jωC</m:t>
            </m:r>
          </m:den>
        </m:f>
      </m:oMath>
      <w:r/>
      <w:r/>
    </w:p>
    <w:p>
      <w:pPr>
        <w:pStyle w:val="663"/>
        <w:ind w:left="644"/>
        <w:jc w:val="both"/>
        <w:spacing w:line="360" w:lineRule="auto"/>
        <w:rPr>
          <w:lang w:eastAsia="en-US"/>
        </w:rPr>
      </w:pPr>
      <w:r>
        <w:rPr>
          <w:lang w:val="en-US" w:eastAsia="en-US"/>
        </w:rPr>
        <w:t xml:space="preserve">L</w:t>
      </w:r>
      <w:r>
        <w:rPr>
          <w:lang w:eastAsia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rPr/>
              <m:t>Z</m:t>
            </m:r>
          </m:e>
          <m:sub>
            <m:r>
              <w:rPr>
                <w:rFonts w:ascii="Cambria Math" w:hAnsi="Cambria Math"/>
                <w:lang w:eastAsia="en-US"/>
              </w:rPr>
              <m:rPr/>
              <m:t>L</m:t>
            </m:r>
          </m:sub>
        </m:sSub>
        <m:r>
          <w:rPr>
            <w:rFonts w:ascii="Cambria Math" w:hAnsi="Cambria Math"/>
            <w:lang w:eastAsia="en-US"/>
          </w:rPr>
          <m:rPr/>
          <m:t>= jωL</m:t>
        </m:r>
      </m:oMath>
      <w:r/>
      <w:r/>
    </w:p>
    <w:p>
      <w:pPr>
        <w:pStyle w:val="663"/>
        <w:ind w:left="644"/>
        <w:jc w:val="both"/>
        <w:spacing w:line="360" w:lineRule="auto"/>
        <w:rPr>
          <w:lang w:eastAsia="en-US"/>
        </w:rPr>
      </w:pPr>
      <w:r>
        <w:rPr>
          <w:lang w:val="en-US" w:eastAsia="en-US"/>
        </w:rPr>
        <w:t xml:space="preserve">R: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rPr/>
              <m:t>Z</m:t>
            </m:r>
          </m:e>
          <m:sub>
            <m:r>
              <w:rPr>
                <w:rFonts w:ascii="Cambria Math" w:hAnsi="Cambria Math"/>
                <w:lang w:eastAsia="en-US"/>
              </w:rPr>
              <m:rPr/>
              <m:t>R</m:t>
            </m:r>
          </m:sub>
        </m:sSub>
        <m:r>
          <w:rPr>
            <w:rFonts w:ascii="Cambria Math" w:hAnsi="Cambria Math"/>
            <w:lang w:eastAsia="en-US"/>
          </w:rPr>
          <m:rPr/>
          <m:t>= R</m:t>
        </m:r>
      </m:oMath>
      <w:r/>
      <w:r/>
    </w:p>
    <w:p>
      <w:pPr>
        <w:pStyle w:val="663"/>
        <w:ind w:left="644"/>
        <w:jc w:val="both"/>
        <w:spacing w:line="360" w:lineRule="auto"/>
        <w:rPr>
          <w:lang w:eastAsia="en-US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lang w:eastAsia="en-US"/>
            </w:rPr>
            <m:rPr/>
            <m:t>Z=</m:t>
          </m:r>
          <m:sSub>
            <m:sSubPr>
              <m:ctrlPr>
                <w:rPr>
                  <w:rFonts w:ascii="Cambria Math" w:hAnsi="Cambria Math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rPr>
                  <m:sty m:val="p"/>
                </m:rPr>
                <m:t>Z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rPr/>
                <m:t>L1</m:t>
              </m:r>
            </m:sub>
          </m:sSub>
          <m:r>
            <w:rPr>
              <w:rFonts w:ascii="Cambria Math" w:hAnsi="Cambria Math"/>
              <w:lang w:eastAsia="en-US"/>
            </w:rPr>
            <m:rPr/>
            <m:t>+</m:t>
          </m:r>
          <m:sSub>
            <m:sSubPr>
              <m:ctrlPr>
                <w:rPr>
                  <w:rFonts w:ascii="Cambria Math" w:hAnsi="Cambria Math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rPr>
                  <m:sty m:val="p"/>
                </m:rPr>
                <m:t>Z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rPr/>
                <m:t>R1</m:t>
              </m:r>
            </m:sub>
          </m:sSub>
          <m:r>
            <w:rPr>
              <w:rFonts w:ascii="Cambria Math" w:hAnsi="Cambria Math"/>
              <w:lang w:eastAsia="en-US"/>
            </w:rPr>
            <m:rPr/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rPr>
                      <m:sty m:val="p"/>
                    </m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rPr/>
                    <m:t>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rPr>
                      <m:sty m:val="p"/>
                    </m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rPr/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rPr>
                      <m:sty m:val="p"/>
                    </m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rPr/>
                    <m:t>л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rPr>
                      <m:sty m:val="p"/>
                    </m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rPr/>
                    <m:t>п</m:t>
                  </m:r>
                </m:sub>
              </m:sSub>
            </m:den>
          </m:f>
        </m:oMath>
      </m:oMathPara>
      <w:r/>
      <w:r/>
    </w:p>
    <w:p>
      <w:pPr>
        <w:pStyle w:val="663"/>
        <w:ind w:left="644"/>
        <w:jc w:val="both"/>
        <w:spacing w:line="360" w:lineRule="auto"/>
        <w:rPr>
          <w:i/>
          <w:lang w:eastAsia="en-US"/>
        </w:rPr>
      </w:pPr>
      <w:r>
        <w:rPr>
          <w:lang w:eastAsia="en-US"/>
        </w:rPr>
        <w:t xml:space="preserve">Тогда </w:t>
      </w:r>
      <w:r>
        <w:rPr>
          <w:i/>
          <w:lang w:eastAsia="en-US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rPr/>
              <m:t>H</m:t>
            </m:r>
          </m:e>
        </m:acc>
        <m:r>
          <w:rPr>
            <w:rFonts w:ascii="Cambria Math" w:hAnsi="Cambria Math"/>
            <w:lang w:eastAsia="en-US"/>
          </w:rPr>
          <m:rPr/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val="en-US" w:eastAsia="en-US"/>
              </w:rPr>
              <m:rPr/>
              <m:t>I</m:t>
            </m:r>
            <m:r>
              <w:rPr>
                <w:rFonts w:ascii="Cambria Math" w:hAnsi="Cambria Math"/>
                <w:lang w:eastAsia="en-US"/>
              </w:rPr>
              <m:rPr/>
              <m:t> </m:t>
            </m:r>
            <m:f>
              <m:f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rPr>
                        <m:sty m:val="p"/>
                      </m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rPr/>
                      <m:t>п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rPr>
                        <m:sty m:val="p"/>
                      </m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rPr/>
                      <m:t>л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rPr/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rPr>
                        <m:sty m:val="p"/>
                      </m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rPr/>
                      <m:t>п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rPr/>
                  <m:t>Z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rPr/>
                  <m:t>R</m:t>
                </m:r>
                <m:r>
                  <w:rPr>
                    <w:rFonts w:ascii="Cambria Math" w:hAnsi="Cambria Math"/>
                    <w:lang w:eastAsia="en-US"/>
                  </w:rPr>
                  <m:rPr/>
                  <m:t>3</m:t>
                </m:r>
              </m:sub>
            </m:sSub>
          </m:num>
          <m:den>
            <m:r>
              <w:rPr>
                <w:rFonts w:ascii="Cambria Math" w:hAnsi="Cambria Math"/>
                <w:lang w:eastAsia="en-US"/>
              </w:rPr>
              <m:rPr/>
              <m:t>IZ</m:t>
            </m:r>
          </m:den>
        </m:f>
        <m:r>
          <w:rPr>
            <w:rFonts w:ascii="Cambria Math" w:hAnsi="Cambria Math"/>
            <w:lang w:eastAsia="en-US"/>
          </w:rPr>
          <m:rPr/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rPr/>
              <m:t> </m:t>
            </m:r>
            <m:sSub>
              <m:sSubPr>
                <m:ctrlPr>
                  <w:rPr>
                    <w:rFonts w:ascii="Cambria Math" w:hAnsi="Cambria Math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rPr>
                    <m:sty m:val="p"/>
                  </m:rPr>
                  <m:t>Z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rPr/>
                  <m:t>п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rPr/>
                  <m:t>Z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rPr/>
                  <m:t>R</m:t>
                </m:r>
                <m:r>
                  <w:rPr>
                    <w:rFonts w:ascii="Cambria Math" w:hAnsi="Cambria Math"/>
                    <w:lang w:eastAsia="en-US"/>
                  </w:rPr>
                  <m:rPr/>
                  <m:t>3</m:t>
                </m:r>
              </m:sub>
            </m:sSub>
          </m:num>
          <m:den>
            <m:r>
              <w:rPr>
                <w:rFonts w:ascii="Cambria Math" w:hAnsi="Cambria Math"/>
                <w:lang w:eastAsia="en-US"/>
              </w:rPr>
              <m:rPr/>
              <m:t>Z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rPr>
                        <m:sty m:val="p"/>
                      </m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rPr/>
                      <m:t>л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rPr/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rPr>
                        <m:sty m:val="p"/>
                      </m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rPr/>
                      <m:t>п</m:t>
                    </m:r>
                  </m:sub>
                </m:sSub>
              </m:e>
            </m:d>
          </m:den>
        </m:f>
      </m:oMath>
      <w:r/>
      <w:r/>
    </w:p>
    <w:p>
      <w:pPr>
        <w:ind w:left="708" w:firstLine="708"/>
        <w:jc w:val="both"/>
        <w:spacing w:line="360" w:lineRule="auto"/>
        <w:rPr>
          <w:i/>
          <w:lang w:eastAsia="en-US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rPr/>
                <m:t>A</m:t>
              </m:r>
            </m:e>
            <m:sub>
              <m:r>
                <w:rPr>
                  <w:rFonts w:ascii="Cambria Math" w:hAnsi="Cambria Math"/>
                  <w:lang w:eastAsia="en-US"/>
                </w:rPr>
                <m:rPr/>
                <m:t>H</m:t>
              </m:r>
            </m:sub>
          </m:sSub>
          <m:r>
            <w:rPr>
              <w:rFonts w:ascii="Cambria Math" w:hAnsi="Cambria Math"/>
              <w:lang w:eastAsia="en-US"/>
            </w:rPr>
            <m:rPr/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en-US"/>
                    </w:rPr>
                    <m:rPr/>
                    <m:t>H</m:t>
                  </m:r>
                </m:e>
              </m:acc>
            </m:e>
          </m:d>
          <m:r>
            <w:rPr>
              <w:rFonts w:ascii="Cambria Math" w:hAnsi="Cambria Math"/>
              <w:lang w:eastAsia="en-US"/>
            </w:rPr>
            <m:rPr/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rPr/>
                    <m:t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rPr>
                          <m:sty m:val="p"/>
                        </m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rPr/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rPr/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rPr/>
                        <m:t>R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rPr/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rPr/>
                    <m:t>Z(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rPr>
                          <m:sty m:val="p"/>
                        </m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rPr/>
                        <m:t>л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rPr>
                          <m:sty m:val="p"/>
                        </m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rPr/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rPr/>
                    <m:t>)</m:t>
                  </m:r>
                </m:den>
              </m:f>
            </m:e>
          </m:d>
        </m:oMath>
      </m:oMathPara>
      <w:r/>
      <w:r/>
    </w:p>
    <w:p>
      <w:pPr>
        <w:ind w:left="708" w:firstLine="708"/>
        <w:jc w:val="both"/>
        <w:spacing w:line="360" w:lineRule="auto"/>
        <w:rPr>
          <w:i/>
          <w:lang w:eastAsia="en-US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rPr/>
                <m:t>A</m:t>
              </m:r>
            </m:e>
            <m:sub>
              <m:r>
                <w:rPr>
                  <w:rFonts w:ascii="Cambria Math" w:hAnsi="Cambria Math"/>
                  <w:lang w:eastAsia="en-US"/>
                </w:rPr>
                <m:rPr/>
                <m:t>H</m:t>
              </m:r>
            </m:sub>
          </m:sSub>
          <m:r>
            <w:rPr>
              <w:rFonts w:ascii="Cambria Math" w:hAnsi="Cambria Math"/>
              <w:lang w:eastAsia="en-US"/>
            </w:rPr>
            <m:rPr/>
            <m:t>(w)=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en-US"/>
                    </w:rPr>
                    <m:rPr/>
                    <m:t>H</m:t>
                  </m:r>
                </m:e>
              </m:acc>
              <m:r>
                <w:rPr>
                  <w:rFonts w:ascii="Cambria Math" w:hAnsi="Cambria Math"/>
                  <w:lang w:eastAsia="en-US"/>
                </w:rPr>
                <m:rPr/>
                <m:t>(w)</m:t>
              </m:r>
            </m:e>
          </m:d>
          <m:r>
            <w:rPr>
              <w:rFonts w:ascii="Cambria Math" w:hAnsi="Cambria Math"/>
              <w:lang w:eastAsia="en-US"/>
            </w:rPr>
            <m:rPr/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rPr/>
                    <m:t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rPr>
                          <m:sty m:val="p"/>
                        </m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rPr/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rPr/>
                    <m:t>(w)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rPr/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rPr/>
                        <m:t>R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rPr/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rPr/>
                    <m:t>Z(w)(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rPr>
                          <m:sty m:val="p"/>
                        </m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rPr/>
                        <m:t>л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rPr/>
                    <m:t>(w)+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rPr>
                          <m:sty m:val="p"/>
                        </m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rPr/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rPr/>
                    <m:t>(w))</m:t>
                  </m:r>
                </m:den>
              </m:f>
            </m:e>
          </m:d>
        </m:oMath>
      </m:oMathPara>
      <w:r/>
      <w:r/>
    </w:p>
    <w:p>
      <w:pPr>
        <w:ind w:firstLine="644"/>
        <w:jc w:val="both"/>
        <w:spacing w:line="360" w:lineRule="auto"/>
        <w:rPr>
          <w:lang w:eastAsia="en-US"/>
        </w:rPr>
      </w:pPr>
      <w:r>
        <w:rPr>
          <w:lang w:eastAsia="en-US"/>
        </w:rPr>
        <w:t xml:space="preserve">График </w:t>
      </w:r>
      <w:r>
        <w:t xml:space="preserve">АЧХ передаточной характеристики четырехполюсника</w:t>
      </w:r>
      <w:r>
        <w:t xml:space="preserve"> </w:t>
      </w:r>
      <w:r>
        <w:t xml:space="preserve">в диапазоне циклических частот </w:t>
      </w:r>
      <m:oMath>
        <m:r>
          <w:rPr>
            <w:rFonts w:ascii="Cambria Math" w:hAnsi="Cambria Math"/>
            <w:lang w:val="en-US"/>
          </w:rPr>
          <m:rPr/>
          <m:t>ω</m:t>
        </m:r>
      </m:oMath>
      <w:r>
        <w:t xml:space="preserve"> от 0 до 100 рад/с</w:t>
      </w:r>
      <w:r>
        <w:rPr>
          <w:lang w:eastAsia="en-US"/>
        </w:rPr>
        <w:t xml:space="preserve"> представлен на рис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lang w:eastAsia="en-US"/>
        </w:rPr>
        <w:t xml:space="preserve">2.</w:t>
      </w:r>
      <w:r/>
    </w:p>
    <w:p>
      <w:pPr>
        <w:pStyle w:val="663"/>
        <w:ind w:left="644"/>
        <w:jc w:val="center"/>
        <w:spacing w:line="360" w:lineRule="auto"/>
        <w:rPr>
          <w:lang w:eastAsia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6262" cy="3555451"/>
                <wp:effectExtent l="0" t="0" r="0" b="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46262" cy="355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3.7pt;height:280.0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line="360" w:lineRule="auto"/>
      </w:pPr>
      <w:r>
        <w:rPr>
          <w:lang w:eastAsia="en-US"/>
        </w:rPr>
        <w:t xml:space="preserve">Рисунок </w:t>
      </w:r>
      <w:r>
        <w:rPr>
          <w:lang w:eastAsia="en-US"/>
        </w:rPr>
        <w:t xml:space="preserve">2</w:t>
      </w:r>
      <w:r>
        <w:rPr>
          <w:lang w:eastAsia="en-US"/>
        </w:rPr>
        <w:t xml:space="preserve"> – </w:t>
      </w:r>
      <w:r>
        <w:t xml:space="preserve">АЧХ передаточной характеристики четырехполюсника</w:t>
      </w:r>
      <w:r/>
    </w:p>
    <w:p>
      <w:pPr>
        <w:ind w:firstLine="360"/>
        <w:jc w:val="both"/>
        <w:spacing w:before="240" w:line="360" w:lineRule="auto"/>
      </w:pPr>
      <w:r/>
      <w:bookmarkStart w:id="1" w:name="_Hlk120969670"/>
      <w:r>
        <w:t xml:space="preserve">График входного сигнала</w:t>
      </w:r>
      <w:bookmarkEnd w:id="1"/>
      <w:r>
        <w:t xml:space="preserve"> представлен на рис. 3.</w:t>
      </w:r>
      <w:r/>
    </w:p>
    <w:p>
      <w:pPr>
        <w:ind w:firstLine="360"/>
        <w:jc w:val="center"/>
        <w:spacing w:line="360" w:lineRule="auto"/>
        <w:rPr>
          <w:lang w:eastAsia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9920" cy="3865324"/>
                <wp:effectExtent l="0" t="0" r="0" b="0"/>
                <wp:docPr id="3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171833" cy="3874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06.3pt;height:304.4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firstLine="360"/>
        <w:jc w:val="center"/>
        <w:spacing w:line="360" w:lineRule="auto"/>
      </w:pPr>
      <w:r>
        <w:rPr>
          <w:lang w:eastAsia="en-US"/>
        </w:rPr>
        <w:t xml:space="preserve">Рисунок </w:t>
      </w:r>
      <w:r>
        <w:rPr>
          <w:lang w:eastAsia="en-US"/>
        </w:rPr>
        <w:t xml:space="preserve">3</w:t>
      </w:r>
      <w:r>
        <w:rPr>
          <w:lang w:eastAsia="en-US"/>
        </w:rPr>
        <w:t xml:space="preserve"> – </w:t>
      </w:r>
      <w:r>
        <w:t xml:space="preserve">График входного сигнала</w:t>
      </w:r>
      <w:r/>
    </w:p>
    <w:p>
      <w:pPr>
        <w:ind w:firstLine="360"/>
        <w:jc w:val="both"/>
        <w:spacing w:before="240" w:line="360" w:lineRule="auto"/>
      </w:pPr>
      <w:r>
        <w:t xml:space="preserve">Получим </w:t>
      </w:r>
      <w:bookmarkStart w:id="2" w:name="_Hlk120970143"/>
      <w:r>
        <w:t xml:space="preserve">гармоники входного сигнала</w:t>
      </w:r>
      <w:bookmarkEnd w:id="2"/>
      <w:r>
        <w:t xml:space="preserve"> с помощью быстрого преобразования Фурье. Из </w:t>
      </w:r>
      <w:r>
        <w:rPr>
          <w:lang w:val="en-US"/>
        </w:rPr>
        <w:t xml:space="preserve">N</w:t>
      </w:r>
      <w:r>
        <w:t xml:space="preserve"> </w:t>
      </w:r>
      <w:r>
        <w:t xml:space="preserve">входных сигналов получается</w:t>
      </w:r>
      <w:r>
        <w:t xml:space="preserve"> </w:t>
      </w:r>
      <w:r>
        <w:rPr>
          <w:lang w:val="en-US"/>
        </w:rPr>
        <w:t xml:space="preserve">N</w:t>
      </w:r>
      <w:r>
        <w:t xml:space="preserve">/</w:t>
      </w:r>
      <w:r>
        <w:t xml:space="preserve">2 гармоники входного сигнала. (см. рис. 4)</w:t>
      </w:r>
      <w:r/>
    </w:p>
    <w:p>
      <w:pPr>
        <w:ind w:firstLine="360"/>
        <w:jc w:val="center"/>
        <w:spacing w:line="360" w:lineRule="auto"/>
        <w:rPr>
          <w:lang w:eastAsia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7634" cy="4028415"/>
                <wp:effectExtent l="0" t="0" r="0" b="0"/>
                <wp:docPr id="4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1115" cy="404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3.4pt;height:317.2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firstLine="360"/>
        <w:jc w:val="center"/>
        <w:spacing w:line="360" w:lineRule="auto"/>
        <w:rPr>
          <w:lang w:eastAsia="en-US"/>
        </w:rPr>
      </w:pPr>
      <w:r>
        <w:rPr>
          <w:lang w:eastAsia="en-US"/>
        </w:rPr>
        <w:t xml:space="preserve">Рисунок </w:t>
      </w:r>
      <w:r>
        <w:rPr>
          <w:lang w:eastAsia="en-US"/>
        </w:rPr>
        <w:t xml:space="preserve">4</w:t>
      </w:r>
      <w:r>
        <w:rPr>
          <w:lang w:eastAsia="en-US"/>
        </w:rPr>
        <w:t xml:space="preserve"> – </w:t>
      </w:r>
      <w:r>
        <w:rPr>
          <w:lang w:eastAsia="en-US"/>
        </w:rPr>
        <w:t xml:space="preserve">Г</w:t>
      </w:r>
      <w:r>
        <w:rPr>
          <w:lang w:eastAsia="en-US"/>
        </w:rPr>
        <w:t xml:space="preserve">армоники входного сигнала</w:t>
      </w:r>
      <w:r/>
    </w:p>
    <w:p>
      <w:pPr>
        <w:ind w:firstLine="360"/>
        <w:jc w:val="both"/>
        <w:spacing w:before="240" w:line="360" w:lineRule="auto"/>
        <w:rPr>
          <w:lang w:eastAsia="en-US"/>
        </w:rPr>
      </w:pPr>
      <w:r>
        <w:rPr>
          <w:lang w:eastAsia="en-US"/>
        </w:rPr>
        <w:t xml:space="preserve">Получим </w:t>
      </w:r>
      <w:bookmarkStart w:id="3" w:name="_Hlk120970541"/>
      <w:r>
        <w:rPr>
          <w:lang w:eastAsia="en-US"/>
        </w:rPr>
        <w:t xml:space="preserve">спектр входного сигнала</w:t>
      </w:r>
      <w:bookmarkEnd w:id="3"/>
      <w:r>
        <w:rPr>
          <w:lang w:eastAsia="en-US"/>
        </w:rPr>
        <w:t xml:space="preserve"> на основе преобразования Фурье, где координата </w:t>
      </w:r>
      <m:oMath>
        <m:r>
          <w:rPr>
            <w:rFonts w:ascii="Cambria Math" w:hAnsi="Cambria Math"/>
            <w:lang w:eastAsia="en-US"/>
          </w:rPr>
          <m:rPr/>
          <m:t>ω=2πn∆f</m:t>
        </m:r>
      </m:oMath>
      <w:r>
        <w:rPr>
          <w:lang w:eastAsia="en-US"/>
        </w:rPr>
        <w:t xml:space="preserve">. (см. рис. 5)</w:t>
      </w:r>
      <w:r/>
    </w:p>
    <w:p>
      <w:pPr>
        <w:ind w:firstLine="360"/>
        <w:jc w:val="center"/>
        <w:spacing w:line="360" w:lineRule="auto"/>
        <w:rPr>
          <w:lang w:eastAsia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4462" cy="4183351"/>
                <wp:effectExtent l="0" t="0" r="0" b="0"/>
                <wp:docPr id="5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92235" cy="4189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39.7pt;height:329.4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firstLine="360"/>
        <w:jc w:val="center"/>
        <w:spacing w:line="360" w:lineRule="auto"/>
        <w:rPr>
          <w:lang w:eastAsia="en-US"/>
        </w:rPr>
      </w:pPr>
      <w:r>
        <w:rPr>
          <w:lang w:eastAsia="en-US"/>
        </w:rPr>
        <w:t xml:space="preserve">Рисунок </w:t>
      </w:r>
      <w:r>
        <w:rPr>
          <w:lang w:eastAsia="en-US"/>
        </w:rPr>
        <w:t xml:space="preserve">5</w:t>
      </w:r>
      <w:r>
        <w:rPr>
          <w:lang w:eastAsia="en-US"/>
        </w:rPr>
        <w:t xml:space="preserve"> – </w:t>
      </w:r>
      <w:r>
        <w:rPr>
          <w:lang w:eastAsia="en-US"/>
        </w:rPr>
        <w:t xml:space="preserve">С</w:t>
      </w:r>
      <w:r>
        <w:rPr>
          <w:lang w:eastAsia="en-US"/>
        </w:rPr>
        <w:t xml:space="preserve">пектр входного сигнала</w:t>
      </w:r>
      <w:r/>
    </w:p>
    <w:p>
      <w:pPr>
        <w:ind w:firstLine="360"/>
        <w:jc w:val="both"/>
        <w:spacing w:line="360" w:lineRule="auto"/>
        <w:rPr>
          <w:i/>
          <w:lang w:eastAsia="en-US"/>
        </w:rPr>
      </w:pPr>
      <w:r>
        <w:rPr>
          <w:lang w:eastAsia="en-US"/>
        </w:rPr>
        <w:t xml:space="preserve">Получим амплитуду четвертой гармоники </w:t>
      </w:r>
      <w:r>
        <w:rPr>
          <w:lang w:eastAsia="en-US"/>
        </w:rPr>
        <w:t xml:space="preserve">2457</w:t>
      </w:r>
      <w:r>
        <w:rPr>
          <w:lang w:eastAsia="en-US"/>
        </w:rPr>
        <w:t xml:space="preserve">6 В и частоту </w:t>
      </w:r>
      <w:r>
        <w:rPr>
          <w:lang w:eastAsia="en-US"/>
        </w:rPr>
        <w:t xml:space="preserve">30</w:t>
      </w:r>
      <w:r>
        <w:rPr>
          <w:lang w:eastAsia="en-US"/>
        </w:rPr>
        <w:t xml:space="preserve"> рад</w:t>
      </w:r>
      <w:r>
        <w:rPr>
          <w:lang w:eastAsia="en-US"/>
        </w:rPr>
        <w:t xml:space="preserve">/</w:t>
      </w:r>
      <w:r>
        <w:rPr>
          <w:lang w:eastAsia="en-US"/>
        </w:rPr>
        <w:t xml:space="preserve">с.</w:t>
      </w:r>
      <w:r>
        <w:rPr>
          <w:lang w:eastAsia="en-US"/>
        </w:rPr>
        <w:t xml:space="preserve"> Найдем изменение четвертой гармоники входного сигнала при прохождении через четырехполюсник:</w:t>
      </w:r>
      <w:r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rPr/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rPr/>
              <m:t>H</m:t>
            </m:r>
          </m:sub>
        </m:sSub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rPr/>
              <m:t>30</m:t>
            </m:r>
          </m:e>
        </m:d>
        <m:r>
          <w:rPr>
            <w:rFonts w:ascii="Cambria Math" w:hAnsi="Cambria Math"/>
            <w:lang w:eastAsia="en-US"/>
          </w:rPr>
          <m:rPr/>
          <m:t>=</m:t>
        </m:r>
        <m:r>
          <w:rPr>
            <w:rFonts w:ascii="Cambria Math" w:hAnsi="Cambria Math"/>
            <w:lang w:eastAsia="en-US"/>
          </w:rPr>
          <m:rPr/>
          <m:t> </m:t>
        </m:r>
        <m:r>
          <w:rPr>
            <w:rFonts w:ascii="Cambria Math" w:hAnsi="Cambria Math"/>
            <w:lang w:eastAsia="en-US"/>
          </w:rPr>
          <m:rPr/>
          <m:t>0.413763072295432</m:t>
        </m:r>
        <m:r>
          <w:rPr>
            <w:rFonts w:ascii="Cambria Math" w:hAnsi="Cambria Math"/>
            <w:lang w:eastAsia="en-US"/>
          </w:rPr>
          <m:rPr/>
          <m:t>.</m:t>
        </m:r>
      </m:oMath>
      <w:r/>
      <w:r/>
    </w:p>
    <w:p>
      <w:pPr>
        <w:ind w:firstLine="709"/>
        <w:jc w:val="both"/>
        <w:spacing w:line="360" w:lineRule="auto"/>
        <w:tabs>
          <w:tab w:val="left" w:pos="6669" w:leader="none"/>
        </w:tabs>
      </w:pPr>
      <w:r>
        <w:t xml:space="preserve">Разработанный код представлен в Приложении А.</w:t>
      </w:r>
      <w:r/>
    </w:p>
    <w:p>
      <w:pPr>
        <w:jc w:val="both"/>
        <w:spacing w:line="360" w:lineRule="auto"/>
        <w:tabs>
          <w:tab w:val="left" w:pos="6669" w:leader="none"/>
        </w:tabs>
      </w:pPr>
      <w:r/>
      <w:r/>
    </w:p>
    <w:p>
      <w:pPr>
        <w:jc w:val="both"/>
        <w:spacing w:line="360" w:lineRule="auto"/>
        <w:tabs>
          <w:tab w:val="left" w:pos="6669" w:leader="none"/>
        </w:tabs>
      </w:pPr>
      <w:r>
        <w:rPr>
          <w:b/>
          <w:bCs/>
        </w:rPr>
        <w:t xml:space="preserve">Вывод.</w:t>
      </w:r>
      <w:r/>
    </w:p>
    <w:p>
      <w:pPr>
        <w:ind w:firstLine="709"/>
        <w:jc w:val="both"/>
        <w:spacing w:line="360" w:lineRule="auto"/>
        <w:tabs>
          <w:tab w:val="left" w:pos="6669" w:leader="none"/>
        </w:tabs>
      </w:pPr>
      <w:r>
        <w:t xml:space="preserve">Таким образом, были построены графики </w:t>
      </w:r>
      <w:r>
        <w:t xml:space="preserve">АЧХ передаточной характеристики четырехполюсника</w:t>
      </w:r>
      <w:r>
        <w:t xml:space="preserve">, </w:t>
      </w:r>
      <w:r>
        <w:t xml:space="preserve">входного сигнала</w:t>
      </w:r>
      <w:r>
        <w:t xml:space="preserve">, </w:t>
      </w:r>
      <w:r>
        <w:rPr>
          <w:lang w:eastAsia="en-US"/>
        </w:rPr>
        <w:t xml:space="preserve">г</w:t>
      </w:r>
      <w:r>
        <w:rPr>
          <w:lang w:eastAsia="en-US"/>
        </w:rPr>
        <w:t xml:space="preserve">армоник входного сигнала</w:t>
      </w:r>
      <w:r>
        <w:rPr>
          <w:lang w:eastAsia="en-US"/>
        </w:rPr>
        <w:t xml:space="preserve">, с</w:t>
      </w:r>
      <w:r>
        <w:rPr>
          <w:lang w:eastAsia="en-US"/>
        </w:rPr>
        <w:t xml:space="preserve">пектр</w:t>
      </w:r>
      <w:r>
        <w:rPr>
          <w:lang w:eastAsia="en-US"/>
        </w:rPr>
        <w:t xml:space="preserve">а</w:t>
      </w:r>
      <w:r>
        <w:rPr>
          <w:lang w:eastAsia="en-US"/>
        </w:rPr>
        <w:t xml:space="preserve"> входного сигнала</w:t>
      </w:r>
      <w:r>
        <w:rPr>
          <w:lang w:eastAsia="en-US"/>
        </w:rPr>
        <w:t xml:space="preserve">, н</w:t>
      </w:r>
      <w:r>
        <w:rPr>
          <w:lang w:eastAsia="en-US"/>
        </w:rPr>
        <w:t xml:space="preserve">айде</w:t>
      </w:r>
      <w:r>
        <w:rPr>
          <w:lang w:eastAsia="en-US"/>
        </w:rPr>
        <w:t xml:space="preserve">но</w:t>
      </w:r>
      <w:r>
        <w:rPr>
          <w:lang w:eastAsia="en-US"/>
        </w:rPr>
        <w:t xml:space="preserve"> изменение четвертой гармоники входного сигнала при прохождении через четырехполюсник</w:t>
      </w:r>
      <w:r>
        <w:rPr>
          <w:lang w:eastAsia="en-US"/>
        </w:rPr>
        <w:t xml:space="preserve">.</w:t>
      </w:r>
      <w:r/>
    </w:p>
    <w:p>
      <w:pPr>
        <w:ind w:firstLine="709"/>
        <w:jc w:val="both"/>
      </w:pPr>
      <w:r/>
      <w:r/>
    </w:p>
    <w:p>
      <w:pPr>
        <w:ind w:firstLine="709"/>
      </w:pPr>
      <w:r/>
      <w:r/>
    </w:p>
    <w:p>
      <w:pPr>
        <w:ind w:firstLine="709"/>
      </w:pPr>
      <w:r/>
      <w:r/>
    </w:p>
    <w:p>
      <w:r/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ПРИЛОЖЕНИЕ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А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ИСХОДНЫЙ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КОД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ПРОГРАММЫ</w:t>
      </w:r>
      <w:r/>
    </w:p>
    <w:p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matplotlib.pyplot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plt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numpy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as np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scipy.fft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fft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l1 = 12.34968539104614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l2 = 0.7470061799879233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c1 = 0.00001129485861537885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c2 = 0.000012076179949636138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r1 = 112.5937626787764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r2 = 38.8059391938039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r3 = 1017.89986650661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r4 = 514.4844215282689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countN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8192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dt = 0.019634954084936207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harmonicnumber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4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pathsignalfile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"9.txt"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zc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(w, c):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return 1 / (1j * w * c)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zl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(w, l):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return 1j * w * l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zr</w:t>
      </w:r>
      <w:r>
        <w:rPr>
          <w:rFonts w:ascii="Courier New" w:hAnsi="Courier New" w:cs="Courier New"/>
          <w:sz w:val="20"/>
          <w:szCs w:val="20"/>
          <w:lang w:val="en-US"/>
        </w:rPr>
        <w:t xml:space="preserve">(r):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return r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zleft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zc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(w, c1)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zr</w:t>
      </w:r>
      <w:r>
        <w:rPr>
          <w:rFonts w:ascii="Courier New" w:hAnsi="Courier New" w:cs="Courier New"/>
          <w:sz w:val="20"/>
          <w:szCs w:val="20"/>
          <w:lang w:val="en-US"/>
        </w:rPr>
        <w:t xml:space="preserve">(r2)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zl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(w, l2)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zr</w:t>
      </w:r>
      <w:r>
        <w:rPr>
          <w:rFonts w:ascii="Courier New" w:hAnsi="Courier New" w:cs="Courier New"/>
          <w:sz w:val="20"/>
          <w:szCs w:val="20"/>
          <w:lang w:val="en-US"/>
        </w:rPr>
        <w:t xml:space="preserve">(r3)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zright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zr</w:t>
      </w:r>
      <w:r>
        <w:rPr>
          <w:rFonts w:ascii="Courier New" w:hAnsi="Courier New" w:cs="Courier New"/>
          <w:sz w:val="20"/>
          <w:szCs w:val="20"/>
          <w:lang w:val="en-US"/>
        </w:rPr>
        <w:t xml:space="preserve">(r4)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zc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(w, c2)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zgen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zl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(w, l1)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zr</w:t>
      </w:r>
      <w:r>
        <w:rPr>
          <w:rFonts w:ascii="Courier New" w:hAnsi="Courier New" w:cs="Courier New"/>
          <w:sz w:val="20"/>
          <w:szCs w:val="20"/>
          <w:lang w:val="en-US"/>
        </w:rPr>
        <w:t xml:space="preserve">(r1) +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zleft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(w) *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zright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(w)) /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zleft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(w)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zright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(w))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def H(w):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zright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(w) *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zr</w:t>
      </w:r>
      <w:r>
        <w:rPr>
          <w:rFonts w:ascii="Courier New" w:hAnsi="Courier New" w:cs="Courier New"/>
          <w:sz w:val="20"/>
          <w:szCs w:val="20"/>
          <w:lang w:val="en-US"/>
        </w:rPr>
        <w:t xml:space="preserve">(r3)) /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zgen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(w) *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zleft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(w)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zright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(w)))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def AH(w):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return abs(H(w))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fig, ax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plt.subplots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plt.plot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([AH(w) for w in range(1, 100)])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ax.set_xlabel</w:t>
      </w:r>
      <w:r>
        <w:rPr>
          <w:rFonts w:ascii="Courier New" w:hAnsi="Courier New" w:cs="Courier New"/>
          <w:sz w:val="20"/>
          <w:szCs w:val="20"/>
          <w:lang w:val="en-US"/>
        </w:rPr>
        <w:t xml:space="preserve">(r'$\omega$')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ax.set_ylabel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r'A</w:t>
      </w:r>
      <w:r>
        <w:rPr>
          <w:rFonts w:ascii="Courier New" w:hAnsi="Courier New" w:cs="Courier New"/>
          <w:sz w:val="20"/>
          <w:szCs w:val="20"/>
          <w:lang w:val="en-US"/>
        </w:rPr>
        <w:t xml:space="preserve">($\omega$)')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fig.savefig</w:t>
      </w:r>
      <w:r>
        <w:rPr>
          <w:rFonts w:ascii="Courier New" w:hAnsi="Courier New" w:cs="Courier New"/>
          <w:sz w:val="20"/>
          <w:szCs w:val="20"/>
          <w:lang w:val="en-US"/>
        </w:rPr>
        <w:t xml:space="preserve">('Frequency response.jpeg')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signalvalue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[]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signaltime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[]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with open(</w:t>
      </w:r>
      <w:r>
        <w:rPr>
          <w:rFonts w:ascii="Courier New" w:hAnsi="Courier New" w:cs="Courier New"/>
          <w:sz w:val="20"/>
          <w:szCs w:val="20"/>
          <w:lang w:val="en-US"/>
        </w:rPr>
        <w:t xml:space="preserve">pathsignalfile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as f: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line in enumerate(f):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signalvalue.append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(list(map(float,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line.split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()))[0])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signaltime.append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dt)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f.close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fig, ax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plt.subplots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plt.plot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signaltime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signalvalue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ax.set_xlabel</w:t>
      </w:r>
      <w:r>
        <w:rPr>
          <w:rFonts w:ascii="Courier New" w:hAnsi="Courier New" w:cs="Courier New"/>
          <w:sz w:val="20"/>
          <w:szCs w:val="20"/>
          <w:lang w:val="en-US"/>
        </w:rPr>
        <w:t xml:space="preserve">('t')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ax.set_ylabel</w:t>
      </w:r>
      <w:r>
        <w:rPr>
          <w:rFonts w:ascii="Courier New" w:hAnsi="Courier New" w:cs="Courier New"/>
          <w:sz w:val="20"/>
          <w:szCs w:val="20"/>
          <w:lang w:val="en-US"/>
        </w:rPr>
        <w:t xml:space="preserve">('U')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fig.savefig</w:t>
      </w:r>
      <w:r>
        <w:rPr>
          <w:rFonts w:ascii="Courier New" w:hAnsi="Courier New" w:cs="Courier New"/>
          <w:sz w:val="20"/>
          <w:szCs w:val="20"/>
          <w:lang w:val="en-US"/>
        </w:rPr>
        <w:t xml:space="preserve">('Graphic signal.jpeg')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signalspectr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abs(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fft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signalvalue</w:t>
      </w:r>
      <w:r>
        <w:rPr>
          <w:rFonts w:ascii="Courier New" w:hAnsi="Courier New" w:cs="Courier New"/>
          <w:sz w:val="20"/>
          <w:szCs w:val="20"/>
          <w:lang w:val="en-US"/>
        </w:rPr>
        <w:t xml:space="preserve">))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h_signalspectr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signalspectr</w:t>
      </w:r>
      <w:r>
        <w:rPr>
          <w:rFonts w:ascii="Courier New" w:hAnsi="Courier New" w:cs="Courier New"/>
          <w:sz w:val="20"/>
          <w:szCs w:val="20"/>
          <w:lang w:val="en-US"/>
        </w:rPr>
        <w:t xml:space="preserve">[:(</w:t>
      </w:r>
      <w:r>
        <w:rPr>
          <w:rFonts w:ascii="Courier New" w:hAnsi="Courier New" w:cs="Courier New"/>
          <w:sz w:val="20"/>
          <w:szCs w:val="20"/>
          <w:lang w:val="en-US"/>
        </w:rPr>
        <w:t xml:space="preserve">countN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// 2)]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fig, ax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plt.subplots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plt.plot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h_signalspectr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ax.set_xlabel</w:t>
      </w:r>
      <w:r>
        <w:rPr>
          <w:rFonts w:ascii="Courier New" w:hAnsi="Courier New" w:cs="Courier New"/>
          <w:sz w:val="20"/>
          <w:szCs w:val="20"/>
          <w:lang w:val="en-US"/>
        </w:rPr>
        <w:t xml:space="preserve">('n')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ax.set_ylabel</w:t>
      </w:r>
      <w:r>
        <w:rPr>
          <w:rFonts w:ascii="Courier New" w:hAnsi="Courier New" w:cs="Courier New"/>
          <w:sz w:val="20"/>
          <w:szCs w:val="20"/>
          <w:lang w:val="en-US"/>
        </w:rPr>
        <w:t xml:space="preserve">('U')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fig.savefig</w:t>
      </w:r>
      <w:r>
        <w:rPr>
          <w:rFonts w:ascii="Courier New" w:hAnsi="Courier New" w:cs="Courier New"/>
          <w:sz w:val="20"/>
          <w:szCs w:val="20"/>
          <w:lang w:val="en-US"/>
        </w:rPr>
        <w:t xml:space="preserve">('Graphic harmonic.jpeg')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freqU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[[2 * </w:t>
      </w:r>
      <w:r>
        <w:rPr>
          <w:rFonts w:ascii="Courier New" w:hAnsi="Courier New" w:cs="Courier New"/>
          <w:sz w:val="20"/>
          <w:szCs w:val="20"/>
          <w:lang w:val="en-US"/>
        </w:rPr>
        <w:t xml:space="preserve">np.pi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(1 /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countN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dt)),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h_signalspectr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]] for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r>
        <w:rPr>
          <w:rFonts w:ascii="Courier New" w:hAnsi="Courier New" w:cs="Courier New"/>
          <w:sz w:val="20"/>
          <w:szCs w:val="20"/>
          <w:lang w:val="en-US"/>
        </w:rPr>
        <w:t xml:space="preserve">len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h_signalspectr</w:t>
      </w:r>
      <w:r>
        <w:rPr>
          <w:rFonts w:ascii="Courier New" w:hAnsi="Courier New" w:cs="Courier New"/>
          <w:sz w:val="20"/>
          <w:szCs w:val="20"/>
          <w:lang w:val="en-US"/>
        </w:rPr>
        <w:t xml:space="preserve">))]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x = 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[0] for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freqU</w:t>
      </w:r>
      <w:r>
        <w:rPr>
          <w:rFonts w:ascii="Courier New" w:hAnsi="Courier New" w:cs="Courier New"/>
          <w:sz w:val="20"/>
          <w:szCs w:val="20"/>
          <w:lang w:val="en-US"/>
        </w:rPr>
        <w:t xml:space="preserve">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y = 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[1] for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freqU</w:t>
      </w:r>
      <w:r>
        <w:rPr>
          <w:rFonts w:ascii="Courier New" w:hAnsi="Courier New" w:cs="Courier New"/>
          <w:sz w:val="20"/>
          <w:szCs w:val="20"/>
          <w:lang w:val="en-US"/>
        </w:rPr>
        <w:t xml:space="preserve">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fig, ax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plt.subplots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plt.plot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(x, y)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ax.set_xlabel</w:t>
      </w:r>
      <w:r>
        <w:rPr>
          <w:rFonts w:ascii="Courier New" w:hAnsi="Courier New" w:cs="Courier New"/>
          <w:sz w:val="20"/>
          <w:szCs w:val="20"/>
          <w:lang w:val="en-US"/>
        </w:rPr>
        <w:t xml:space="preserve">(r'$\omega$')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ax.set_ylabel</w:t>
      </w:r>
      <w:r>
        <w:rPr>
          <w:rFonts w:ascii="Courier New" w:hAnsi="Courier New" w:cs="Courier New"/>
          <w:sz w:val="20"/>
          <w:szCs w:val="20"/>
          <w:lang w:val="en-US"/>
        </w:rPr>
        <w:t xml:space="preserve">('U')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fig.savefig</w:t>
      </w:r>
      <w:r>
        <w:rPr>
          <w:rFonts w:ascii="Courier New" w:hAnsi="Courier New" w:cs="Courier New"/>
          <w:sz w:val="20"/>
          <w:szCs w:val="20"/>
          <w:lang w:val="en-US"/>
        </w:rPr>
        <w:t xml:space="preserve">('Graphic spectr.jpeg')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[w, U] = list(filter(lambda x: x[1] &gt; 22500,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freqU</w:t>
      </w:r>
      <w:r>
        <w:rPr>
          <w:rFonts w:ascii="Courier New" w:hAnsi="Courier New" w:cs="Courier New"/>
          <w:sz w:val="20"/>
          <w:szCs w:val="20"/>
          <w:lang w:val="en-US"/>
        </w:rPr>
        <w:t xml:space="preserve">))[0]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# print(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freqU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print('w: ', w)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print('U: ', U)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# print('4: ', U * AH(w))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print(AH(w))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f = open('./result.txt', 'w')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f.write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(str(AH(w)))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f.close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</w:t>
      </w:r>
      <w:r/>
    </w:p>
    <w:p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jc w:val="both"/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p>
      <w:pPr>
        <w:spacing w:line="360" w:lineRule="auto"/>
        <w:rPr>
          <w:rFonts w:ascii="Cambria Math" w:hAnsi="Cambria Math"/>
          <w:i/>
          <w:sz w:val="28"/>
          <w:szCs w:val="28"/>
          <w:lang w:val="en-US" w:eastAsia="en-US"/>
        </w:rPr>
      </w:pPr>
      <w:r>
        <w:rPr>
          <w:rFonts w:ascii="Cambria Math" w:hAnsi="Cambria Math"/>
          <w:i/>
          <w:sz w:val="28"/>
          <w:szCs w:val="28"/>
          <w:lang w:val="en-US" w:eastAsia="en-US"/>
        </w:rPr>
      </w:r>
      <w:r/>
    </w:p>
    <w:sectPr>
      <w:footnotePr/>
      <w:endnotePr/>
      <w:type w:val="nextPage"/>
      <w:pgSz w:w="11906" w:h="16838" w:orient="portrait"/>
      <w:pgMar w:top="709" w:right="850" w:bottom="28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0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96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56"/>
    <w:next w:val="656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57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56"/>
    <w:next w:val="656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57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56"/>
    <w:next w:val="656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57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56"/>
    <w:next w:val="656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57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56"/>
    <w:next w:val="656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57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56"/>
    <w:next w:val="656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5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56"/>
    <w:next w:val="656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5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56"/>
    <w:next w:val="656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5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56"/>
    <w:next w:val="656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57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56"/>
    <w:next w:val="656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57"/>
    <w:link w:val="33"/>
    <w:uiPriority w:val="10"/>
    <w:rPr>
      <w:sz w:val="48"/>
      <w:szCs w:val="48"/>
    </w:rPr>
  </w:style>
  <w:style w:type="paragraph" w:styleId="35">
    <w:name w:val="Subtitle"/>
    <w:basedOn w:val="656"/>
    <w:next w:val="656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57"/>
    <w:link w:val="35"/>
    <w:uiPriority w:val="11"/>
    <w:rPr>
      <w:sz w:val="24"/>
      <w:szCs w:val="24"/>
    </w:rPr>
  </w:style>
  <w:style w:type="paragraph" w:styleId="37">
    <w:name w:val="Quote"/>
    <w:basedOn w:val="656"/>
    <w:next w:val="656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56"/>
    <w:next w:val="656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57"/>
    <w:link w:val="664"/>
    <w:uiPriority w:val="99"/>
  </w:style>
  <w:style w:type="character" w:styleId="44">
    <w:name w:val="Footer Char"/>
    <w:basedOn w:val="657"/>
    <w:link w:val="666"/>
    <w:uiPriority w:val="99"/>
  </w:style>
  <w:style w:type="paragraph" w:styleId="45">
    <w:name w:val="Caption"/>
    <w:basedOn w:val="656"/>
    <w:next w:val="6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66"/>
    <w:uiPriority w:val="99"/>
  </w:style>
  <w:style w:type="table" w:styleId="48">
    <w:name w:val="Table Grid Light"/>
    <w:basedOn w:val="6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56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57"/>
    <w:uiPriority w:val="99"/>
    <w:unhideWhenUsed/>
    <w:rPr>
      <w:vertAlign w:val="superscript"/>
    </w:rPr>
  </w:style>
  <w:style w:type="paragraph" w:styleId="177">
    <w:name w:val="endnote text"/>
    <w:basedOn w:val="656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57"/>
    <w:uiPriority w:val="99"/>
    <w:semiHidden/>
    <w:unhideWhenUsed/>
    <w:rPr>
      <w:vertAlign w:val="superscript"/>
    </w:rPr>
  </w:style>
  <w:style w:type="paragraph" w:styleId="180">
    <w:name w:val="toc 1"/>
    <w:basedOn w:val="656"/>
    <w:next w:val="656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56"/>
    <w:next w:val="656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56"/>
    <w:next w:val="656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56"/>
    <w:next w:val="656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56"/>
    <w:next w:val="656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56"/>
    <w:next w:val="656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56"/>
    <w:next w:val="656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56"/>
    <w:next w:val="656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56"/>
    <w:next w:val="656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56"/>
    <w:next w:val="656"/>
    <w:uiPriority w:val="99"/>
    <w:unhideWhenUsed/>
    <w:pPr>
      <w:spacing w:after="0" w:afterAutospacing="0"/>
    </w:pPr>
  </w:style>
  <w:style w:type="paragraph" w:styleId="656" w:default="1">
    <w:name w:val="Normal"/>
    <w:qFormat/>
    <w:rPr>
      <w:sz w:val="24"/>
      <w:szCs w:val="24"/>
    </w:rPr>
  </w:style>
  <w:style w:type="character" w:styleId="657" w:default="1">
    <w:name w:val="Default Paragraph Font"/>
    <w:uiPriority w:val="1"/>
    <w:unhideWhenUsed/>
  </w:style>
  <w:style w:type="table" w:styleId="6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9" w:default="1">
    <w:name w:val="No List"/>
    <w:uiPriority w:val="99"/>
    <w:semiHidden/>
    <w:unhideWhenUsed/>
  </w:style>
  <w:style w:type="table" w:styleId="660">
    <w:name w:val="Table Grid"/>
    <w:basedOn w:val="65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61">
    <w:name w:val="Balloon Text"/>
    <w:basedOn w:val="656"/>
    <w:link w:val="662"/>
    <w:rPr>
      <w:rFonts w:ascii="Tahoma" w:hAnsi="Tahoma" w:cs="Tahoma"/>
      <w:sz w:val="16"/>
      <w:szCs w:val="16"/>
    </w:rPr>
  </w:style>
  <w:style w:type="character" w:styleId="662" w:customStyle="1">
    <w:name w:val="Текст выноски Знак"/>
    <w:basedOn w:val="657"/>
    <w:link w:val="661"/>
    <w:rPr>
      <w:rFonts w:ascii="Tahoma" w:hAnsi="Tahoma" w:cs="Tahoma"/>
      <w:sz w:val="16"/>
      <w:szCs w:val="16"/>
    </w:rPr>
  </w:style>
  <w:style w:type="paragraph" w:styleId="663">
    <w:name w:val="List Paragraph"/>
    <w:basedOn w:val="656"/>
    <w:uiPriority w:val="34"/>
    <w:qFormat/>
    <w:pPr>
      <w:contextualSpacing/>
      <w:ind w:left="720"/>
    </w:pPr>
  </w:style>
  <w:style w:type="paragraph" w:styleId="664">
    <w:name w:val="Header"/>
    <w:basedOn w:val="656"/>
    <w:link w:val="665"/>
    <w:uiPriority w:val="99"/>
    <w:pPr>
      <w:tabs>
        <w:tab w:val="center" w:pos="4677" w:leader="none"/>
        <w:tab w:val="right" w:pos="9355" w:leader="none"/>
      </w:tabs>
    </w:pPr>
  </w:style>
  <w:style w:type="character" w:styleId="665" w:customStyle="1">
    <w:name w:val="Верхний колонтитул Знак"/>
    <w:basedOn w:val="657"/>
    <w:link w:val="664"/>
    <w:uiPriority w:val="99"/>
    <w:rPr>
      <w:sz w:val="24"/>
      <w:szCs w:val="24"/>
    </w:rPr>
  </w:style>
  <w:style w:type="paragraph" w:styleId="666">
    <w:name w:val="Footer"/>
    <w:basedOn w:val="656"/>
    <w:link w:val="667"/>
    <w:pPr>
      <w:tabs>
        <w:tab w:val="center" w:pos="4677" w:leader="none"/>
        <w:tab w:val="right" w:pos="9355" w:leader="none"/>
      </w:tabs>
    </w:pPr>
  </w:style>
  <w:style w:type="character" w:styleId="667" w:customStyle="1">
    <w:name w:val="Нижний колонтитул Знак"/>
    <w:basedOn w:val="657"/>
    <w:link w:val="666"/>
    <w:rPr>
      <w:sz w:val="24"/>
      <w:szCs w:val="24"/>
    </w:rPr>
  </w:style>
  <w:style w:type="character" w:styleId="668">
    <w:name w:val="Hyperlink"/>
    <w:basedOn w:val="657"/>
    <w:unhideWhenUsed/>
    <w:rPr>
      <w:color w:val="0000ff" w:themeColor="hyperlink"/>
      <w:u w:val="single"/>
    </w:rPr>
  </w:style>
  <w:style w:type="character" w:styleId="669">
    <w:name w:val="Unresolved Mention"/>
    <w:basedOn w:val="657"/>
    <w:uiPriority w:val="99"/>
    <w:semiHidden/>
    <w:unhideWhenUsed/>
    <w:rPr>
      <w:color w:val="605e5c"/>
      <w:shd w:val="clear" w:color="auto" w:fill="e1dfdd"/>
    </w:rPr>
  </w:style>
  <w:style w:type="character" w:styleId="670">
    <w:name w:val="Placeholder Text"/>
    <w:basedOn w:val="657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C71E4-1B2E-40F3-8564-B7604F84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>ЛЭТИ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Михаил Переверза</cp:lastModifiedBy>
  <cp:revision>39</cp:revision>
  <dcterms:created xsi:type="dcterms:W3CDTF">2015-10-15T23:55:00Z</dcterms:created>
  <dcterms:modified xsi:type="dcterms:W3CDTF">2022-12-03T18:55:00Z</dcterms:modified>
</cp:coreProperties>
</file>