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CF" w:rsidRPr="005439CF" w:rsidRDefault="005439CF" w:rsidP="005439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439CF">
        <w:rPr>
          <w:rFonts w:ascii="Arial" w:eastAsia="Times New Roman" w:hAnsi="Arial" w:cs="Arial"/>
          <w:color w:val="222222"/>
          <w:sz w:val="21"/>
          <w:szCs w:val="21"/>
        </w:rPr>
        <w:t xml:space="preserve">Here </w:t>
      </w:r>
      <w:proofErr w:type="gramStart"/>
      <w:r w:rsidRPr="005439CF">
        <w:rPr>
          <w:rFonts w:ascii="Arial" w:eastAsia="Times New Roman" w:hAnsi="Arial" w:cs="Arial"/>
          <w:color w:val="222222"/>
          <w:sz w:val="21"/>
          <w:szCs w:val="21"/>
        </w:rPr>
        <w:t>strings is</w:t>
      </w:r>
      <w:proofErr w:type="gramEnd"/>
      <w:r w:rsidRPr="005439CF">
        <w:rPr>
          <w:rFonts w:ascii="Arial" w:eastAsia="Times New Roman" w:hAnsi="Arial" w:cs="Arial"/>
          <w:color w:val="222222"/>
          <w:sz w:val="21"/>
          <w:szCs w:val="21"/>
        </w:rPr>
        <w:t xml:space="preserve"> just like </w:t>
      </w:r>
      <w:hyperlink r:id="rId5" w:tooltip="Here documents" w:history="1">
        <w:r w:rsidRPr="005439CF">
          <w:rPr>
            <w:rFonts w:ascii="Arial" w:eastAsia="Times New Roman" w:hAnsi="Arial" w:cs="Arial"/>
            <w:color w:val="0B0080"/>
            <w:sz w:val="21"/>
            <w:szCs w:val="21"/>
          </w:rPr>
          <w:t>here documents</w:t>
        </w:r>
      </w:hyperlink>
      <w:r w:rsidRPr="005439CF">
        <w:rPr>
          <w:rFonts w:ascii="Arial" w:eastAsia="Times New Roman" w:hAnsi="Arial" w:cs="Arial"/>
          <w:color w:val="222222"/>
          <w:sz w:val="21"/>
          <w:szCs w:val="21"/>
        </w:rPr>
        <w:t> and syntax is:</w:t>
      </w:r>
    </w:p>
    <w:p w:rsidR="005439CF" w:rsidRPr="005439CF" w:rsidRDefault="005439CF" w:rsidP="005439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39CF">
        <w:rPr>
          <w:rFonts w:ascii="Courier New" w:eastAsia="Times New Roman" w:hAnsi="Courier New" w:cs="Courier New"/>
          <w:color w:val="000000"/>
          <w:sz w:val="21"/>
          <w:szCs w:val="21"/>
        </w:rPr>
        <w:t>command</w:t>
      </w:r>
      <w:proofErr w:type="gramEnd"/>
      <w:r w:rsidRPr="005439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&lt;&lt;&lt;$word</w:t>
      </w:r>
    </w:p>
    <w:p w:rsidR="005439CF" w:rsidRPr="005439CF" w:rsidRDefault="005439CF" w:rsidP="005439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439CF">
        <w:rPr>
          <w:rFonts w:ascii="Arial" w:eastAsia="Times New Roman" w:hAnsi="Arial" w:cs="Arial"/>
          <w:color w:val="222222"/>
          <w:sz w:val="21"/>
          <w:szCs w:val="21"/>
        </w:rPr>
        <w:t>OR</w:t>
      </w:r>
    </w:p>
    <w:p w:rsidR="005439CF" w:rsidRPr="005439CF" w:rsidRDefault="005439CF" w:rsidP="005439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439CF">
        <w:rPr>
          <w:rFonts w:ascii="Courier New" w:eastAsia="Times New Roman" w:hAnsi="Courier New" w:cs="Courier New"/>
          <w:color w:val="000000"/>
          <w:sz w:val="21"/>
          <w:szCs w:val="21"/>
        </w:rPr>
        <w:t>command</w:t>
      </w:r>
      <w:proofErr w:type="gramEnd"/>
      <w:r w:rsidRPr="005439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arg1 &lt;&lt;&lt;"$word"</w:t>
      </w:r>
    </w:p>
    <w:p w:rsidR="005439CF" w:rsidRPr="005439CF" w:rsidRDefault="005439CF" w:rsidP="005439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439CF">
        <w:rPr>
          <w:rFonts w:ascii="Arial" w:eastAsia="Times New Roman" w:hAnsi="Arial" w:cs="Arial"/>
          <w:color w:val="222222"/>
          <w:sz w:val="21"/>
          <w:szCs w:val="21"/>
        </w:rPr>
        <w:t>The $word (a shell </w:t>
      </w:r>
      <w:hyperlink r:id="rId6" w:tooltip="Variables" w:history="1">
        <w:r w:rsidRPr="005439CF">
          <w:rPr>
            <w:rFonts w:ascii="Arial" w:eastAsia="Times New Roman" w:hAnsi="Arial" w:cs="Arial"/>
            <w:color w:val="0B0080"/>
            <w:sz w:val="21"/>
            <w:szCs w:val="21"/>
          </w:rPr>
          <w:t>variable</w:t>
        </w:r>
      </w:hyperlink>
      <w:r w:rsidRPr="005439CF">
        <w:rPr>
          <w:rFonts w:ascii="Arial" w:eastAsia="Times New Roman" w:hAnsi="Arial" w:cs="Arial"/>
          <w:color w:val="222222"/>
          <w:sz w:val="21"/>
          <w:szCs w:val="21"/>
        </w:rPr>
        <w:t>) is expanded and supplied to the command on its </w:t>
      </w:r>
      <w:hyperlink r:id="rId7" w:tooltip="Standard input" w:history="1">
        <w:r w:rsidRPr="005439CF">
          <w:rPr>
            <w:rFonts w:ascii="Arial" w:eastAsia="Times New Roman" w:hAnsi="Arial" w:cs="Arial"/>
            <w:color w:val="0B0080"/>
            <w:sz w:val="21"/>
            <w:szCs w:val="21"/>
          </w:rPr>
          <w:t>standard input</w:t>
        </w:r>
      </w:hyperlink>
      <w:r w:rsidRPr="005439CF">
        <w:rPr>
          <w:rFonts w:ascii="Arial" w:eastAsia="Times New Roman" w:hAnsi="Arial" w:cs="Arial"/>
          <w:color w:val="222222"/>
          <w:sz w:val="21"/>
          <w:szCs w:val="21"/>
        </w:rPr>
        <w:t>. The following </w:t>
      </w:r>
      <w:proofErr w:type="spellStart"/>
      <w:r w:rsidRPr="005439CF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5439CF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"https://bash.cyberciti.biz/guide/Wc_command" \o "Wc command" </w:instrText>
      </w:r>
      <w:r w:rsidRPr="005439CF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gramStart"/>
      <w:r w:rsidRPr="005439CF">
        <w:rPr>
          <w:rFonts w:ascii="Arial" w:eastAsia="Times New Roman" w:hAnsi="Arial" w:cs="Arial"/>
          <w:color w:val="0B0080"/>
          <w:sz w:val="21"/>
          <w:szCs w:val="21"/>
        </w:rPr>
        <w:t>wc</w:t>
      </w:r>
      <w:proofErr w:type="spellEnd"/>
      <w:proofErr w:type="gramEnd"/>
      <w:r w:rsidRPr="005439CF">
        <w:rPr>
          <w:rFonts w:ascii="Arial" w:eastAsia="Times New Roman" w:hAnsi="Arial" w:cs="Arial"/>
          <w:color w:val="0B0080"/>
          <w:sz w:val="21"/>
          <w:szCs w:val="21"/>
        </w:rPr>
        <w:t xml:space="preserve"> command</w:t>
      </w:r>
      <w:r w:rsidRPr="005439CF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5439CF">
        <w:rPr>
          <w:rFonts w:ascii="Arial" w:eastAsia="Times New Roman" w:hAnsi="Arial" w:cs="Arial"/>
          <w:color w:val="222222"/>
          <w:sz w:val="21"/>
          <w:szCs w:val="21"/>
        </w:rPr>
        <w:t> will count words from given argument:</w:t>
      </w:r>
    </w:p>
    <w:p w:rsidR="005439CF" w:rsidRPr="005439CF" w:rsidRDefault="005439CF" w:rsidP="005439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439CF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proofErr w:type="gramEnd"/>
      <w:r w:rsidRPr="00543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-w </w:t>
      </w:r>
      <w:r w:rsidRPr="005439CF">
        <w:rPr>
          <w:rFonts w:ascii="Courier New" w:eastAsia="Times New Roman" w:hAnsi="Courier New" w:cs="Courier New"/>
          <w:color w:val="666666"/>
          <w:sz w:val="20"/>
          <w:szCs w:val="20"/>
        </w:rPr>
        <w:t>&lt;&lt;&lt;</w:t>
      </w:r>
      <w:r w:rsidRPr="005439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9CF">
        <w:rPr>
          <w:rFonts w:ascii="Courier New" w:eastAsia="Times New Roman" w:hAnsi="Courier New" w:cs="Courier New"/>
          <w:color w:val="BA2121"/>
          <w:sz w:val="20"/>
          <w:szCs w:val="20"/>
        </w:rPr>
        <w:t>"This is a test."</w:t>
      </w:r>
    </w:p>
    <w:p w:rsidR="005439CF" w:rsidRPr="005439CF" w:rsidRDefault="005439CF" w:rsidP="005439C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439CF">
        <w:rPr>
          <w:rFonts w:ascii="Arial" w:eastAsia="Times New Roman" w:hAnsi="Arial" w:cs="Arial"/>
          <w:color w:val="222222"/>
          <w:sz w:val="21"/>
          <w:szCs w:val="21"/>
        </w:rPr>
        <w:t>Sample outputs:</w:t>
      </w:r>
    </w:p>
    <w:p w:rsidR="005439CF" w:rsidRPr="005439CF" w:rsidRDefault="005439CF" w:rsidP="005439C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39CF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</w:p>
    <w:p w:rsidR="00186D99" w:rsidRDefault="00186D99">
      <w:bookmarkStart w:id="0" w:name="_GoBack"/>
      <w:bookmarkEnd w:id="0"/>
    </w:p>
    <w:sectPr w:rsidR="0018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F4"/>
    <w:rsid w:val="00186D99"/>
    <w:rsid w:val="005439CF"/>
    <w:rsid w:val="00A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39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9C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439CF"/>
  </w:style>
  <w:style w:type="character" w:customStyle="1" w:styleId="s2">
    <w:name w:val="s2"/>
    <w:basedOn w:val="DefaultParagraphFont"/>
    <w:rsid w:val="00543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39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9C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439CF"/>
  </w:style>
  <w:style w:type="character" w:customStyle="1" w:styleId="s2">
    <w:name w:val="s2"/>
    <w:basedOn w:val="DefaultParagraphFont"/>
    <w:rsid w:val="0054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sh.cyberciti.biz/guide/Standard_inp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sh.cyberciti.biz/guide/Variables" TargetMode="External"/><Relationship Id="rId5" Type="http://schemas.openxmlformats.org/officeDocument/2006/relationships/hyperlink" Target="https://bash.cyberciti.biz/guide/Here_docu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2018-01-28T16:21:00Z</dcterms:created>
  <dcterms:modified xsi:type="dcterms:W3CDTF">2018-01-28T16:21:00Z</dcterms:modified>
</cp:coreProperties>
</file>