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75" w:rsidRDefault="00FC1796" w:rsidP="00FC1796">
      <w:pPr>
        <w:pStyle w:val="Heading1"/>
      </w:pPr>
      <w:proofErr w:type="gramStart"/>
      <w:r>
        <w:t>1.Pattern</w:t>
      </w:r>
      <w:proofErr w:type="gramEnd"/>
      <w:r>
        <w:t xml:space="preserve"> Matching</w:t>
      </w:r>
    </w:p>
    <w:p w:rsidR="00FC1796" w:rsidRPr="00FC1796" w:rsidRDefault="00FC1796" w:rsidP="00FC1796">
      <w:pPr>
        <w:pStyle w:val="Heading2"/>
      </w:pPr>
      <w:r>
        <w:t>1.1. Normal glob</w:t>
      </w:r>
    </w:p>
    <w:tbl>
      <w:tblPr>
        <w:tblStyle w:val="TableGrid"/>
        <w:tblW w:w="0" w:type="auto"/>
        <w:tblLook w:val="04A0" w:firstRow="1" w:lastRow="0" w:firstColumn="1" w:lastColumn="0" w:noHBand="0" w:noVBand="1"/>
      </w:tblPr>
      <w:tblGrid>
        <w:gridCol w:w="9576"/>
      </w:tblGrid>
      <w:tr w:rsidR="00FC1796" w:rsidTr="00FC1796">
        <w:tc>
          <w:tcPr>
            <w:tcW w:w="9576" w:type="dxa"/>
          </w:tcPr>
          <w:p w:rsidR="00FC1796" w:rsidRDefault="00FC1796" w:rsidP="00FC1796">
            <w:pPr>
              <w:pStyle w:val="Heading4"/>
              <w:rPr>
                <w:color w:val="000000"/>
                <w:sz w:val="27"/>
                <w:szCs w:val="27"/>
              </w:rPr>
            </w:pPr>
            <w:r>
              <w:rPr>
                <w:color w:val="000000"/>
                <w:sz w:val="27"/>
                <w:szCs w:val="27"/>
              </w:rPr>
              <w:t> Pattern Matching</w:t>
            </w:r>
          </w:p>
          <w:p w:rsidR="00FC1796" w:rsidRDefault="00FC1796" w:rsidP="00FC1796">
            <w:pPr>
              <w:pStyle w:val="NormalWeb"/>
              <w:rPr>
                <w:color w:val="000000"/>
                <w:sz w:val="27"/>
                <w:szCs w:val="27"/>
              </w:rPr>
            </w:pPr>
            <w:bookmarkStart w:id="0" w:name="index-pattern-matching"/>
            <w:bookmarkStart w:id="1" w:name="index-matching_002c-pattern"/>
            <w:bookmarkEnd w:id="0"/>
            <w:bookmarkEnd w:id="1"/>
            <w:r>
              <w:rPr>
                <w:color w:val="000000"/>
                <w:sz w:val="27"/>
                <w:szCs w:val="27"/>
              </w:rPr>
              <w:t xml:space="preserve">Any character that appears in a pattern, other than the special pattern characters described below, matches itself. </w:t>
            </w:r>
          </w:p>
          <w:p w:rsidR="00FC1796" w:rsidRDefault="00FC1796" w:rsidP="00FC1796">
            <w:pPr>
              <w:pStyle w:val="NormalWeb"/>
              <w:rPr>
                <w:color w:val="000000"/>
                <w:sz w:val="27"/>
                <w:szCs w:val="27"/>
              </w:rPr>
            </w:pPr>
            <w:r w:rsidRPr="009224E6">
              <w:rPr>
                <w:color w:val="FF0000"/>
                <w:sz w:val="27"/>
                <w:szCs w:val="27"/>
              </w:rPr>
              <w:t>The </w:t>
            </w:r>
            <w:r w:rsidRPr="009224E6">
              <w:rPr>
                <w:color w:val="FF0000"/>
              </w:rPr>
              <w:t>NUL</w:t>
            </w:r>
            <w:r w:rsidRPr="009224E6">
              <w:rPr>
                <w:color w:val="FF0000"/>
                <w:sz w:val="27"/>
                <w:szCs w:val="27"/>
              </w:rPr>
              <w:t> character may not occur in a pattern</w:t>
            </w:r>
            <w:r>
              <w:rPr>
                <w:color w:val="000000"/>
                <w:sz w:val="27"/>
                <w:szCs w:val="27"/>
              </w:rPr>
              <w:t xml:space="preserve">. </w:t>
            </w:r>
          </w:p>
          <w:p w:rsidR="00FC1796" w:rsidRDefault="00FC1796" w:rsidP="00FC1796">
            <w:pPr>
              <w:pStyle w:val="NormalWeb"/>
              <w:rPr>
                <w:color w:val="000000"/>
                <w:sz w:val="27"/>
                <w:szCs w:val="27"/>
              </w:rPr>
            </w:pPr>
            <w:r w:rsidRPr="009224E6">
              <w:rPr>
                <w:color w:val="FF0000"/>
                <w:sz w:val="27"/>
                <w:szCs w:val="27"/>
              </w:rPr>
              <w:t>A backslash escapes the following character; the escaping backslash is discarded when matching</w:t>
            </w:r>
            <w:r>
              <w:rPr>
                <w:color w:val="000000"/>
                <w:sz w:val="27"/>
                <w:szCs w:val="27"/>
              </w:rPr>
              <w:t xml:space="preserve">. </w:t>
            </w:r>
          </w:p>
          <w:p w:rsidR="00FC1796" w:rsidRDefault="00FC1796" w:rsidP="00FC1796">
            <w:pPr>
              <w:pStyle w:val="NormalWeb"/>
              <w:rPr>
                <w:color w:val="000000"/>
                <w:sz w:val="27"/>
                <w:szCs w:val="27"/>
              </w:rPr>
            </w:pPr>
            <w:r w:rsidRPr="009224E6">
              <w:rPr>
                <w:color w:val="FF0000"/>
                <w:sz w:val="27"/>
                <w:szCs w:val="27"/>
              </w:rPr>
              <w:t>The special pattern characters must be quoted if they are to be matched literally</w:t>
            </w:r>
            <w:r>
              <w:rPr>
                <w:color w:val="000000"/>
                <w:sz w:val="27"/>
                <w:szCs w:val="27"/>
              </w:rPr>
              <w:t>.</w:t>
            </w:r>
          </w:p>
          <w:p w:rsidR="00FC1796" w:rsidRDefault="00FC1796" w:rsidP="00FC1796">
            <w:pPr>
              <w:pStyle w:val="NormalWeb"/>
              <w:rPr>
                <w:color w:val="000000"/>
                <w:sz w:val="27"/>
                <w:szCs w:val="27"/>
              </w:rPr>
            </w:pPr>
            <w:r>
              <w:rPr>
                <w:color w:val="000000"/>
                <w:sz w:val="27"/>
                <w:szCs w:val="27"/>
              </w:rPr>
              <w:t>The special pattern characters have the following meanings:</w:t>
            </w:r>
          </w:p>
          <w:p w:rsidR="00FC1796" w:rsidRPr="00FC1796" w:rsidRDefault="00152A13" w:rsidP="00FC1796">
            <w:pPr>
              <w:rPr>
                <w:rFonts w:ascii="Times New Roman" w:eastAsia="Times New Roman" w:hAnsi="Times New Roman" w:cs="Times New Roman"/>
                <w:b/>
                <w:color w:val="000000"/>
                <w:sz w:val="27"/>
                <w:szCs w:val="27"/>
              </w:rPr>
            </w:pPr>
            <w:r>
              <w:rPr>
                <w:rFonts w:ascii="Courier New" w:eastAsia="Times New Roman" w:hAnsi="Courier New" w:cs="Courier New"/>
                <w:b/>
                <w:color w:val="000000"/>
                <w:sz w:val="20"/>
                <w:szCs w:val="20"/>
              </w:rPr>
              <w:t xml:space="preserve">  </w:t>
            </w:r>
            <w:r w:rsidR="00FC1796" w:rsidRPr="00FC1796">
              <w:rPr>
                <w:rFonts w:ascii="Courier New" w:eastAsia="Times New Roman" w:hAnsi="Courier New" w:cs="Courier New"/>
                <w:b/>
                <w:color w:val="000000"/>
                <w:sz w:val="20"/>
                <w:szCs w:val="20"/>
              </w:rPr>
              <w:t>*</w:t>
            </w:r>
          </w:p>
          <w:p w:rsidR="00FC1796" w:rsidRPr="00FC1796" w:rsidRDefault="00FC1796" w:rsidP="00FC1796">
            <w:pPr>
              <w:spacing w:before="100" w:beforeAutospacing="1" w:after="100" w:afterAutospacing="1"/>
              <w:ind w:left="720"/>
              <w:rPr>
                <w:rFonts w:ascii="Times New Roman" w:eastAsia="Times New Roman" w:hAnsi="Times New Roman" w:cs="Times New Roman"/>
                <w:color w:val="000000"/>
                <w:sz w:val="27"/>
                <w:szCs w:val="27"/>
              </w:rPr>
            </w:pPr>
            <w:r w:rsidRPr="00FC1796">
              <w:rPr>
                <w:rFonts w:ascii="Times New Roman" w:eastAsia="Times New Roman" w:hAnsi="Times New Roman" w:cs="Times New Roman"/>
                <w:color w:val="000000"/>
                <w:sz w:val="27"/>
                <w:szCs w:val="27"/>
              </w:rPr>
              <w:t>Matches any string, including the null string. When the </w:t>
            </w:r>
            <w:proofErr w:type="spellStart"/>
            <w:r w:rsidRPr="00FC1796">
              <w:rPr>
                <w:rFonts w:ascii="Courier New" w:eastAsia="Times New Roman" w:hAnsi="Courier New" w:cs="Courier New"/>
                <w:color w:val="000000"/>
                <w:sz w:val="20"/>
                <w:szCs w:val="20"/>
              </w:rPr>
              <w:t>globstar</w:t>
            </w:r>
            <w:proofErr w:type="spellEnd"/>
            <w:r w:rsidRPr="00FC1796">
              <w:rPr>
                <w:rFonts w:ascii="Times New Roman" w:eastAsia="Times New Roman" w:hAnsi="Times New Roman" w:cs="Times New Roman"/>
                <w:color w:val="000000"/>
                <w:sz w:val="27"/>
                <w:szCs w:val="27"/>
              </w:rPr>
              <w:t> shell option is enabled, and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is used in a filename expansion context, two adjacent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’s used as a single pattern will match all files and zero or more directories and subdirectories. If followed by a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two adjacent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’s will match only directories and subdirectories.</w:t>
            </w:r>
          </w:p>
          <w:p w:rsidR="00FC1796" w:rsidRPr="00FC1796" w:rsidRDefault="00152A13" w:rsidP="00FC1796">
            <w:pPr>
              <w:rPr>
                <w:rFonts w:ascii="Times New Roman" w:eastAsia="Times New Roman" w:hAnsi="Times New Roman" w:cs="Times New Roman"/>
                <w:b/>
                <w:color w:val="000000"/>
                <w:sz w:val="27"/>
                <w:szCs w:val="27"/>
              </w:rPr>
            </w:pPr>
            <w:r>
              <w:rPr>
                <w:rFonts w:ascii="Courier New" w:eastAsia="Times New Roman" w:hAnsi="Courier New" w:cs="Courier New"/>
                <w:b/>
                <w:color w:val="000000"/>
                <w:sz w:val="20"/>
                <w:szCs w:val="20"/>
              </w:rPr>
              <w:t xml:space="preserve">  </w:t>
            </w:r>
            <w:r w:rsidR="00FC1796" w:rsidRPr="00FC1796">
              <w:rPr>
                <w:rFonts w:ascii="Courier New" w:eastAsia="Times New Roman" w:hAnsi="Courier New" w:cs="Courier New"/>
                <w:b/>
                <w:color w:val="000000"/>
                <w:sz w:val="20"/>
                <w:szCs w:val="20"/>
              </w:rPr>
              <w:t>?</w:t>
            </w:r>
          </w:p>
          <w:p w:rsidR="00FC1796" w:rsidRPr="00FC1796" w:rsidRDefault="00FC1796" w:rsidP="00FC1796">
            <w:pPr>
              <w:spacing w:before="100" w:beforeAutospacing="1" w:after="100" w:afterAutospacing="1"/>
              <w:ind w:left="720"/>
              <w:rPr>
                <w:rFonts w:ascii="Times New Roman" w:eastAsia="Times New Roman" w:hAnsi="Times New Roman" w:cs="Times New Roman"/>
                <w:color w:val="000000"/>
                <w:sz w:val="27"/>
                <w:szCs w:val="27"/>
              </w:rPr>
            </w:pPr>
            <w:r w:rsidRPr="00FC1796">
              <w:rPr>
                <w:rFonts w:ascii="Times New Roman" w:eastAsia="Times New Roman" w:hAnsi="Times New Roman" w:cs="Times New Roman"/>
                <w:color w:val="000000"/>
                <w:sz w:val="27"/>
                <w:szCs w:val="27"/>
              </w:rPr>
              <w:t>Matches any single character.</w:t>
            </w:r>
          </w:p>
          <w:p w:rsidR="00FC1796" w:rsidRPr="00FC1796" w:rsidRDefault="00152A13" w:rsidP="00FC1796">
            <w:pPr>
              <w:rPr>
                <w:rFonts w:ascii="Times New Roman" w:eastAsia="Times New Roman" w:hAnsi="Times New Roman" w:cs="Times New Roman"/>
                <w:b/>
                <w:color w:val="000000"/>
                <w:sz w:val="27"/>
                <w:szCs w:val="27"/>
              </w:rPr>
            </w:pPr>
            <w:r>
              <w:rPr>
                <w:rFonts w:ascii="Courier New" w:eastAsia="Times New Roman" w:hAnsi="Courier New" w:cs="Courier New"/>
                <w:b/>
                <w:color w:val="000000"/>
                <w:sz w:val="20"/>
                <w:szCs w:val="20"/>
              </w:rPr>
              <w:t xml:space="preserve"> </w:t>
            </w:r>
            <w:r w:rsidR="00FC1796" w:rsidRPr="00FC1796">
              <w:rPr>
                <w:rFonts w:ascii="Courier New" w:eastAsia="Times New Roman" w:hAnsi="Courier New" w:cs="Courier New"/>
                <w:b/>
                <w:color w:val="000000"/>
                <w:sz w:val="20"/>
                <w:szCs w:val="20"/>
              </w:rPr>
              <w:t>[…]</w:t>
            </w:r>
          </w:p>
          <w:p w:rsidR="00FC1796" w:rsidRPr="00FC1796" w:rsidRDefault="00FC1796" w:rsidP="00FC1796">
            <w:pPr>
              <w:spacing w:before="100" w:beforeAutospacing="1" w:after="100" w:afterAutospacing="1"/>
              <w:ind w:left="720"/>
              <w:rPr>
                <w:rFonts w:ascii="Times New Roman" w:eastAsia="Times New Roman" w:hAnsi="Times New Roman" w:cs="Times New Roman"/>
                <w:color w:val="000000"/>
                <w:sz w:val="27"/>
                <w:szCs w:val="27"/>
              </w:rPr>
            </w:pPr>
            <w:r w:rsidRPr="00FC1796">
              <w:rPr>
                <w:rFonts w:ascii="Times New Roman" w:eastAsia="Times New Roman" w:hAnsi="Times New Roman" w:cs="Times New Roman"/>
                <w:color w:val="000000"/>
                <w:sz w:val="27"/>
                <w:szCs w:val="27"/>
              </w:rPr>
              <w:t>Matches any one of the enclosed characters. A pair of characters separated by a hyphen denotes a </w:t>
            </w:r>
            <w:r w:rsidRPr="00FC1796">
              <w:rPr>
                <w:rFonts w:ascii="Times New Roman" w:eastAsia="Times New Roman" w:hAnsi="Times New Roman" w:cs="Times New Roman"/>
                <w:i/>
                <w:iCs/>
                <w:color w:val="000000"/>
                <w:sz w:val="27"/>
                <w:szCs w:val="27"/>
              </w:rPr>
              <w:t>range expression</w:t>
            </w:r>
            <w:r w:rsidRPr="00FC1796">
              <w:rPr>
                <w:rFonts w:ascii="Times New Roman" w:eastAsia="Times New Roman" w:hAnsi="Times New Roman" w:cs="Times New Roman"/>
                <w:color w:val="000000"/>
                <w:sz w:val="27"/>
                <w:szCs w:val="27"/>
              </w:rPr>
              <w:t>; any character that falls between those two characters, inclusive, using the current locale’s collating sequence and character set, is matched. If the first character following the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is a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or a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then any character not enclosed is matched. A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may be matched by including it as the first or last character in the set. A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may be matched by including it as the first character in the set. The sorting order of characters in range expressions is determined by the current locale and the values of the </w:t>
            </w:r>
            <w:r w:rsidRPr="00FC1796">
              <w:rPr>
                <w:rFonts w:ascii="Courier New" w:eastAsia="Times New Roman" w:hAnsi="Courier New" w:cs="Courier New"/>
                <w:color w:val="000000"/>
                <w:sz w:val="20"/>
                <w:szCs w:val="20"/>
              </w:rPr>
              <w:t>LC_COLLATE</w:t>
            </w:r>
            <w:r w:rsidRPr="00FC1796">
              <w:rPr>
                <w:rFonts w:ascii="Times New Roman" w:eastAsia="Times New Roman" w:hAnsi="Times New Roman" w:cs="Times New Roman"/>
                <w:color w:val="000000"/>
                <w:sz w:val="27"/>
                <w:szCs w:val="27"/>
              </w:rPr>
              <w:t> and </w:t>
            </w:r>
            <w:r w:rsidRPr="00FC1796">
              <w:rPr>
                <w:rFonts w:ascii="Courier New" w:eastAsia="Times New Roman" w:hAnsi="Courier New" w:cs="Courier New"/>
                <w:color w:val="000000"/>
                <w:sz w:val="20"/>
                <w:szCs w:val="20"/>
              </w:rPr>
              <w:t>LC_ALL</w:t>
            </w:r>
            <w:r w:rsidRPr="00FC1796">
              <w:rPr>
                <w:rFonts w:ascii="Times New Roman" w:eastAsia="Times New Roman" w:hAnsi="Times New Roman" w:cs="Times New Roman"/>
                <w:color w:val="000000"/>
                <w:sz w:val="27"/>
                <w:szCs w:val="27"/>
              </w:rPr>
              <w:t> shell variables, if set.</w:t>
            </w:r>
          </w:p>
          <w:p w:rsidR="00FC1796" w:rsidRPr="00FC1796" w:rsidRDefault="00FC1796" w:rsidP="00FC1796">
            <w:pPr>
              <w:spacing w:before="100" w:beforeAutospacing="1" w:after="100" w:afterAutospacing="1"/>
              <w:ind w:left="720"/>
              <w:rPr>
                <w:rFonts w:ascii="Times New Roman" w:eastAsia="Times New Roman" w:hAnsi="Times New Roman" w:cs="Times New Roman"/>
                <w:color w:val="000000"/>
                <w:sz w:val="27"/>
                <w:szCs w:val="27"/>
              </w:rPr>
            </w:pPr>
            <w:r w:rsidRPr="00FC1796">
              <w:rPr>
                <w:rFonts w:ascii="Times New Roman" w:eastAsia="Times New Roman" w:hAnsi="Times New Roman" w:cs="Times New Roman"/>
                <w:color w:val="000000"/>
                <w:sz w:val="27"/>
                <w:szCs w:val="27"/>
              </w:rPr>
              <w:lastRenderedPageBreak/>
              <w:t>For example, in the default C locale, ‘</w:t>
            </w:r>
            <w:r w:rsidRPr="00FC1796">
              <w:rPr>
                <w:rFonts w:ascii="Courier New" w:eastAsia="Times New Roman" w:hAnsi="Courier New" w:cs="Courier New"/>
                <w:color w:val="000000"/>
                <w:sz w:val="27"/>
                <w:szCs w:val="27"/>
              </w:rPr>
              <w:t>[a-dx-z]</w:t>
            </w:r>
            <w:r w:rsidRPr="00FC1796">
              <w:rPr>
                <w:rFonts w:ascii="Times New Roman" w:eastAsia="Times New Roman" w:hAnsi="Times New Roman" w:cs="Times New Roman"/>
                <w:color w:val="000000"/>
                <w:sz w:val="27"/>
                <w:szCs w:val="27"/>
              </w:rPr>
              <w:t>’ is equivalent to ‘</w:t>
            </w:r>
            <w:r w:rsidRPr="00FC1796">
              <w:rPr>
                <w:rFonts w:ascii="Courier New" w:eastAsia="Times New Roman" w:hAnsi="Courier New" w:cs="Courier New"/>
                <w:color w:val="000000"/>
                <w:sz w:val="27"/>
                <w:szCs w:val="27"/>
              </w:rPr>
              <w:t>[</w:t>
            </w:r>
            <w:proofErr w:type="spellStart"/>
            <w:r w:rsidRPr="00FC1796">
              <w:rPr>
                <w:rFonts w:ascii="Courier New" w:eastAsia="Times New Roman" w:hAnsi="Courier New" w:cs="Courier New"/>
                <w:color w:val="000000"/>
                <w:sz w:val="27"/>
                <w:szCs w:val="27"/>
              </w:rPr>
              <w:t>abcdxyz</w:t>
            </w:r>
            <w:proofErr w:type="spellEnd"/>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Many locales sort characters in dictionary order, and in these locales ‘</w:t>
            </w:r>
            <w:r w:rsidRPr="00FC1796">
              <w:rPr>
                <w:rFonts w:ascii="Courier New" w:eastAsia="Times New Roman" w:hAnsi="Courier New" w:cs="Courier New"/>
                <w:color w:val="000000"/>
                <w:sz w:val="27"/>
                <w:szCs w:val="27"/>
              </w:rPr>
              <w:t>[a-dx-z]</w:t>
            </w:r>
            <w:r w:rsidRPr="00FC1796">
              <w:rPr>
                <w:rFonts w:ascii="Times New Roman" w:eastAsia="Times New Roman" w:hAnsi="Times New Roman" w:cs="Times New Roman"/>
                <w:color w:val="000000"/>
                <w:sz w:val="27"/>
                <w:szCs w:val="27"/>
              </w:rPr>
              <w:t>’ is typically not equivalent to ‘</w:t>
            </w:r>
            <w:r w:rsidRPr="00FC1796">
              <w:rPr>
                <w:rFonts w:ascii="Courier New" w:eastAsia="Times New Roman" w:hAnsi="Courier New" w:cs="Courier New"/>
                <w:color w:val="000000"/>
                <w:sz w:val="27"/>
                <w:szCs w:val="27"/>
              </w:rPr>
              <w:t>[</w:t>
            </w:r>
            <w:proofErr w:type="spellStart"/>
            <w:r w:rsidRPr="00FC1796">
              <w:rPr>
                <w:rFonts w:ascii="Courier New" w:eastAsia="Times New Roman" w:hAnsi="Courier New" w:cs="Courier New"/>
                <w:color w:val="000000"/>
                <w:sz w:val="27"/>
                <w:szCs w:val="27"/>
              </w:rPr>
              <w:t>abcdxyz</w:t>
            </w:r>
            <w:proofErr w:type="spellEnd"/>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it might be equivalent to ‘</w:t>
            </w:r>
            <w:r w:rsidRPr="00FC1796">
              <w:rPr>
                <w:rFonts w:ascii="Courier New" w:eastAsia="Times New Roman" w:hAnsi="Courier New" w:cs="Courier New"/>
                <w:color w:val="000000"/>
                <w:sz w:val="27"/>
                <w:szCs w:val="27"/>
              </w:rPr>
              <w:t>[</w:t>
            </w:r>
            <w:proofErr w:type="spellStart"/>
            <w:r w:rsidRPr="00FC1796">
              <w:rPr>
                <w:rFonts w:ascii="Courier New" w:eastAsia="Times New Roman" w:hAnsi="Courier New" w:cs="Courier New"/>
                <w:color w:val="000000"/>
                <w:sz w:val="27"/>
                <w:szCs w:val="27"/>
              </w:rPr>
              <w:t>aBbCcDdxXyYz</w:t>
            </w:r>
            <w:proofErr w:type="spellEnd"/>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for example. To obtain the traditional interpretation of ranges in bracket expressions, you can force the use of the C locale by setting the </w:t>
            </w:r>
            <w:r w:rsidRPr="00FC1796">
              <w:rPr>
                <w:rFonts w:ascii="Courier New" w:eastAsia="Times New Roman" w:hAnsi="Courier New" w:cs="Courier New"/>
                <w:color w:val="000000"/>
                <w:sz w:val="20"/>
                <w:szCs w:val="20"/>
              </w:rPr>
              <w:t>LC_COLLATE</w:t>
            </w:r>
            <w:r w:rsidRPr="00FC1796">
              <w:rPr>
                <w:rFonts w:ascii="Times New Roman" w:eastAsia="Times New Roman" w:hAnsi="Times New Roman" w:cs="Times New Roman"/>
                <w:color w:val="000000"/>
                <w:sz w:val="27"/>
                <w:szCs w:val="27"/>
              </w:rPr>
              <w:t> or </w:t>
            </w:r>
            <w:r w:rsidRPr="00FC1796">
              <w:rPr>
                <w:rFonts w:ascii="Courier New" w:eastAsia="Times New Roman" w:hAnsi="Courier New" w:cs="Courier New"/>
                <w:color w:val="000000"/>
                <w:sz w:val="20"/>
                <w:szCs w:val="20"/>
              </w:rPr>
              <w:t>LC_ALL</w:t>
            </w:r>
            <w:r w:rsidRPr="00FC1796">
              <w:rPr>
                <w:rFonts w:ascii="Times New Roman" w:eastAsia="Times New Roman" w:hAnsi="Times New Roman" w:cs="Times New Roman"/>
                <w:color w:val="000000"/>
                <w:sz w:val="27"/>
                <w:szCs w:val="27"/>
              </w:rPr>
              <w:t> environment variable to the value ‘</w:t>
            </w:r>
            <w:r w:rsidRPr="00FC1796">
              <w:rPr>
                <w:rFonts w:ascii="Courier New" w:eastAsia="Times New Roman" w:hAnsi="Courier New" w:cs="Courier New"/>
                <w:color w:val="000000"/>
                <w:sz w:val="27"/>
                <w:szCs w:val="27"/>
              </w:rPr>
              <w:t>C</w:t>
            </w:r>
            <w:r w:rsidRPr="00FC1796">
              <w:rPr>
                <w:rFonts w:ascii="Times New Roman" w:eastAsia="Times New Roman" w:hAnsi="Times New Roman" w:cs="Times New Roman"/>
                <w:color w:val="000000"/>
                <w:sz w:val="27"/>
                <w:szCs w:val="27"/>
              </w:rPr>
              <w:t>’, or enable the </w:t>
            </w:r>
            <w:proofErr w:type="spellStart"/>
            <w:r w:rsidRPr="00FC1796">
              <w:rPr>
                <w:rFonts w:ascii="Courier New" w:eastAsia="Times New Roman" w:hAnsi="Courier New" w:cs="Courier New"/>
                <w:color w:val="000000"/>
                <w:sz w:val="20"/>
                <w:szCs w:val="20"/>
              </w:rPr>
              <w:t>globasciiranges</w:t>
            </w:r>
            <w:proofErr w:type="spellEnd"/>
            <w:r w:rsidRPr="00FC1796">
              <w:rPr>
                <w:rFonts w:ascii="Times New Roman" w:eastAsia="Times New Roman" w:hAnsi="Times New Roman" w:cs="Times New Roman"/>
                <w:color w:val="000000"/>
                <w:sz w:val="27"/>
                <w:szCs w:val="27"/>
              </w:rPr>
              <w:t> shell option.</w:t>
            </w:r>
          </w:p>
          <w:p w:rsidR="00FC1796" w:rsidRPr="00FC1796" w:rsidRDefault="00FC1796" w:rsidP="00FC1796">
            <w:pPr>
              <w:spacing w:before="100" w:beforeAutospacing="1" w:after="100" w:afterAutospacing="1"/>
              <w:ind w:left="720"/>
              <w:rPr>
                <w:rFonts w:ascii="Times New Roman" w:eastAsia="Times New Roman" w:hAnsi="Times New Roman" w:cs="Times New Roman"/>
                <w:color w:val="000000"/>
                <w:sz w:val="27"/>
                <w:szCs w:val="27"/>
              </w:rPr>
            </w:pPr>
            <w:r w:rsidRPr="00FC1796">
              <w:rPr>
                <w:rFonts w:ascii="Times New Roman" w:eastAsia="Times New Roman" w:hAnsi="Times New Roman" w:cs="Times New Roman"/>
                <w:color w:val="000000"/>
                <w:sz w:val="27"/>
                <w:szCs w:val="27"/>
              </w:rPr>
              <w:t>Within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and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w:t>
            </w:r>
            <w:r w:rsidRPr="00FC1796">
              <w:rPr>
                <w:rFonts w:ascii="Times New Roman" w:eastAsia="Times New Roman" w:hAnsi="Times New Roman" w:cs="Times New Roman"/>
                <w:i/>
                <w:iCs/>
                <w:color w:val="000000"/>
                <w:sz w:val="27"/>
                <w:szCs w:val="27"/>
              </w:rPr>
              <w:t>character classes</w:t>
            </w:r>
            <w:r w:rsidRPr="00FC1796">
              <w:rPr>
                <w:rFonts w:ascii="Times New Roman" w:eastAsia="Times New Roman" w:hAnsi="Times New Roman" w:cs="Times New Roman"/>
                <w:color w:val="000000"/>
                <w:sz w:val="27"/>
                <w:szCs w:val="27"/>
              </w:rPr>
              <w:t> can be specified using the syntax </w:t>
            </w:r>
            <w:r w:rsidRPr="00FC1796">
              <w:rPr>
                <w:rFonts w:ascii="Courier New" w:eastAsia="Times New Roman" w:hAnsi="Courier New" w:cs="Courier New"/>
                <w:color w:val="000000"/>
                <w:sz w:val="20"/>
                <w:szCs w:val="20"/>
              </w:rPr>
              <w:t>[:</w:t>
            </w:r>
            <w:r w:rsidRPr="00FC1796">
              <w:rPr>
                <w:rFonts w:ascii="Times New Roman" w:eastAsia="Times New Roman" w:hAnsi="Times New Roman" w:cs="Times New Roman"/>
                <w:i/>
                <w:iCs/>
                <w:color w:val="000000"/>
                <w:sz w:val="27"/>
                <w:szCs w:val="27"/>
              </w:rPr>
              <w:t>class</w:t>
            </w:r>
            <w:r w:rsidRPr="00FC1796">
              <w:rPr>
                <w:rFonts w:ascii="Courier New" w:eastAsia="Times New Roman" w:hAnsi="Courier New" w:cs="Courier New"/>
                <w:color w:val="000000"/>
                <w:sz w:val="20"/>
                <w:szCs w:val="20"/>
              </w:rPr>
              <w:t>:]</w:t>
            </w:r>
            <w:r w:rsidRPr="00FC1796">
              <w:rPr>
                <w:rFonts w:ascii="Times New Roman" w:eastAsia="Times New Roman" w:hAnsi="Times New Roman" w:cs="Times New Roman"/>
                <w:color w:val="000000"/>
                <w:sz w:val="27"/>
                <w:szCs w:val="27"/>
              </w:rPr>
              <w:t>, where </w:t>
            </w:r>
            <w:r w:rsidRPr="00FC1796">
              <w:rPr>
                <w:rFonts w:ascii="Times New Roman" w:eastAsia="Times New Roman" w:hAnsi="Times New Roman" w:cs="Times New Roman"/>
                <w:i/>
                <w:iCs/>
                <w:color w:val="000000"/>
                <w:sz w:val="27"/>
                <w:szCs w:val="27"/>
              </w:rPr>
              <w:t>class</w:t>
            </w:r>
            <w:r w:rsidRPr="00FC1796">
              <w:rPr>
                <w:rFonts w:ascii="Times New Roman" w:eastAsia="Times New Roman" w:hAnsi="Times New Roman" w:cs="Times New Roman"/>
                <w:color w:val="000000"/>
                <w:sz w:val="27"/>
                <w:szCs w:val="27"/>
              </w:rPr>
              <w:t> is one of the following classes defined in the </w:t>
            </w:r>
            <w:r w:rsidRPr="00FC1796">
              <w:rPr>
                <w:rFonts w:ascii="Times New Roman" w:eastAsia="Times New Roman" w:hAnsi="Times New Roman" w:cs="Times New Roman"/>
                <w:color w:val="000000"/>
                <w:sz w:val="24"/>
                <w:szCs w:val="24"/>
              </w:rPr>
              <w:t>POSIX</w:t>
            </w:r>
            <w:r w:rsidRPr="00FC1796">
              <w:rPr>
                <w:rFonts w:ascii="Times New Roman" w:eastAsia="Times New Roman" w:hAnsi="Times New Roman" w:cs="Times New Roman"/>
                <w:color w:val="000000"/>
                <w:sz w:val="27"/>
                <w:szCs w:val="27"/>
              </w:rPr>
              <w:t> standard:</w:t>
            </w:r>
          </w:p>
          <w:p w:rsidR="00FC1796" w:rsidRPr="00FC1796" w:rsidRDefault="00FC1796" w:rsidP="00FC1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88"/>
              <w:rPr>
                <w:rFonts w:ascii="Courier New" w:eastAsia="Times New Roman" w:hAnsi="Courier New" w:cs="Courier New"/>
                <w:color w:val="000000"/>
                <w:sz w:val="20"/>
                <w:szCs w:val="20"/>
              </w:rPr>
            </w:pPr>
            <w:proofErr w:type="spellStart"/>
            <w:r w:rsidRPr="00FC1796">
              <w:rPr>
                <w:rFonts w:ascii="Courier New" w:eastAsia="Times New Roman" w:hAnsi="Courier New" w:cs="Courier New"/>
                <w:color w:val="000000"/>
                <w:sz w:val="20"/>
                <w:szCs w:val="20"/>
              </w:rPr>
              <w:t>alnum</w:t>
            </w:r>
            <w:proofErr w:type="spellEnd"/>
            <w:r w:rsidRPr="00FC1796">
              <w:rPr>
                <w:rFonts w:ascii="Courier New" w:eastAsia="Times New Roman" w:hAnsi="Courier New" w:cs="Courier New"/>
                <w:color w:val="000000"/>
                <w:sz w:val="20"/>
                <w:szCs w:val="20"/>
              </w:rPr>
              <w:t xml:space="preserve">   alpha   </w:t>
            </w:r>
            <w:proofErr w:type="spellStart"/>
            <w:r w:rsidRPr="00FC1796">
              <w:rPr>
                <w:rFonts w:ascii="Courier New" w:eastAsia="Times New Roman" w:hAnsi="Courier New" w:cs="Courier New"/>
                <w:color w:val="000000"/>
                <w:sz w:val="20"/>
                <w:szCs w:val="20"/>
              </w:rPr>
              <w:t>ascii</w:t>
            </w:r>
            <w:proofErr w:type="spellEnd"/>
            <w:r w:rsidRPr="00FC1796">
              <w:rPr>
                <w:rFonts w:ascii="Courier New" w:eastAsia="Times New Roman" w:hAnsi="Courier New" w:cs="Courier New"/>
                <w:color w:val="000000"/>
                <w:sz w:val="20"/>
                <w:szCs w:val="20"/>
              </w:rPr>
              <w:t xml:space="preserve">   blank   </w:t>
            </w:r>
            <w:proofErr w:type="spellStart"/>
            <w:r w:rsidRPr="00FC1796">
              <w:rPr>
                <w:rFonts w:ascii="Courier New" w:eastAsia="Times New Roman" w:hAnsi="Courier New" w:cs="Courier New"/>
                <w:color w:val="000000"/>
                <w:sz w:val="20"/>
                <w:szCs w:val="20"/>
              </w:rPr>
              <w:t>cntrl</w:t>
            </w:r>
            <w:proofErr w:type="spellEnd"/>
            <w:r w:rsidRPr="00FC1796">
              <w:rPr>
                <w:rFonts w:ascii="Courier New" w:eastAsia="Times New Roman" w:hAnsi="Courier New" w:cs="Courier New"/>
                <w:color w:val="000000"/>
                <w:sz w:val="20"/>
                <w:szCs w:val="20"/>
              </w:rPr>
              <w:t xml:space="preserve">   digit   graph   lower</w:t>
            </w:r>
          </w:p>
          <w:p w:rsidR="00FC1796" w:rsidRPr="00FC1796" w:rsidRDefault="00FC1796" w:rsidP="00FC1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88"/>
              <w:rPr>
                <w:rFonts w:ascii="Courier New" w:eastAsia="Times New Roman" w:hAnsi="Courier New" w:cs="Courier New"/>
                <w:color w:val="000000"/>
                <w:sz w:val="20"/>
                <w:szCs w:val="20"/>
              </w:rPr>
            </w:pPr>
            <w:r w:rsidRPr="00FC1796">
              <w:rPr>
                <w:rFonts w:ascii="Courier New" w:eastAsia="Times New Roman" w:hAnsi="Courier New" w:cs="Courier New"/>
                <w:color w:val="000000"/>
                <w:sz w:val="20"/>
                <w:szCs w:val="20"/>
              </w:rPr>
              <w:t xml:space="preserve">print   </w:t>
            </w:r>
            <w:proofErr w:type="spellStart"/>
            <w:r w:rsidRPr="00FC1796">
              <w:rPr>
                <w:rFonts w:ascii="Courier New" w:eastAsia="Times New Roman" w:hAnsi="Courier New" w:cs="Courier New"/>
                <w:color w:val="000000"/>
                <w:sz w:val="20"/>
                <w:szCs w:val="20"/>
              </w:rPr>
              <w:t>punct</w:t>
            </w:r>
            <w:proofErr w:type="spellEnd"/>
            <w:r w:rsidRPr="00FC1796">
              <w:rPr>
                <w:rFonts w:ascii="Courier New" w:eastAsia="Times New Roman" w:hAnsi="Courier New" w:cs="Courier New"/>
                <w:color w:val="000000"/>
                <w:sz w:val="20"/>
                <w:szCs w:val="20"/>
              </w:rPr>
              <w:t xml:space="preserve">   space   upper   word    </w:t>
            </w:r>
            <w:proofErr w:type="spellStart"/>
            <w:r w:rsidRPr="00FC1796">
              <w:rPr>
                <w:rFonts w:ascii="Courier New" w:eastAsia="Times New Roman" w:hAnsi="Courier New" w:cs="Courier New"/>
                <w:color w:val="000000"/>
                <w:sz w:val="20"/>
                <w:szCs w:val="20"/>
              </w:rPr>
              <w:t>xdigit</w:t>
            </w:r>
            <w:proofErr w:type="spellEnd"/>
          </w:p>
          <w:p w:rsidR="00FC1796" w:rsidRPr="00FC1796" w:rsidRDefault="00FC1796" w:rsidP="00FC1796">
            <w:pPr>
              <w:spacing w:before="100" w:beforeAutospacing="1" w:after="100" w:afterAutospacing="1"/>
              <w:ind w:left="720"/>
              <w:rPr>
                <w:rFonts w:ascii="Times New Roman" w:eastAsia="Times New Roman" w:hAnsi="Times New Roman" w:cs="Times New Roman"/>
                <w:color w:val="000000"/>
                <w:sz w:val="27"/>
                <w:szCs w:val="27"/>
              </w:rPr>
            </w:pPr>
            <w:r w:rsidRPr="00FC1796">
              <w:rPr>
                <w:rFonts w:ascii="Times New Roman" w:eastAsia="Times New Roman" w:hAnsi="Times New Roman" w:cs="Times New Roman"/>
                <w:color w:val="000000"/>
                <w:sz w:val="27"/>
                <w:szCs w:val="27"/>
              </w:rPr>
              <w:t>A character class matches any character belonging to that class. The </w:t>
            </w:r>
            <w:r w:rsidRPr="00FC1796">
              <w:rPr>
                <w:rFonts w:ascii="Courier New" w:eastAsia="Times New Roman" w:hAnsi="Courier New" w:cs="Courier New"/>
                <w:color w:val="000000"/>
                <w:sz w:val="20"/>
                <w:szCs w:val="20"/>
              </w:rPr>
              <w:t>word</w:t>
            </w:r>
            <w:r w:rsidRPr="00FC1796">
              <w:rPr>
                <w:rFonts w:ascii="Times New Roman" w:eastAsia="Times New Roman" w:hAnsi="Times New Roman" w:cs="Times New Roman"/>
                <w:color w:val="000000"/>
                <w:sz w:val="27"/>
                <w:szCs w:val="27"/>
              </w:rPr>
              <w:t> character class matches letters, digits, and the character ‘</w:t>
            </w:r>
            <w:r w:rsidRPr="00FC1796">
              <w:rPr>
                <w:rFonts w:ascii="Courier New" w:eastAsia="Times New Roman" w:hAnsi="Courier New" w:cs="Courier New"/>
                <w:color w:val="000000"/>
                <w:sz w:val="27"/>
                <w:szCs w:val="27"/>
              </w:rPr>
              <w:t>_</w:t>
            </w:r>
            <w:r w:rsidRPr="00FC1796">
              <w:rPr>
                <w:rFonts w:ascii="Times New Roman" w:eastAsia="Times New Roman" w:hAnsi="Times New Roman" w:cs="Times New Roman"/>
                <w:color w:val="000000"/>
                <w:sz w:val="27"/>
                <w:szCs w:val="27"/>
              </w:rPr>
              <w:t>’.</w:t>
            </w:r>
          </w:p>
          <w:p w:rsidR="00FC1796" w:rsidRPr="00FC1796" w:rsidRDefault="00FC1796" w:rsidP="00FC1796">
            <w:pPr>
              <w:spacing w:before="100" w:beforeAutospacing="1" w:after="100" w:afterAutospacing="1"/>
              <w:ind w:left="720"/>
              <w:rPr>
                <w:rFonts w:ascii="Times New Roman" w:eastAsia="Times New Roman" w:hAnsi="Times New Roman" w:cs="Times New Roman"/>
                <w:color w:val="000000"/>
                <w:sz w:val="27"/>
                <w:szCs w:val="27"/>
              </w:rPr>
            </w:pPr>
            <w:r w:rsidRPr="00FC1796">
              <w:rPr>
                <w:rFonts w:ascii="Times New Roman" w:eastAsia="Times New Roman" w:hAnsi="Times New Roman" w:cs="Times New Roman"/>
                <w:color w:val="000000"/>
                <w:sz w:val="27"/>
                <w:szCs w:val="27"/>
              </w:rPr>
              <w:t>Within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and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an </w:t>
            </w:r>
            <w:r w:rsidRPr="00FC1796">
              <w:rPr>
                <w:rFonts w:ascii="Times New Roman" w:eastAsia="Times New Roman" w:hAnsi="Times New Roman" w:cs="Times New Roman"/>
                <w:i/>
                <w:iCs/>
                <w:color w:val="000000"/>
                <w:sz w:val="27"/>
                <w:szCs w:val="27"/>
              </w:rPr>
              <w:t>equivalence class</w:t>
            </w:r>
            <w:r w:rsidRPr="00FC1796">
              <w:rPr>
                <w:rFonts w:ascii="Times New Roman" w:eastAsia="Times New Roman" w:hAnsi="Times New Roman" w:cs="Times New Roman"/>
                <w:color w:val="000000"/>
                <w:sz w:val="27"/>
                <w:szCs w:val="27"/>
              </w:rPr>
              <w:t> can be specified using the syntax </w:t>
            </w:r>
            <w:r w:rsidRPr="00FC1796">
              <w:rPr>
                <w:rFonts w:ascii="Courier New" w:eastAsia="Times New Roman" w:hAnsi="Courier New" w:cs="Courier New"/>
                <w:color w:val="000000"/>
                <w:sz w:val="20"/>
                <w:szCs w:val="20"/>
              </w:rPr>
              <w:t>[=</w:t>
            </w:r>
            <w:r w:rsidRPr="00FC1796">
              <w:rPr>
                <w:rFonts w:ascii="Times New Roman" w:eastAsia="Times New Roman" w:hAnsi="Times New Roman" w:cs="Times New Roman"/>
                <w:i/>
                <w:iCs/>
                <w:color w:val="000000"/>
                <w:sz w:val="27"/>
                <w:szCs w:val="27"/>
              </w:rPr>
              <w:t>c</w:t>
            </w:r>
            <w:r w:rsidRPr="00FC1796">
              <w:rPr>
                <w:rFonts w:ascii="Courier New" w:eastAsia="Times New Roman" w:hAnsi="Courier New" w:cs="Courier New"/>
                <w:color w:val="000000"/>
                <w:sz w:val="20"/>
                <w:szCs w:val="20"/>
              </w:rPr>
              <w:t>=]</w:t>
            </w:r>
            <w:r w:rsidRPr="00FC1796">
              <w:rPr>
                <w:rFonts w:ascii="Times New Roman" w:eastAsia="Times New Roman" w:hAnsi="Times New Roman" w:cs="Times New Roman"/>
                <w:color w:val="000000"/>
                <w:sz w:val="27"/>
                <w:szCs w:val="27"/>
              </w:rPr>
              <w:t>, which matches all characters with the same collation weight (as defined by the current locale) as the character </w:t>
            </w:r>
            <w:r w:rsidRPr="00FC1796">
              <w:rPr>
                <w:rFonts w:ascii="Times New Roman" w:eastAsia="Times New Roman" w:hAnsi="Times New Roman" w:cs="Times New Roman"/>
                <w:i/>
                <w:iCs/>
                <w:color w:val="000000"/>
                <w:sz w:val="27"/>
                <w:szCs w:val="27"/>
              </w:rPr>
              <w:t>c</w:t>
            </w:r>
            <w:r w:rsidRPr="00FC1796">
              <w:rPr>
                <w:rFonts w:ascii="Times New Roman" w:eastAsia="Times New Roman" w:hAnsi="Times New Roman" w:cs="Times New Roman"/>
                <w:color w:val="000000"/>
                <w:sz w:val="27"/>
                <w:szCs w:val="27"/>
              </w:rPr>
              <w:t>.</w:t>
            </w:r>
          </w:p>
          <w:p w:rsidR="00FC1796" w:rsidRDefault="00FC1796" w:rsidP="00063B99">
            <w:pPr>
              <w:spacing w:before="100" w:beforeAutospacing="1" w:after="100" w:afterAutospacing="1"/>
              <w:ind w:left="720"/>
              <w:rPr>
                <w:rFonts w:ascii="Times New Roman" w:eastAsia="Times New Roman" w:hAnsi="Times New Roman" w:cs="Times New Roman"/>
                <w:color w:val="000000"/>
                <w:sz w:val="27"/>
                <w:szCs w:val="27"/>
              </w:rPr>
            </w:pPr>
            <w:r w:rsidRPr="00FC1796">
              <w:rPr>
                <w:rFonts w:ascii="Times New Roman" w:eastAsia="Times New Roman" w:hAnsi="Times New Roman" w:cs="Times New Roman"/>
                <w:color w:val="000000"/>
                <w:sz w:val="27"/>
                <w:szCs w:val="27"/>
              </w:rPr>
              <w:t>Within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and ‘</w:t>
            </w:r>
            <w:r w:rsidRPr="00FC1796">
              <w:rPr>
                <w:rFonts w:ascii="Courier New" w:eastAsia="Times New Roman" w:hAnsi="Courier New" w:cs="Courier New"/>
                <w:color w:val="000000"/>
                <w:sz w:val="27"/>
                <w:szCs w:val="27"/>
              </w:rPr>
              <w:t>]</w:t>
            </w:r>
            <w:r w:rsidRPr="00FC1796">
              <w:rPr>
                <w:rFonts w:ascii="Times New Roman" w:eastAsia="Times New Roman" w:hAnsi="Times New Roman" w:cs="Times New Roman"/>
                <w:color w:val="000000"/>
                <w:sz w:val="27"/>
                <w:szCs w:val="27"/>
              </w:rPr>
              <w:t>’, the syntax </w:t>
            </w:r>
            <w:r w:rsidRPr="00FC1796">
              <w:rPr>
                <w:rFonts w:ascii="Courier New" w:eastAsia="Times New Roman" w:hAnsi="Courier New" w:cs="Courier New"/>
                <w:color w:val="000000"/>
                <w:sz w:val="20"/>
                <w:szCs w:val="20"/>
              </w:rPr>
              <w:t>[.</w:t>
            </w:r>
            <w:r w:rsidRPr="00FC1796">
              <w:rPr>
                <w:rFonts w:ascii="Times New Roman" w:eastAsia="Times New Roman" w:hAnsi="Times New Roman" w:cs="Times New Roman"/>
                <w:i/>
                <w:iCs/>
                <w:color w:val="000000"/>
                <w:sz w:val="27"/>
                <w:szCs w:val="27"/>
              </w:rPr>
              <w:t>symbol</w:t>
            </w:r>
            <w:r w:rsidRPr="00FC1796">
              <w:rPr>
                <w:rFonts w:ascii="Courier New" w:eastAsia="Times New Roman" w:hAnsi="Courier New" w:cs="Courier New"/>
                <w:color w:val="000000"/>
                <w:sz w:val="20"/>
                <w:szCs w:val="20"/>
              </w:rPr>
              <w:t>.]</w:t>
            </w:r>
            <w:r w:rsidRPr="00FC1796">
              <w:rPr>
                <w:rFonts w:ascii="Times New Roman" w:eastAsia="Times New Roman" w:hAnsi="Times New Roman" w:cs="Times New Roman"/>
                <w:color w:val="000000"/>
                <w:sz w:val="27"/>
                <w:szCs w:val="27"/>
              </w:rPr>
              <w:t> matches the collating symbol </w:t>
            </w:r>
            <w:proofErr w:type="spellStart"/>
            <w:r w:rsidRPr="00FC1796">
              <w:rPr>
                <w:rFonts w:ascii="Times New Roman" w:eastAsia="Times New Roman" w:hAnsi="Times New Roman" w:cs="Times New Roman"/>
                <w:i/>
                <w:iCs/>
                <w:color w:val="000000"/>
                <w:sz w:val="27"/>
                <w:szCs w:val="27"/>
              </w:rPr>
              <w:t>symbol</w:t>
            </w:r>
            <w:proofErr w:type="spellEnd"/>
            <w:r w:rsidRPr="00FC1796">
              <w:rPr>
                <w:rFonts w:ascii="Times New Roman" w:eastAsia="Times New Roman" w:hAnsi="Times New Roman" w:cs="Times New Roman"/>
                <w:color w:val="000000"/>
                <w:sz w:val="27"/>
                <w:szCs w:val="27"/>
              </w:rPr>
              <w:t>.</w:t>
            </w:r>
          </w:p>
          <w:p w:rsidR="00063B99" w:rsidRPr="00063B99" w:rsidRDefault="00063B99" w:rsidP="00063B99">
            <w:pPr>
              <w:spacing w:before="100" w:beforeAutospacing="1" w:after="100" w:afterAutospacing="1"/>
              <w:ind w:left="720"/>
              <w:rPr>
                <w:rFonts w:ascii="Times New Roman" w:eastAsia="Times New Roman" w:hAnsi="Times New Roman" w:cs="Times New Roman"/>
                <w:color w:val="000000"/>
                <w:sz w:val="27"/>
                <w:szCs w:val="27"/>
              </w:rPr>
            </w:pPr>
          </w:p>
        </w:tc>
      </w:tr>
    </w:tbl>
    <w:p w:rsidR="00FC1796" w:rsidRDefault="00FC1796" w:rsidP="00FC1796"/>
    <w:p w:rsidR="00063B99" w:rsidRDefault="00063B99" w:rsidP="00063B99">
      <w:pPr>
        <w:pStyle w:val="Heading2"/>
      </w:pPr>
      <w:r>
        <w:t>1.2. Ext glob</w:t>
      </w:r>
    </w:p>
    <w:tbl>
      <w:tblPr>
        <w:tblStyle w:val="TableGrid"/>
        <w:tblW w:w="0" w:type="auto"/>
        <w:tblLook w:val="04A0" w:firstRow="1" w:lastRow="0" w:firstColumn="1" w:lastColumn="0" w:noHBand="0" w:noVBand="1"/>
      </w:tblPr>
      <w:tblGrid>
        <w:gridCol w:w="9576"/>
      </w:tblGrid>
      <w:tr w:rsidR="00063B99" w:rsidTr="00063B99">
        <w:tc>
          <w:tcPr>
            <w:tcW w:w="9576" w:type="dxa"/>
          </w:tcPr>
          <w:p w:rsidR="005B552C" w:rsidRDefault="00063B99" w:rsidP="00063B99">
            <w:pPr>
              <w:spacing w:before="100" w:beforeAutospacing="1" w:after="100" w:afterAutospacing="1"/>
              <w:rPr>
                <w:rFonts w:ascii="Times New Roman" w:eastAsia="Times New Roman" w:hAnsi="Times New Roman" w:cs="Times New Roman"/>
                <w:color w:val="000000"/>
                <w:sz w:val="27"/>
                <w:szCs w:val="27"/>
              </w:rPr>
            </w:pPr>
            <w:r w:rsidRPr="00063B99">
              <w:rPr>
                <w:rFonts w:ascii="Times New Roman" w:eastAsia="Times New Roman" w:hAnsi="Times New Roman" w:cs="Times New Roman"/>
                <w:color w:val="000000"/>
                <w:sz w:val="27"/>
                <w:szCs w:val="27"/>
              </w:rPr>
              <w:t>If the </w:t>
            </w:r>
            <w:proofErr w:type="spellStart"/>
            <w:r w:rsidRPr="00063B99">
              <w:rPr>
                <w:rFonts w:ascii="Courier New" w:eastAsia="Times New Roman" w:hAnsi="Courier New" w:cs="Courier New"/>
                <w:color w:val="000000"/>
                <w:sz w:val="20"/>
                <w:szCs w:val="20"/>
              </w:rPr>
              <w:t>extglob</w:t>
            </w:r>
            <w:proofErr w:type="spellEnd"/>
            <w:r w:rsidRPr="00063B99">
              <w:rPr>
                <w:rFonts w:ascii="Times New Roman" w:eastAsia="Times New Roman" w:hAnsi="Times New Roman" w:cs="Times New Roman"/>
                <w:color w:val="000000"/>
                <w:sz w:val="27"/>
                <w:szCs w:val="27"/>
              </w:rPr>
              <w:t> shell option is enabled using the </w:t>
            </w:r>
            <w:proofErr w:type="spellStart"/>
            <w:r w:rsidRPr="00063B99">
              <w:rPr>
                <w:rFonts w:ascii="Courier New" w:eastAsia="Times New Roman" w:hAnsi="Courier New" w:cs="Courier New"/>
                <w:color w:val="000000"/>
                <w:sz w:val="20"/>
                <w:szCs w:val="20"/>
              </w:rPr>
              <w:t>shopt</w:t>
            </w:r>
            <w:proofErr w:type="spellEnd"/>
            <w:r w:rsidRPr="00063B99">
              <w:rPr>
                <w:rFonts w:ascii="Times New Roman" w:eastAsia="Times New Roman" w:hAnsi="Times New Roman" w:cs="Times New Roman"/>
                <w:color w:val="000000"/>
                <w:sz w:val="27"/>
                <w:szCs w:val="27"/>
              </w:rPr>
              <w:t> </w:t>
            </w:r>
            <w:proofErr w:type="spellStart"/>
            <w:r w:rsidRPr="00063B99">
              <w:rPr>
                <w:rFonts w:ascii="Times New Roman" w:eastAsia="Times New Roman" w:hAnsi="Times New Roman" w:cs="Times New Roman"/>
                <w:color w:val="000000"/>
                <w:sz w:val="27"/>
                <w:szCs w:val="27"/>
              </w:rPr>
              <w:t>builtin</w:t>
            </w:r>
            <w:proofErr w:type="spellEnd"/>
            <w:r w:rsidRPr="00063B99">
              <w:rPr>
                <w:rFonts w:ascii="Times New Roman" w:eastAsia="Times New Roman" w:hAnsi="Times New Roman" w:cs="Times New Roman"/>
                <w:color w:val="000000"/>
                <w:sz w:val="27"/>
                <w:szCs w:val="27"/>
              </w:rPr>
              <w:t xml:space="preserve">, </w:t>
            </w:r>
          </w:p>
          <w:p w:rsidR="005B552C" w:rsidRPr="003F6603" w:rsidRDefault="003F6603" w:rsidP="005B552C">
            <w:pPr>
              <w:rPr>
                <w:rFonts w:ascii="Courier New" w:eastAsia="Times New Roman" w:hAnsi="Courier New" w:cs="Courier New"/>
                <w:b/>
                <w:color w:val="000000"/>
                <w:sz w:val="20"/>
                <w:szCs w:val="20"/>
              </w:rPr>
            </w:pPr>
            <w:r w:rsidRPr="003F6603">
              <w:rPr>
                <w:rFonts w:ascii="Courier New" w:eastAsia="Times New Roman" w:hAnsi="Courier New" w:cs="Courier New"/>
                <w:b/>
                <w:color w:val="000000"/>
                <w:sz w:val="20"/>
                <w:szCs w:val="20"/>
              </w:rPr>
              <w:t xml:space="preserve">root# </w:t>
            </w:r>
            <w:proofErr w:type="spellStart"/>
            <w:r w:rsidR="005B552C" w:rsidRPr="003F6603">
              <w:rPr>
                <w:rFonts w:ascii="Courier New" w:eastAsia="Times New Roman" w:hAnsi="Courier New" w:cs="Courier New"/>
                <w:b/>
                <w:color w:val="000000"/>
                <w:sz w:val="20"/>
                <w:szCs w:val="20"/>
              </w:rPr>
              <w:t>shopt</w:t>
            </w:r>
            <w:proofErr w:type="spellEnd"/>
            <w:r w:rsidR="005B552C" w:rsidRPr="003F6603">
              <w:rPr>
                <w:rFonts w:ascii="Courier New" w:eastAsia="Times New Roman" w:hAnsi="Courier New" w:cs="Courier New"/>
                <w:b/>
                <w:color w:val="000000"/>
                <w:sz w:val="20"/>
                <w:szCs w:val="20"/>
              </w:rPr>
              <w:t xml:space="preserve"> –s </w:t>
            </w:r>
            <w:proofErr w:type="spellStart"/>
            <w:r w:rsidR="005B552C" w:rsidRPr="003F6603">
              <w:rPr>
                <w:rFonts w:ascii="Courier New" w:eastAsia="Times New Roman" w:hAnsi="Courier New" w:cs="Courier New"/>
                <w:b/>
                <w:color w:val="000000"/>
                <w:sz w:val="20"/>
                <w:szCs w:val="20"/>
              </w:rPr>
              <w:t>extglob</w:t>
            </w:r>
            <w:proofErr w:type="spellEnd"/>
          </w:p>
          <w:p w:rsidR="003F6603" w:rsidRDefault="003F6603" w:rsidP="005B552C">
            <w:pPr>
              <w:rPr>
                <w:rFonts w:ascii="Courier New" w:eastAsia="Times New Roman" w:hAnsi="Courier New" w:cs="Courier New"/>
                <w:color w:val="000000"/>
                <w:sz w:val="20"/>
                <w:szCs w:val="20"/>
              </w:rPr>
            </w:pPr>
          </w:p>
          <w:p w:rsidR="005B552C" w:rsidRPr="005B552C" w:rsidRDefault="005B552C" w:rsidP="005B552C">
            <w:pPr>
              <w:rPr>
                <w:rFonts w:ascii="Times New Roman" w:eastAsia="Times New Roman" w:hAnsi="Times New Roman" w:cs="Times New Roman"/>
                <w:b/>
                <w:color w:val="000000"/>
                <w:sz w:val="27"/>
                <w:szCs w:val="27"/>
              </w:rPr>
            </w:pPr>
            <w:r w:rsidRPr="003F6603">
              <w:rPr>
                <w:rFonts w:ascii="Courier New" w:eastAsia="Times New Roman" w:hAnsi="Courier New" w:cs="Courier New"/>
                <w:b/>
                <w:color w:val="000000"/>
                <w:sz w:val="20"/>
                <w:szCs w:val="20"/>
              </w:rPr>
              <w:t>-s</w:t>
            </w:r>
          </w:p>
          <w:p w:rsidR="005B552C" w:rsidRDefault="005B552C" w:rsidP="005B552C">
            <w:pPr>
              <w:spacing w:before="100" w:beforeAutospacing="1" w:after="100" w:afterAutospacing="1"/>
              <w:ind w:left="720"/>
              <w:rPr>
                <w:rFonts w:ascii="Times New Roman" w:eastAsia="Times New Roman" w:hAnsi="Times New Roman" w:cs="Times New Roman"/>
                <w:color w:val="000000"/>
                <w:sz w:val="27"/>
                <w:szCs w:val="27"/>
              </w:rPr>
            </w:pPr>
            <w:r w:rsidRPr="005B552C">
              <w:rPr>
                <w:rFonts w:ascii="Times New Roman" w:eastAsia="Times New Roman" w:hAnsi="Times New Roman" w:cs="Times New Roman"/>
                <w:color w:val="000000"/>
                <w:sz w:val="27"/>
                <w:szCs w:val="27"/>
              </w:rPr>
              <w:t>Enable (set) each </w:t>
            </w:r>
            <w:proofErr w:type="spellStart"/>
            <w:r w:rsidRPr="005B552C">
              <w:rPr>
                <w:rFonts w:ascii="Times New Roman" w:eastAsia="Times New Roman" w:hAnsi="Times New Roman" w:cs="Times New Roman"/>
                <w:i/>
                <w:iCs/>
                <w:color w:val="000000"/>
                <w:sz w:val="27"/>
                <w:szCs w:val="27"/>
              </w:rPr>
              <w:t>optname</w:t>
            </w:r>
            <w:proofErr w:type="spellEnd"/>
            <w:r w:rsidRPr="005B552C">
              <w:rPr>
                <w:rFonts w:ascii="Times New Roman" w:eastAsia="Times New Roman" w:hAnsi="Times New Roman" w:cs="Times New Roman"/>
                <w:color w:val="000000"/>
                <w:sz w:val="27"/>
                <w:szCs w:val="27"/>
              </w:rPr>
              <w:t>.</w:t>
            </w:r>
          </w:p>
          <w:p w:rsidR="00063B99" w:rsidRPr="00063B99" w:rsidRDefault="00063B99" w:rsidP="00063B99">
            <w:pPr>
              <w:spacing w:before="100" w:beforeAutospacing="1" w:after="100" w:afterAutospacing="1"/>
              <w:rPr>
                <w:rFonts w:ascii="Times New Roman" w:eastAsia="Times New Roman" w:hAnsi="Times New Roman" w:cs="Times New Roman"/>
                <w:color w:val="000000"/>
                <w:sz w:val="27"/>
                <w:szCs w:val="27"/>
              </w:rPr>
            </w:pPr>
            <w:proofErr w:type="gramStart"/>
            <w:r w:rsidRPr="00063B99">
              <w:rPr>
                <w:rFonts w:ascii="Times New Roman" w:eastAsia="Times New Roman" w:hAnsi="Times New Roman" w:cs="Times New Roman"/>
                <w:color w:val="000000"/>
                <w:sz w:val="27"/>
                <w:szCs w:val="27"/>
              </w:rPr>
              <w:t>several</w:t>
            </w:r>
            <w:proofErr w:type="gramEnd"/>
            <w:r w:rsidRPr="00063B99">
              <w:rPr>
                <w:rFonts w:ascii="Times New Roman" w:eastAsia="Times New Roman" w:hAnsi="Times New Roman" w:cs="Times New Roman"/>
                <w:color w:val="000000"/>
                <w:sz w:val="27"/>
                <w:szCs w:val="27"/>
              </w:rPr>
              <w:t xml:space="preserve"> exte</w:t>
            </w:r>
            <w:bookmarkStart w:id="2" w:name="_GoBack"/>
            <w:bookmarkEnd w:id="2"/>
            <w:r w:rsidRPr="00063B99">
              <w:rPr>
                <w:rFonts w:ascii="Times New Roman" w:eastAsia="Times New Roman" w:hAnsi="Times New Roman" w:cs="Times New Roman"/>
                <w:color w:val="000000"/>
                <w:sz w:val="27"/>
                <w:szCs w:val="27"/>
              </w:rPr>
              <w:t>nded pattern matching operators are recognized. In the following description, a </w:t>
            </w:r>
            <w:r w:rsidRPr="00A75832">
              <w:rPr>
                <w:rFonts w:ascii="Times New Roman" w:eastAsia="Times New Roman" w:hAnsi="Times New Roman" w:cs="Times New Roman"/>
                <w:i/>
                <w:iCs/>
                <w:color w:val="FF0000"/>
                <w:sz w:val="27"/>
                <w:szCs w:val="27"/>
              </w:rPr>
              <w:t>pattern-list</w:t>
            </w:r>
            <w:r w:rsidRPr="00063B99">
              <w:rPr>
                <w:rFonts w:ascii="Times New Roman" w:eastAsia="Times New Roman" w:hAnsi="Times New Roman" w:cs="Times New Roman"/>
                <w:color w:val="FF0000"/>
                <w:sz w:val="27"/>
                <w:szCs w:val="27"/>
              </w:rPr>
              <w:t> is a list of one or more patterns separated by a ‘</w:t>
            </w:r>
            <w:r w:rsidRPr="00A75832">
              <w:rPr>
                <w:rFonts w:ascii="Courier New" w:eastAsia="Times New Roman" w:hAnsi="Courier New" w:cs="Courier New"/>
                <w:color w:val="FF0000"/>
                <w:sz w:val="27"/>
                <w:szCs w:val="27"/>
              </w:rPr>
              <w:t>|</w:t>
            </w:r>
            <w:r w:rsidRPr="00063B99">
              <w:rPr>
                <w:rFonts w:ascii="Times New Roman" w:eastAsia="Times New Roman" w:hAnsi="Times New Roman" w:cs="Times New Roman"/>
                <w:color w:val="FF0000"/>
                <w:sz w:val="27"/>
                <w:szCs w:val="27"/>
              </w:rPr>
              <w:t>’</w:t>
            </w:r>
            <w:r w:rsidRPr="00063B99">
              <w:rPr>
                <w:rFonts w:ascii="Times New Roman" w:eastAsia="Times New Roman" w:hAnsi="Times New Roman" w:cs="Times New Roman"/>
                <w:color w:val="000000"/>
                <w:sz w:val="27"/>
                <w:szCs w:val="27"/>
              </w:rPr>
              <w:t>. Composite patterns may be formed using one or more of the following sub-patterns:</w:t>
            </w:r>
          </w:p>
          <w:p w:rsidR="00063B99" w:rsidRPr="00063B99" w:rsidRDefault="00063B99" w:rsidP="00063B99">
            <w:pPr>
              <w:rPr>
                <w:rFonts w:ascii="Times New Roman" w:eastAsia="Times New Roman" w:hAnsi="Times New Roman" w:cs="Times New Roman"/>
                <w:b/>
                <w:color w:val="000000"/>
                <w:sz w:val="27"/>
                <w:szCs w:val="27"/>
              </w:rPr>
            </w:pPr>
            <w:r w:rsidRPr="00A75832">
              <w:rPr>
                <w:rFonts w:ascii="Courier New" w:eastAsia="Times New Roman" w:hAnsi="Courier New" w:cs="Courier New"/>
                <w:b/>
                <w:color w:val="000000"/>
                <w:sz w:val="20"/>
                <w:szCs w:val="20"/>
              </w:rPr>
              <w:t>?(</w:t>
            </w:r>
            <w:r w:rsidRPr="00A75832">
              <w:rPr>
                <w:rFonts w:ascii="Courier New" w:eastAsia="Times New Roman" w:hAnsi="Courier New" w:cs="Courier New"/>
                <w:b/>
                <w:i/>
                <w:iCs/>
                <w:color w:val="000000"/>
                <w:sz w:val="20"/>
                <w:szCs w:val="20"/>
              </w:rPr>
              <w:t>pattern-list</w:t>
            </w:r>
            <w:r w:rsidRPr="00A75832">
              <w:rPr>
                <w:rFonts w:ascii="Courier New" w:eastAsia="Times New Roman" w:hAnsi="Courier New" w:cs="Courier New"/>
                <w:b/>
                <w:color w:val="000000"/>
                <w:sz w:val="20"/>
                <w:szCs w:val="20"/>
              </w:rPr>
              <w:t>)</w:t>
            </w:r>
          </w:p>
          <w:p w:rsidR="00063B99" w:rsidRPr="00063B99" w:rsidRDefault="00063B99" w:rsidP="00063B99">
            <w:pPr>
              <w:spacing w:before="100" w:beforeAutospacing="1" w:after="100" w:afterAutospacing="1"/>
              <w:ind w:left="720"/>
              <w:rPr>
                <w:rFonts w:ascii="Times New Roman" w:eastAsia="Times New Roman" w:hAnsi="Times New Roman" w:cs="Times New Roman"/>
                <w:color w:val="000000"/>
                <w:sz w:val="27"/>
                <w:szCs w:val="27"/>
              </w:rPr>
            </w:pPr>
            <w:r w:rsidRPr="00063B99">
              <w:rPr>
                <w:rFonts w:ascii="Times New Roman" w:eastAsia="Times New Roman" w:hAnsi="Times New Roman" w:cs="Times New Roman"/>
                <w:color w:val="000000"/>
                <w:sz w:val="27"/>
                <w:szCs w:val="27"/>
              </w:rPr>
              <w:lastRenderedPageBreak/>
              <w:t>Matches zero or one occurrence of the given patterns.</w:t>
            </w:r>
          </w:p>
          <w:p w:rsidR="00063B99" w:rsidRPr="00063B99" w:rsidRDefault="00063B99" w:rsidP="00063B99">
            <w:pPr>
              <w:rPr>
                <w:rFonts w:ascii="Times New Roman" w:eastAsia="Times New Roman" w:hAnsi="Times New Roman" w:cs="Times New Roman"/>
                <w:b/>
                <w:color w:val="000000"/>
                <w:sz w:val="27"/>
                <w:szCs w:val="27"/>
              </w:rPr>
            </w:pPr>
            <w:r w:rsidRPr="00A75832">
              <w:rPr>
                <w:rFonts w:ascii="Courier New" w:eastAsia="Times New Roman" w:hAnsi="Courier New" w:cs="Courier New"/>
                <w:b/>
                <w:color w:val="000000"/>
                <w:sz w:val="20"/>
                <w:szCs w:val="20"/>
              </w:rPr>
              <w:t>*(</w:t>
            </w:r>
            <w:r w:rsidRPr="00A75832">
              <w:rPr>
                <w:rFonts w:ascii="Courier New" w:eastAsia="Times New Roman" w:hAnsi="Courier New" w:cs="Courier New"/>
                <w:b/>
                <w:i/>
                <w:iCs/>
                <w:color w:val="000000"/>
                <w:sz w:val="20"/>
                <w:szCs w:val="20"/>
              </w:rPr>
              <w:t>pattern-list</w:t>
            </w:r>
            <w:r w:rsidRPr="00A75832">
              <w:rPr>
                <w:rFonts w:ascii="Courier New" w:eastAsia="Times New Roman" w:hAnsi="Courier New" w:cs="Courier New"/>
                <w:b/>
                <w:color w:val="000000"/>
                <w:sz w:val="20"/>
                <w:szCs w:val="20"/>
              </w:rPr>
              <w:t>)</w:t>
            </w:r>
          </w:p>
          <w:p w:rsidR="00063B99" w:rsidRPr="00063B99" w:rsidRDefault="00063B99" w:rsidP="00063B99">
            <w:pPr>
              <w:spacing w:before="100" w:beforeAutospacing="1" w:after="100" w:afterAutospacing="1"/>
              <w:ind w:left="720"/>
              <w:rPr>
                <w:rFonts w:ascii="Times New Roman" w:eastAsia="Times New Roman" w:hAnsi="Times New Roman" w:cs="Times New Roman"/>
                <w:color w:val="000000"/>
                <w:sz w:val="27"/>
                <w:szCs w:val="27"/>
              </w:rPr>
            </w:pPr>
            <w:r w:rsidRPr="00063B99">
              <w:rPr>
                <w:rFonts w:ascii="Times New Roman" w:eastAsia="Times New Roman" w:hAnsi="Times New Roman" w:cs="Times New Roman"/>
                <w:color w:val="000000"/>
                <w:sz w:val="27"/>
                <w:szCs w:val="27"/>
              </w:rPr>
              <w:t>Matches zero or more occurrences of the given patterns.</w:t>
            </w:r>
          </w:p>
          <w:p w:rsidR="00063B99" w:rsidRPr="00063B99" w:rsidRDefault="00063B99" w:rsidP="00063B99">
            <w:pPr>
              <w:rPr>
                <w:rFonts w:ascii="Times New Roman" w:eastAsia="Times New Roman" w:hAnsi="Times New Roman" w:cs="Times New Roman"/>
                <w:b/>
                <w:color w:val="000000"/>
                <w:sz w:val="27"/>
                <w:szCs w:val="27"/>
              </w:rPr>
            </w:pPr>
            <w:r w:rsidRPr="00A75832">
              <w:rPr>
                <w:rFonts w:ascii="Courier New" w:eastAsia="Times New Roman" w:hAnsi="Courier New" w:cs="Courier New"/>
                <w:b/>
                <w:color w:val="000000"/>
                <w:sz w:val="20"/>
                <w:szCs w:val="20"/>
              </w:rPr>
              <w:t>+(</w:t>
            </w:r>
            <w:r w:rsidRPr="00A75832">
              <w:rPr>
                <w:rFonts w:ascii="Courier New" w:eastAsia="Times New Roman" w:hAnsi="Courier New" w:cs="Courier New"/>
                <w:b/>
                <w:i/>
                <w:iCs/>
                <w:color w:val="000000"/>
                <w:sz w:val="20"/>
                <w:szCs w:val="20"/>
              </w:rPr>
              <w:t>pattern-list</w:t>
            </w:r>
            <w:r w:rsidRPr="00A75832">
              <w:rPr>
                <w:rFonts w:ascii="Courier New" w:eastAsia="Times New Roman" w:hAnsi="Courier New" w:cs="Courier New"/>
                <w:b/>
                <w:color w:val="000000"/>
                <w:sz w:val="20"/>
                <w:szCs w:val="20"/>
              </w:rPr>
              <w:t>)</w:t>
            </w:r>
          </w:p>
          <w:p w:rsidR="00063B99" w:rsidRPr="00063B99" w:rsidRDefault="00063B99" w:rsidP="00063B99">
            <w:pPr>
              <w:spacing w:before="100" w:beforeAutospacing="1" w:after="100" w:afterAutospacing="1"/>
              <w:ind w:left="720"/>
              <w:rPr>
                <w:rFonts w:ascii="Times New Roman" w:eastAsia="Times New Roman" w:hAnsi="Times New Roman" w:cs="Times New Roman"/>
                <w:color w:val="000000"/>
                <w:sz w:val="27"/>
                <w:szCs w:val="27"/>
              </w:rPr>
            </w:pPr>
            <w:r w:rsidRPr="00063B99">
              <w:rPr>
                <w:rFonts w:ascii="Times New Roman" w:eastAsia="Times New Roman" w:hAnsi="Times New Roman" w:cs="Times New Roman"/>
                <w:color w:val="000000"/>
                <w:sz w:val="27"/>
                <w:szCs w:val="27"/>
              </w:rPr>
              <w:t>Matches one or more occurrences of the given patterns.</w:t>
            </w:r>
          </w:p>
          <w:p w:rsidR="00063B99" w:rsidRPr="00063B99" w:rsidRDefault="00063B99" w:rsidP="00063B99">
            <w:pPr>
              <w:rPr>
                <w:rFonts w:ascii="Times New Roman" w:eastAsia="Times New Roman" w:hAnsi="Times New Roman" w:cs="Times New Roman"/>
                <w:b/>
                <w:color w:val="000000"/>
                <w:sz w:val="27"/>
                <w:szCs w:val="27"/>
              </w:rPr>
            </w:pPr>
            <w:r w:rsidRPr="00A75832">
              <w:rPr>
                <w:rFonts w:ascii="Courier New" w:eastAsia="Times New Roman" w:hAnsi="Courier New" w:cs="Courier New"/>
                <w:b/>
                <w:color w:val="000000"/>
                <w:sz w:val="20"/>
                <w:szCs w:val="20"/>
              </w:rPr>
              <w:t>@(</w:t>
            </w:r>
            <w:r w:rsidRPr="00A75832">
              <w:rPr>
                <w:rFonts w:ascii="Courier New" w:eastAsia="Times New Roman" w:hAnsi="Courier New" w:cs="Courier New"/>
                <w:b/>
                <w:i/>
                <w:iCs/>
                <w:color w:val="000000"/>
                <w:sz w:val="20"/>
                <w:szCs w:val="20"/>
              </w:rPr>
              <w:t>pattern-list</w:t>
            </w:r>
            <w:r w:rsidRPr="00A75832">
              <w:rPr>
                <w:rFonts w:ascii="Courier New" w:eastAsia="Times New Roman" w:hAnsi="Courier New" w:cs="Courier New"/>
                <w:b/>
                <w:color w:val="000000"/>
                <w:sz w:val="20"/>
                <w:szCs w:val="20"/>
              </w:rPr>
              <w:t>)</w:t>
            </w:r>
          </w:p>
          <w:p w:rsidR="00063B99" w:rsidRPr="00063B99" w:rsidRDefault="00063B99" w:rsidP="00063B99">
            <w:pPr>
              <w:spacing w:before="100" w:beforeAutospacing="1" w:after="100" w:afterAutospacing="1"/>
              <w:ind w:left="720"/>
              <w:rPr>
                <w:rFonts w:ascii="Times New Roman" w:eastAsia="Times New Roman" w:hAnsi="Times New Roman" w:cs="Times New Roman"/>
                <w:color w:val="000000"/>
                <w:sz w:val="27"/>
                <w:szCs w:val="27"/>
              </w:rPr>
            </w:pPr>
            <w:r w:rsidRPr="00063B99">
              <w:rPr>
                <w:rFonts w:ascii="Times New Roman" w:eastAsia="Times New Roman" w:hAnsi="Times New Roman" w:cs="Times New Roman"/>
                <w:color w:val="000000"/>
                <w:sz w:val="27"/>
                <w:szCs w:val="27"/>
              </w:rPr>
              <w:t>Matches one of the given patterns.</w:t>
            </w:r>
          </w:p>
          <w:p w:rsidR="00063B99" w:rsidRPr="00063B99" w:rsidRDefault="00063B99" w:rsidP="00063B99">
            <w:pPr>
              <w:rPr>
                <w:rFonts w:ascii="Times New Roman" w:eastAsia="Times New Roman" w:hAnsi="Times New Roman" w:cs="Times New Roman"/>
                <w:b/>
                <w:color w:val="000000"/>
                <w:sz w:val="27"/>
                <w:szCs w:val="27"/>
              </w:rPr>
            </w:pPr>
            <w:r w:rsidRPr="00A75832">
              <w:rPr>
                <w:rFonts w:ascii="Courier New" w:eastAsia="Times New Roman" w:hAnsi="Courier New" w:cs="Courier New"/>
                <w:b/>
                <w:color w:val="000000"/>
                <w:sz w:val="20"/>
                <w:szCs w:val="20"/>
              </w:rPr>
              <w:t>!(</w:t>
            </w:r>
            <w:r w:rsidRPr="00A75832">
              <w:rPr>
                <w:rFonts w:ascii="Courier New" w:eastAsia="Times New Roman" w:hAnsi="Courier New" w:cs="Courier New"/>
                <w:b/>
                <w:i/>
                <w:iCs/>
                <w:color w:val="000000"/>
                <w:sz w:val="20"/>
                <w:szCs w:val="20"/>
              </w:rPr>
              <w:t>pattern-list</w:t>
            </w:r>
            <w:r w:rsidRPr="00A75832">
              <w:rPr>
                <w:rFonts w:ascii="Courier New" w:eastAsia="Times New Roman" w:hAnsi="Courier New" w:cs="Courier New"/>
                <w:b/>
                <w:color w:val="000000"/>
                <w:sz w:val="20"/>
                <w:szCs w:val="20"/>
              </w:rPr>
              <w:t>)</w:t>
            </w:r>
          </w:p>
          <w:p w:rsidR="00063B99" w:rsidRPr="00063B99" w:rsidRDefault="00063B99" w:rsidP="00063B99">
            <w:pPr>
              <w:spacing w:before="100" w:beforeAutospacing="1" w:after="100" w:afterAutospacing="1"/>
              <w:ind w:left="720"/>
              <w:rPr>
                <w:rFonts w:ascii="Times New Roman" w:eastAsia="Times New Roman" w:hAnsi="Times New Roman" w:cs="Times New Roman"/>
                <w:color w:val="000000"/>
                <w:sz w:val="27"/>
                <w:szCs w:val="27"/>
              </w:rPr>
            </w:pPr>
            <w:r w:rsidRPr="00063B99">
              <w:rPr>
                <w:rFonts w:ascii="Times New Roman" w:eastAsia="Times New Roman" w:hAnsi="Times New Roman" w:cs="Times New Roman"/>
                <w:color w:val="000000"/>
                <w:sz w:val="27"/>
                <w:szCs w:val="27"/>
              </w:rPr>
              <w:t>Matches anything except one of the given patterns.</w:t>
            </w:r>
          </w:p>
          <w:p w:rsidR="00063B99" w:rsidRDefault="00063B99" w:rsidP="00063B99"/>
        </w:tc>
      </w:tr>
    </w:tbl>
    <w:p w:rsidR="00063B99" w:rsidRPr="00063B99" w:rsidRDefault="00063B99" w:rsidP="00063B99"/>
    <w:sectPr w:rsidR="00063B99" w:rsidRPr="0006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483"/>
    <w:rsid w:val="00063B99"/>
    <w:rsid w:val="00152A13"/>
    <w:rsid w:val="003F6603"/>
    <w:rsid w:val="005B552C"/>
    <w:rsid w:val="009224E6"/>
    <w:rsid w:val="00A75832"/>
    <w:rsid w:val="00BC7483"/>
    <w:rsid w:val="00D50D75"/>
    <w:rsid w:val="00FC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7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7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C17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79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C1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C179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C1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179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C1796"/>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C1796"/>
    <w:rPr>
      <w:rFonts w:ascii="Courier New" w:eastAsia="Times New Roman" w:hAnsi="Courier New" w:cs="Courier New"/>
    </w:rPr>
  </w:style>
  <w:style w:type="character" w:styleId="HTMLVariable">
    <w:name w:val="HTML Variable"/>
    <w:basedOn w:val="DefaultParagraphFont"/>
    <w:uiPriority w:val="99"/>
    <w:semiHidden/>
    <w:unhideWhenUsed/>
    <w:rsid w:val="00FC1796"/>
    <w:rPr>
      <w:i/>
      <w:iCs/>
    </w:rPr>
  </w:style>
  <w:style w:type="paragraph" w:styleId="HTMLPreformatted">
    <w:name w:val="HTML Preformatted"/>
    <w:basedOn w:val="Normal"/>
    <w:link w:val="HTMLPreformattedChar"/>
    <w:uiPriority w:val="99"/>
    <w:semiHidden/>
    <w:unhideWhenUsed/>
    <w:rsid w:val="00FC1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79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7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7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C17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79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C1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C179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C1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179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C1796"/>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C1796"/>
    <w:rPr>
      <w:rFonts w:ascii="Courier New" w:eastAsia="Times New Roman" w:hAnsi="Courier New" w:cs="Courier New"/>
    </w:rPr>
  </w:style>
  <w:style w:type="character" w:styleId="HTMLVariable">
    <w:name w:val="HTML Variable"/>
    <w:basedOn w:val="DefaultParagraphFont"/>
    <w:uiPriority w:val="99"/>
    <w:semiHidden/>
    <w:unhideWhenUsed/>
    <w:rsid w:val="00FC1796"/>
    <w:rPr>
      <w:i/>
      <w:iCs/>
    </w:rPr>
  </w:style>
  <w:style w:type="paragraph" w:styleId="HTMLPreformatted">
    <w:name w:val="HTML Preformatted"/>
    <w:basedOn w:val="Normal"/>
    <w:link w:val="HTMLPreformattedChar"/>
    <w:uiPriority w:val="99"/>
    <w:semiHidden/>
    <w:unhideWhenUsed/>
    <w:rsid w:val="00FC1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900015">
      <w:bodyDiv w:val="1"/>
      <w:marLeft w:val="0"/>
      <w:marRight w:val="0"/>
      <w:marTop w:val="0"/>
      <w:marBottom w:val="0"/>
      <w:divBdr>
        <w:top w:val="none" w:sz="0" w:space="0" w:color="auto"/>
        <w:left w:val="none" w:sz="0" w:space="0" w:color="auto"/>
        <w:bottom w:val="none" w:sz="0" w:space="0" w:color="auto"/>
        <w:right w:val="none" w:sz="0" w:space="0" w:color="auto"/>
      </w:divBdr>
    </w:div>
    <w:div w:id="831599721">
      <w:bodyDiv w:val="1"/>
      <w:marLeft w:val="0"/>
      <w:marRight w:val="0"/>
      <w:marTop w:val="0"/>
      <w:marBottom w:val="0"/>
      <w:divBdr>
        <w:top w:val="none" w:sz="0" w:space="0" w:color="auto"/>
        <w:left w:val="none" w:sz="0" w:space="0" w:color="auto"/>
        <w:bottom w:val="none" w:sz="0" w:space="0" w:color="auto"/>
        <w:right w:val="none" w:sz="0" w:space="0" w:color="auto"/>
      </w:divBdr>
      <w:divsChild>
        <w:div w:id="497621592">
          <w:marLeft w:val="768"/>
          <w:marRight w:val="0"/>
          <w:marTop w:val="0"/>
          <w:marBottom w:val="0"/>
          <w:divBdr>
            <w:top w:val="none" w:sz="0" w:space="0" w:color="auto"/>
            <w:left w:val="none" w:sz="0" w:space="0" w:color="auto"/>
            <w:bottom w:val="none" w:sz="0" w:space="0" w:color="auto"/>
            <w:right w:val="none" w:sz="0" w:space="0" w:color="auto"/>
          </w:divBdr>
        </w:div>
      </w:divsChild>
    </w:div>
    <w:div w:id="1565487554">
      <w:bodyDiv w:val="1"/>
      <w:marLeft w:val="0"/>
      <w:marRight w:val="0"/>
      <w:marTop w:val="0"/>
      <w:marBottom w:val="0"/>
      <w:divBdr>
        <w:top w:val="none" w:sz="0" w:space="0" w:color="auto"/>
        <w:left w:val="none" w:sz="0" w:space="0" w:color="auto"/>
        <w:bottom w:val="none" w:sz="0" w:space="0" w:color="auto"/>
        <w:right w:val="none" w:sz="0" w:space="0" w:color="auto"/>
      </w:divBdr>
    </w:div>
    <w:div w:id="188255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8</cp:revision>
  <dcterms:created xsi:type="dcterms:W3CDTF">2017-12-16T07:58:00Z</dcterms:created>
  <dcterms:modified xsi:type="dcterms:W3CDTF">2017-12-16T08:12:00Z</dcterms:modified>
</cp:coreProperties>
</file>