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03" w:rsidRDefault="00C66103" w:rsidP="00C66103">
      <w:pPr>
        <w:shd w:val="clear" w:color="auto" w:fill="FFFFFF"/>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fldChar w:fldCharType="begin"/>
      </w:r>
      <w:r>
        <w:rPr>
          <w:rFonts w:ascii="Times New Roman" w:eastAsia="Times New Roman" w:hAnsi="Times New Roman" w:cs="Times New Roman"/>
          <w:b/>
          <w:bCs/>
          <w:color w:val="000000"/>
          <w:sz w:val="27"/>
          <w:szCs w:val="27"/>
        </w:rPr>
        <w:instrText xml:space="preserve"> HYPERLINK "</w:instrText>
      </w:r>
      <w:r w:rsidRPr="00F37C00">
        <w:rPr>
          <w:rFonts w:ascii="Times New Roman" w:eastAsia="Times New Roman" w:hAnsi="Times New Roman" w:cs="Times New Roman"/>
          <w:b/>
          <w:bCs/>
          <w:color w:val="000000"/>
          <w:sz w:val="27"/>
          <w:szCs w:val="27"/>
        </w:rPr>
        <w:instrText>http://www.tldp.org/LDP/Bash-Beginners-Guide/html/</w:instrText>
      </w:r>
      <w:r>
        <w:rPr>
          <w:rFonts w:ascii="Times New Roman" w:eastAsia="Times New Roman" w:hAnsi="Times New Roman" w:cs="Times New Roman"/>
          <w:b/>
          <w:bCs/>
          <w:color w:val="000000"/>
          <w:sz w:val="27"/>
          <w:szCs w:val="27"/>
        </w:rPr>
        <w:instrText xml:space="preserve">" </w:instrText>
      </w:r>
      <w:r>
        <w:rPr>
          <w:rFonts w:ascii="Times New Roman" w:eastAsia="Times New Roman" w:hAnsi="Times New Roman" w:cs="Times New Roman"/>
          <w:b/>
          <w:bCs/>
          <w:color w:val="000000"/>
          <w:sz w:val="27"/>
          <w:szCs w:val="27"/>
        </w:rPr>
        <w:fldChar w:fldCharType="separate"/>
      </w:r>
      <w:r w:rsidRPr="00373317">
        <w:rPr>
          <w:rStyle w:val="Hyperlink"/>
          <w:rFonts w:ascii="Times New Roman" w:eastAsia="Times New Roman" w:hAnsi="Times New Roman" w:cs="Times New Roman"/>
          <w:b/>
          <w:bCs/>
          <w:sz w:val="27"/>
          <w:szCs w:val="27"/>
        </w:rPr>
        <w:t>http://www.tldp.org/LDP/Bash-Beginners-Guide/html/</w:t>
      </w:r>
      <w:r>
        <w:rPr>
          <w:rFonts w:ascii="Times New Roman" w:eastAsia="Times New Roman" w:hAnsi="Times New Roman" w:cs="Times New Roman"/>
          <w:b/>
          <w:bCs/>
          <w:color w:val="000000"/>
          <w:sz w:val="27"/>
          <w:szCs w:val="27"/>
        </w:rPr>
        <w:fldChar w:fldCharType="end"/>
      </w:r>
    </w:p>
    <w:p w:rsidR="00086BAA" w:rsidRDefault="00086BAA"/>
    <w:p w:rsidR="00C66103" w:rsidRPr="0099359A" w:rsidRDefault="00C66103" w:rsidP="00C66103">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10. </w:t>
      </w:r>
      <w:hyperlink r:id="rId5" w:history="1">
        <w:r w:rsidRPr="0099359A">
          <w:rPr>
            <w:rFonts w:ascii="Times New Roman" w:eastAsia="Times New Roman" w:hAnsi="Times New Roman" w:cs="Times New Roman"/>
            <w:color w:val="0000FF"/>
            <w:sz w:val="27"/>
            <w:szCs w:val="27"/>
            <w:u w:val="single"/>
          </w:rPr>
          <w:t>More on variables</w:t>
        </w:r>
      </w:hyperlink>
    </w:p>
    <w:p w:rsidR="00C66103" w:rsidRPr="0099359A" w:rsidRDefault="00C66103" w:rsidP="00C66103">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10.2. </w:t>
      </w:r>
      <w:hyperlink r:id="rId6" w:history="1">
        <w:r w:rsidRPr="0099359A">
          <w:rPr>
            <w:rFonts w:ascii="Times New Roman" w:eastAsia="Times New Roman" w:hAnsi="Times New Roman" w:cs="Times New Roman"/>
            <w:color w:val="0000FF"/>
            <w:sz w:val="27"/>
            <w:szCs w:val="27"/>
            <w:u w:val="single"/>
          </w:rPr>
          <w:t>Array variables</w:t>
        </w:r>
      </w:hyperlink>
    </w:p>
    <w:p w:rsidR="00C66103" w:rsidRDefault="00C66103">
      <w:pPr>
        <w:rPr>
          <w:rFonts w:ascii="Times New Roman" w:eastAsia="Times New Roman" w:hAnsi="Times New Roman" w:cs="Times New Roman"/>
          <w:color w:val="000000"/>
          <w:sz w:val="27"/>
          <w:szCs w:val="27"/>
        </w:rPr>
      </w:pPr>
    </w:p>
    <w:p w:rsidR="00C66103" w:rsidRPr="00C66103" w:rsidRDefault="00C66103" w:rsidP="00C66103">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66103">
        <w:rPr>
          <w:rFonts w:ascii="Times New Roman" w:eastAsia="Times New Roman" w:hAnsi="Times New Roman" w:cs="Times New Roman"/>
          <w:b/>
          <w:bCs/>
          <w:color w:val="000000"/>
          <w:kern w:val="36"/>
          <w:sz w:val="48"/>
          <w:szCs w:val="48"/>
        </w:rPr>
        <w:t>10.2. Array variables</w:t>
      </w:r>
    </w:p>
    <w:p w:rsidR="00C66103" w:rsidRPr="00C66103" w:rsidRDefault="00C66103" w:rsidP="00C6610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_10_02_01"/>
      <w:bookmarkEnd w:id="0"/>
      <w:r w:rsidRPr="00C66103">
        <w:rPr>
          <w:rFonts w:ascii="Times New Roman" w:eastAsia="Times New Roman" w:hAnsi="Times New Roman" w:cs="Times New Roman"/>
          <w:b/>
          <w:bCs/>
          <w:color w:val="000000"/>
          <w:sz w:val="36"/>
          <w:szCs w:val="36"/>
        </w:rPr>
        <w:t>10.2.1. Creating arrays</w:t>
      </w:r>
    </w:p>
    <w:tbl>
      <w:tblPr>
        <w:tblStyle w:val="TableGrid"/>
        <w:tblW w:w="0" w:type="auto"/>
        <w:tblLook w:val="04A0" w:firstRow="1" w:lastRow="0" w:firstColumn="1" w:lastColumn="0" w:noHBand="0" w:noVBand="1"/>
      </w:tblPr>
      <w:tblGrid>
        <w:gridCol w:w="9576"/>
      </w:tblGrid>
      <w:tr w:rsidR="00C66103" w:rsidTr="00C66103">
        <w:tc>
          <w:tcPr>
            <w:tcW w:w="9576" w:type="dxa"/>
          </w:tcPr>
          <w:p w:rsidR="00C66103" w:rsidRDefault="00C66103" w:rsidP="00C66103">
            <w:r w:rsidRPr="00C66103">
              <w:rPr>
                <w:color w:val="FF0000"/>
              </w:rPr>
              <w:t>C1</w:t>
            </w:r>
            <w:r>
              <w:t>:</w:t>
            </w:r>
          </w:p>
          <w:p w:rsidR="00C66103" w:rsidRDefault="00C66103" w:rsidP="00C66103">
            <w:r>
              <w:t xml:space="preserve">array[0] = </w:t>
            </w:r>
            <w:proofErr w:type="spellStart"/>
            <w:r>
              <w:t>val</w:t>
            </w:r>
            <w:proofErr w:type="spellEnd"/>
            <w:r>
              <w:t xml:space="preserve">               # several ways to define an array</w:t>
            </w:r>
          </w:p>
          <w:p w:rsidR="00C66103" w:rsidRDefault="00C66103" w:rsidP="00C66103">
            <w:r>
              <w:t xml:space="preserve">array[1] = </w:t>
            </w:r>
            <w:proofErr w:type="spellStart"/>
            <w:r>
              <w:t>val</w:t>
            </w:r>
            <w:proofErr w:type="spellEnd"/>
          </w:p>
          <w:p w:rsidR="00C66103" w:rsidRDefault="00C66103" w:rsidP="00C66103">
            <w:r>
              <w:t xml:space="preserve">array[2] = </w:t>
            </w:r>
            <w:proofErr w:type="spellStart"/>
            <w:r>
              <w:t>val</w:t>
            </w:r>
            <w:proofErr w:type="spellEnd"/>
          </w:p>
          <w:p w:rsidR="00C66103" w:rsidRDefault="00C66103" w:rsidP="00C66103"/>
          <w:p w:rsidR="00C66103" w:rsidRDefault="00C66103" w:rsidP="00C66103">
            <w:r w:rsidRPr="00C66103">
              <w:rPr>
                <w:color w:val="FF0000"/>
              </w:rPr>
              <w:t>C2</w:t>
            </w:r>
            <w:r>
              <w:t>:</w:t>
            </w:r>
          </w:p>
          <w:p w:rsidR="00C66103" w:rsidRDefault="00C66103" w:rsidP="00C66103">
            <w:r>
              <w:t>array=([2]=</w:t>
            </w:r>
            <w:proofErr w:type="spellStart"/>
            <w:r>
              <w:t>val</w:t>
            </w:r>
            <w:proofErr w:type="spellEnd"/>
            <w:r>
              <w:t xml:space="preserve"> [0]=</w:t>
            </w:r>
            <w:proofErr w:type="spellStart"/>
            <w:r>
              <w:t>val</w:t>
            </w:r>
            <w:proofErr w:type="spellEnd"/>
            <w:r>
              <w:t xml:space="preserve"> [1]=</w:t>
            </w:r>
            <w:proofErr w:type="spellStart"/>
            <w:r>
              <w:t>val</w:t>
            </w:r>
            <w:proofErr w:type="spellEnd"/>
            <w:r>
              <w:t>)</w:t>
            </w:r>
          </w:p>
          <w:p w:rsidR="00C66103" w:rsidRDefault="00C66103" w:rsidP="00C66103"/>
          <w:p w:rsidR="00C66103" w:rsidRDefault="00C66103" w:rsidP="00C66103">
            <w:r w:rsidRPr="00C66103">
              <w:rPr>
                <w:color w:val="FF0000"/>
              </w:rPr>
              <w:t>C3</w:t>
            </w:r>
            <w:r>
              <w:t>:</w:t>
            </w:r>
          </w:p>
          <w:p w:rsidR="00C66103" w:rsidRDefault="00C66103" w:rsidP="00C66103">
            <w:r>
              <w:t>array(</w:t>
            </w:r>
            <w:proofErr w:type="spellStart"/>
            <w:r>
              <w:t>val</w:t>
            </w:r>
            <w:proofErr w:type="spellEnd"/>
            <w:r>
              <w:t xml:space="preserve"> </w:t>
            </w:r>
            <w:proofErr w:type="spellStart"/>
            <w:r>
              <w:t>val</w:t>
            </w:r>
            <w:proofErr w:type="spellEnd"/>
            <w:r>
              <w:t xml:space="preserve"> </w:t>
            </w:r>
            <w:proofErr w:type="spellStart"/>
            <w:r>
              <w:t>val</w:t>
            </w:r>
            <w:proofErr w:type="spellEnd"/>
            <w:r>
              <w:t>)</w:t>
            </w:r>
          </w:p>
        </w:tc>
      </w:tr>
    </w:tbl>
    <w:p w:rsidR="00C66103" w:rsidRDefault="00C66103"/>
    <w:p w:rsidR="00D46A82" w:rsidRDefault="00D46A82" w:rsidP="00D46A82">
      <w:pPr>
        <w:pStyle w:val="Heading2"/>
        <w:shd w:val="clear" w:color="auto" w:fill="FFFFFF"/>
        <w:rPr>
          <w:color w:val="000000"/>
        </w:rPr>
      </w:pPr>
      <w:r>
        <w:rPr>
          <w:color w:val="000000"/>
        </w:rPr>
        <w:t>10.2.2. Dereferencing the variables in an array</w:t>
      </w:r>
    </w:p>
    <w:tbl>
      <w:tblPr>
        <w:tblStyle w:val="TableGrid"/>
        <w:tblW w:w="0" w:type="auto"/>
        <w:tblLook w:val="04A0" w:firstRow="1" w:lastRow="0" w:firstColumn="1" w:lastColumn="0" w:noHBand="0" w:noVBand="1"/>
      </w:tblPr>
      <w:tblGrid>
        <w:gridCol w:w="9576"/>
      </w:tblGrid>
      <w:tr w:rsidR="00D46A82" w:rsidTr="00D46A82">
        <w:tc>
          <w:tcPr>
            <w:tcW w:w="9576" w:type="dxa"/>
          </w:tcPr>
          <w:p w:rsidR="00D46A82" w:rsidRPr="00D46A82" w:rsidRDefault="00D46A82" w:rsidP="00D46A82">
            <w:pPr>
              <w:shd w:val="clear" w:color="auto" w:fill="FFFFFF"/>
              <w:spacing w:before="100" w:beforeAutospacing="1" w:after="100" w:afterAutospacing="1"/>
              <w:rPr>
                <w:rFonts w:ascii="Times New Roman" w:eastAsia="Times New Roman" w:hAnsi="Times New Roman" w:cs="Times New Roman"/>
                <w:color w:val="000000"/>
                <w:sz w:val="27"/>
                <w:szCs w:val="27"/>
              </w:rPr>
            </w:pPr>
            <w:r w:rsidRPr="00D46A82">
              <w:rPr>
                <w:rFonts w:ascii="Times New Roman" w:eastAsia="Times New Roman" w:hAnsi="Times New Roman" w:cs="Times New Roman"/>
                <w:color w:val="000000"/>
                <w:sz w:val="27"/>
                <w:szCs w:val="27"/>
              </w:rPr>
              <w:t>In order to refer to the content of an item in an array, use curly braces. This is necessary, as you can see from the following example, to bypass the shell interpretation of expansion operators. If the index number is </w:t>
            </w:r>
            <w:r w:rsidRPr="00D46A82">
              <w:rPr>
                <w:rFonts w:ascii="Times New Roman" w:eastAsia="Times New Roman" w:hAnsi="Times New Roman" w:cs="Times New Roman"/>
                <w:i/>
                <w:iCs/>
                <w:color w:val="000000"/>
                <w:sz w:val="27"/>
                <w:szCs w:val="27"/>
              </w:rPr>
              <w:t>@</w:t>
            </w:r>
            <w:r w:rsidRPr="00D46A82">
              <w:rPr>
                <w:rFonts w:ascii="Times New Roman" w:eastAsia="Times New Roman" w:hAnsi="Times New Roman" w:cs="Times New Roman"/>
                <w:color w:val="000000"/>
                <w:sz w:val="27"/>
                <w:szCs w:val="27"/>
              </w:rPr>
              <w:t> or </w:t>
            </w:r>
            <w:r w:rsidRPr="00D46A82">
              <w:rPr>
                <w:rFonts w:ascii="Times New Roman" w:eastAsia="Times New Roman" w:hAnsi="Times New Roman" w:cs="Times New Roman"/>
                <w:i/>
                <w:iCs/>
                <w:color w:val="000000"/>
                <w:sz w:val="27"/>
                <w:szCs w:val="27"/>
              </w:rPr>
              <w:t>*</w:t>
            </w:r>
            <w:r w:rsidRPr="00D46A82">
              <w:rPr>
                <w:rFonts w:ascii="Times New Roman" w:eastAsia="Times New Roman" w:hAnsi="Times New Roman" w:cs="Times New Roman"/>
                <w:color w:val="000000"/>
                <w:sz w:val="27"/>
                <w:szCs w:val="27"/>
              </w:rPr>
              <w:t>, all members of an array are referenced.</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D46A82" w:rsidRPr="00D46A82" w:rsidTr="00D46A82">
              <w:trPr>
                <w:tblCellSpacing w:w="15" w:type="dxa"/>
              </w:trPr>
              <w:tc>
                <w:tcPr>
                  <w:tcW w:w="0" w:type="auto"/>
                  <w:shd w:val="clear" w:color="auto" w:fill="E0E0E0"/>
                  <w:vAlign w:val="center"/>
                  <w:hideMark/>
                </w:tcPr>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 xml:space="preserve">[bob in ~] </w:t>
                  </w:r>
                  <w:r w:rsidRPr="00D46A82">
                    <w:rPr>
                      <w:rFonts w:ascii="Courier New" w:eastAsia="Times New Roman" w:hAnsi="Courier New" w:cs="Courier New"/>
                      <w:b/>
                      <w:bCs/>
                      <w:color w:val="000000"/>
                      <w:sz w:val="20"/>
                      <w:szCs w:val="20"/>
                    </w:rPr>
                    <w:t>ARRAY=</w:t>
                  </w:r>
                  <w:r w:rsidRPr="00D46A82">
                    <w:rPr>
                      <w:rFonts w:ascii="Courier New" w:eastAsia="Times New Roman" w:hAnsi="Courier New" w:cs="Courier New"/>
                      <w:b/>
                      <w:bCs/>
                      <w:i/>
                      <w:iCs/>
                      <w:color w:val="000000"/>
                      <w:sz w:val="20"/>
                      <w:szCs w:val="20"/>
                    </w:rPr>
                    <w:t>(one two three)</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 xml:space="preserve">[bob in ~] </w:t>
                  </w:r>
                  <w:r w:rsidRPr="00D46A82">
                    <w:rPr>
                      <w:rFonts w:ascii="Courier New" w:eastAsia="Times New Roman" w:hAnsi="Courier New" w:cs="Courier New"/>
                      <w:b/>
                      <w:bCs/>
                      <w:color w:val="000000"/>
                      <w:sz w:val="20"/>
                      <w:szCs w:val="20"/>
                    </w:rPr>
                    <w:t>echo ${ARRAY[*]}</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one two three</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 xml:space="preserve">[bob in ~] </w:t>
                  </w:r>
                  <w:r w:rsidRPr="00D46A82">
                    <w:rPr>
                      <w:rFonts w:ascii="Courier New" w:eastAsia="Times New Roman" w:hAnsi="Courier New" w:cs="Courier New"/>
                      <w:b/>
                      <w:bCs/>
                      <w:color w:val="000000"/>
                      <w:sz w:val="20"/>
                      <w:szCs w:val="20"/>
                    </w:rPr>
                    <w:t>echo $ARRAY[*]</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one[*]</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 xml:space="preserve">[bob in ~] </w:t>
                  </w:r>
                  <w:r w:rsidRPr="00D46A82">
                    <w:rPr>
                      <w:rFonts w:ascii="Courier New" w:eastAsia="Times New Roman" w:hAnsi="Courier New" w:cs="Courier New"/>
                      <w:b/>
                      <w:bCs/>
                      <w:color w:val="000000"/>
                      <w:sz w:val="20"/>
                      <w:szCs w:val="20"/>
                    </w:rPr>
                    <w:t>echo ${ARRAY[2]}</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three</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 xml:space="preserve">[bob in ~] </w:t>
                  </w:r>
                  <w:r w:rsidRPr="00D46A82">
                    <w:rPr>
                      <w:rFonts w:ascii="Courier New" w:eastAsia="Times New Roman" w:hAnsi="Courier New" w:cs="Courier New"/>
                      <w:b/>
                      <w:bCs/>
                      <w:color w:val="000000"/>
                      <w:sz w:val="20"/>
                      <w:szCs w:val="20"/>
                    </w:rPr>
                    <w:t>ARRAY[3]=</w:t>
                  </w:r>
                  <w:r w:rsidRPr="00D46A82">
                    <w:rPr>
                      <w:rFonts w:ascii="Courier New" w:eastAsia="Times New Roman" w:hAnsi="Courier New" w:cs="Courier New"/>
                      <w:b/>
                      <w:bCs/>
                      <w:i/>
                      <w:iCs/>
                      <w:color w:val="000000"/>
                      <w:sz w:val="20"/>
                      <w:szCs w:val="20"/>
                    </w:rPr>
                    <w:t>four</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 xml:space="preserve">[bob in ~] </w:t>
                  </w:r>
                  <w:r w:rsidRPr="00D46A82">
                    <w:rPr>
                      <w:rFonts w:ascii="Courier New" w:eastAsia="Times New Roman" w:hAnsi="Courier New" w:cs="Courier New"/>
                      <w:b/>
                      <w:bCs/>
                      <w:color w:val="000000"/>
                      <w:sz w:val="20"/>
                      <w:szCs w:val="20"/>
                    </w:rPr>
                    <w:t>echo ${ARRAY[*]}</w:t>
                  </w:r>
                </w:p>
                <w:p w:rsidR="00D46A82" w:rsidRPr="00D46A82" w:rsidRDefault="00D46A82" w:rsidP="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6A82">
                    <w:rPr>
                      <w:rFonts w:ascii="Courier New" w:eastAsia="Times New Roman" w:hAnsi="Courier New" w:cs="Courier New"/>
                      <w:color w:val="000000"/>
                      <w:sz w:val="20"/>
                      <w:szCs w:val="20"/>
                    </w:rPr>
                    <w:t>one two three four</w:t>
                  </w:r>
                </w:p>
              </w:tc>
            </w:tr>
          </w:tbl>
          <w:p w:rsidR="00D46A82" w:rsidRPr="00D46A82" w:rsidRDefault="00D46A82" w:rsidP="00D46A82">
            <w:pPr>
              <w:shd w:val="clear" w:color="auto" w:fill="FFFFFF"/>
              <w:spacing w:before="100" w:beforeAutospacing="1" w:after="100" w:afterAutospacing="1"/>
              <w:rPr>
                <w:rFonts w:ascii="Times New Roman" w:eastAsia="Times New Roman" w:hAnsi="Times New Roman" w:cs="Times New Roman"/>
                <w:color w:val="000000"/>
                <w:sz w:val="27"/>
                <w:szCs w:val="27"/>
              </w:rPr>
            </w:pPr>
            <w:r w:rsidRPr="00D46A82">
              <w:rPr>
                <w:rFonts w:ascii="Times New Roman" w:eastAsia="Times New Roman" w:hAnsi="Times New Roman" w:cs="Times New Roman"/>
                <w:color w:val="000000"/>
                <w:sz w:val="27"/>
                <w:szCs w:val="27"/>
              </w:rPr>
              <w:lastRenderedPageBreak/>
              <w:t>Referring to the content of a member variable of an array without providing an index number is the same as referring to the content of the first element, the one referenced with index number zero.</w:t>
            </w:r>
          </w:p>
          <w:p w:rsidR="00D46A82" w:rsidRDefault="00D46A82"/>
        </w:tc>
      </w:tr>
    </w:tbl>
    <w:p w:rsidR="00D46A82" w:rsidRDefault="00D46A82"/>
    <w:p w:rsidR="00774507" w:rsidRDefault="00774507" w:rsidP="00774507">
      <w:pPr>
        <w:pStyle w:val="Heading1"/>
      </w:pPr>
      <w:r>
        <w:t>Special usage</w:t>
      </w:r>
    </w:p>
    <w:tbl>
      <w:tblPr>
        <w:tblStyle w:val="TableGrid"/>
        <w:tblW w:w="0" w:type="auto"/>
        <w:tblLook w:val="04A0" w:firstRow="1" w:lastRow="0" w:firstColumn="1" w:lastColumn="0" w:noHBand="0" w:noVBand="1"/>
      </w:tblPr>
      <w:tblGrid>
        <w:gridCol w:w="9576"/>
      </w:tblGrid>
      <w:tr w:rsidR="00774507" w:rsidTr="00774507">
        <w:tc>
          <w:tcPr>
            <w:tcW w:w="9576" w:type="dxa"/>
          </w:tcPr>
          <w:p w:rsidR="00774507" w:rsidRDefault="00774507" w:rsidP="00774507">
            <w:r w:rsidRPr="00B330B8">
              <w:rPr>
                <w:color w:val="FF0000"/>
              </w:rPr>
              <w:t xml:space="preserve">${array[i]}                  </w:t>
            </w:r>
            <w:r>
              <w:t># displays array's value for this index. If no index is supplied, array element 0 is assumed</w:t>
            </w:r>
          </w:p>
          <w:p w:rsidR="00774507" w:rsidRDefault="00774507" w:rsidP="00774507"/>
          <w:p w:rsidR="00774507" w:rsidRDefault="00774507" w:rsidP="00774507">
            <w:r w:rsidRPr="00B330B8">
              <w:rPr>
                <w:color w:val="FF0000"/>
              </w:rPr>
              <w:t>${#array[i]}</w:t>
            </w:r>
            <w:r>
              <w:t xml:space="preserve">                 # to find out the length of any element in the array</w:t>
            </w:r>
          </w:p>
          <w:p w:rsidR="00774507" w:rsidRDefault="00774507" w:rsidP="00774507"/>
          <w:p w:rsidR="00774507" w:rsidRDefault="00774507" w:rsidP="00774507">
            <w:bookmarkStart w:id="1" w:name="_GoBack"/>
            <w:r w:rsidRPr="00B330B8">
              <w:rPr>
                <w:color w:val="FF0000"/>
              </w:rPr>
              <w:t>${#array[@]}</w:t>
            </w:r>
            <w:r>
              <w:t xml:space="preserve">                 </w:t>
            </w:r>
            <w:bookmarkEnd w:id="1"/>
            <w:r>
              <w:t># to find out how many values there are in the array</w:t>
            </w:r>
          </w:p>
        </w:tc>
      </w:tr>
    </w:tbl>
    <w:p w:rsidR="00774507" w:rsidRDefault="00774507" w:rsidP="00774507">
      <w:pPr>
        <w:pStyle w:val="Heading1"/>
      </w:pPr>
    </w:p>
    <w:sectPr w:rsidR="0077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9FA"/>
    <w:rsid w:val="00086BAA"/>
    <w:rsid w:val="00774507"/>
    <w:rsid w:val="007E5150"/>
    <w:rsid w:val="00B30249"/>
    <w:rsid w:val="00B330B8"/>
    <w:rsid w:val="00C66103"/>
    <w:rsid w:val="00D46A82"/>
    <w:rsid w:val="00FE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103"/>
  </w:style>
  <w:style w:type="paragraph" w:styleId="Heading1">
    <w:name w:val="heading 1"/>
    <w:basedOn w:val="Normal"/>
    <w:link w:val="Heading1Char"/>
    <w:uiPriority w:val="9"/>
    <w:qFormat/>
    <w:rsid w:val="00C66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103"/>
    <w:rPr>
      <w:color w:val="0000FF"/>
      <w:u w:val="single"/>
    </w:rPr>
  </w:style>
  <w:style w:type="character" w:customStyle="1" w:styleId="Heading1Char">
    <w:name w:val="Heading 1 Char"/>
    <w:basedOn w:val="DefaultParagraphFont"/>
    <w:link w:val="Heading1"/>
    <w:uiPriority w:val="9"/>
    <w:rsid w:val="00C661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103"/>
    <w:rPr>
      <w:rFonts w:ascii="Times New Roman" w:eastAsia="Times New Roman" w:hAnsi="Times New Roman" w:cs="Times New Roman"/>
      <w:b/>
      <w:bCs/>
      <w:sz w:val="36"/>
      <w:szCs w:val="36"/>
    </w:rPr>
  </w:style>
  <w:style w:type="table" w:styleId="TableGrid">
    <w:name w:val="Table Grid"/>
    <w:basedOn w:val="TableNormal"/>
    <w:uiPriority w:val="59"/>
    <w:rsid w:val="00C66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6A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6A82"/>
    <w:rPr>
      <w:i/>
      <w:iCs/>
    </w:rPr>
  </w:style>
  <w:style w:type="paragraph" w:styleId="HTMLPreformatted">
    <w:name w:val="HTML Preformatted"/>
    <w:basedOn w:val="Normal"/>
    <w:link w:val="HTMLPreformattedChar"/>
    <w:uiPriority w:val="99"/>
    <w:unhideWhenUsed/>
    <w:rsid w:val="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A8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46A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103"/>
  </w:style>
  <w:style w:type="paragraph" w:styleId="Heading1">
    <w:name w:val="heading 1"/>
    <w:basedOn w:val="Normal"/>
    <w:link w:val="Heading1Char"/>
    <w:uiPriority w:val="9"/>
    <w:qFormat/>
    <w:rsid w:val="00C66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103"/>
    <w:rPr>
      <w:color w:val="0000FF"/>
      <w:u w:val="single"/>
    </w:rPr>
  </w:style>
  <w:style w:type="character" w:customStyle="1" w:styleId="Heading1Char">
    <w:name w:val="Heading 1 Char"/>
    <w:basedOn w:val="DefaultParagraphFont"/>
    <w:link w:val="Heading1"/>
    <w:uiPriority w:val="9"/>
    <w:rsid w:val="00C661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103"/>
    <w:rPr>
      <w:rFonts w:ascii="Times New Roman" w:eastAsia="Times New Roman" w:hAnsi="Times New Roman" w:cs="Times New Roman"/>
      <w:b/>
      <w:bCs/>
      <w:sz w:val="36"/>
      <w:szCs w:val="36"/>
    </w:rPr>
  </w:style>
  <w:style w:type="table" w:styleId="TableGrid">
    <w:name w:val="Table Grid"/>
    <w:basedOn w:val="TableNormal"/>
    <w:uiPriority w:val="59"/>
    <w:rsid w:val="00C66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6A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6A82"/>
    <w:rPr>
      <w:i/>
      <w:iCs/>
    </w:rPr>
  </w:style>
  <w:style w:type="paragraph" w:styleId="HTMLPreformatted">
    <w:name w:val="HTML Preformatted"/>
    <w:basedOn w:val="Normal"/>
    <w:link w:val="HTMLPreformattedChar"/>
    <w:uiPriority w:val="99"/>
    <w:unhideWhenUsed/>
    <w:rsid w:val="00D4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A8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46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786337">
      <w:bodyDiv w:val="1"/>
      <w:marLeft w:val="0"/>
      <w:marRight w:val="0"/>
      <w:marTop w:val="0"/>
      <w:marBottom w:val="0"/>
      <w:divBdr>
        <w:top w:val="none" w:sz="0" w:space="0" w:color="auto"/>
        <w:left w:val="none" w:sz="0" w:space="0" w:color="auto"/>
        <w:bottom w:val="none" w:sz="0" w:space="0" w:color="auto"/>
        <w:right w:val="none" w:sz="0" w:space="0" w:color="auto"/>
      </w:divBdr>
    </w:div>
    <w:div w:id="751514478">
      <w:bodyDiv w:val="1"/>
      <w:marLeft w:val="0"/>
      <w:marRight w:val="0"/>
      <w:marTop w:val="0"/>
      <w:marBottom w:val="0"/>
      <w:divBdr>
        <w:top w:val="none" w:sz="0" w:space="0" w:color="auto"/>
        <w:left w:val="none" w:sz="0" w:space="0" w:color="auto"/>
        <w:bottom w:val="none" w:sz="0" w:space="0" w:color="auto"/>
        <w:right w:val="none" w:sz="0" w:space="0" w:color="auto"/>
      </w:divBdr>
    </w:div>
    <w:div w:id="1441876971">
      <w:bodyDiv w:val="1"/>
      <w:marLeft w:val="0"/>
      <w:marRight w:val="0"/>
      <w:marTop w:val="0"/>
      <w:marBottom w:val="0"/>
      <w:divBdr>
        <w:top w:val="none" w:sz="0" w:space="0" w:color="auto"/>
        <w:left w:val="none" w:sz="0" w:space="0" w:color="auto"/>
        <w:bottom w:val="none" w:sz="0" w:space="0" w:color="auto"/>
        <w:right w:val="none" w:sz="0" w:space="0" w:color="auto"/>
      </w:divBdr>
      <w:divsChild>
        <w:div w:id="742415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ldp.org/LDP/Bash-Beginners-Guide/html/sect_10_02.html" TargetMode="External"/><Relationship Id="rId5" Type="http://schemas.openxmlformats.org/officeDocument/2006/relationships/hyperlink" Target="http://www.tldp.org/LDP/Bash-Beginners-Guide/html/chap_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5</cp:revision>
  <dcterms:created xsi:type="dcterms:W3CDTF">2018-06-25T04:01:00Z</dcterms:created>
  <dcterms:modified xsi:type="dcterms:W3CDTF">2018-06-25T04:07:00Z</dcterms:modified>
</cp:coreProperties>
</file>