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0F33F896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6B67B6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Web Design Fundamentals</w:t>
                </w:r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  <w:r w:rsidR="006B67B6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(Mini </w:t>
                </w:r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Certificate</w:t>
                </w:r>
                <w:r w:rsidR="006B67B6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)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50F7FAD6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C93A10F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None yet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65BC9711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This </w:t>
                </w:r>
                <w:r w:rsidR="000C5CFD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mini c</w:t>
                </w:r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ertificate is a specialized subset of the two</w:t>
                </w:r>
                <w:r w:rsidR="006B67B6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year AAS in Graphic Design &amp; Web Development degree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sdt>
          <w:sdtPr>
            <w:rPr>
              <w:rFonts w:ascii="Helvetica" w:hAnsi="Helvetica" w:cs="Helvetica"/>
              <w:sz w:val="24"/>
              <w:szCs w:val="24"/>
            </w:rPr>
            <w:id w:val="89601694"/>
            <w:placeholder>
              <w:docPart w:val="2608BFD3B95747AC959A7FA7F6EF7F85"/>
            </w:placeholder>
            <w:text/>
          </w:sdtPr>
          <w:sdtContent>
            <w:tc>
              <w:tcPr>
                <w:tcW w:w="9990" w:type="dxa"/>
                <w:gridSpan w:val="8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7E1"/>
                <w:hideMark/>
              </w:tcPr>
              <w:p w14:paraId="4466F384" w14:textId="1C6575AD" w:rsidR="00BB221E" w:rsidRPr="00BB221E" w:rsidRDefault="006B67B6" w:rsidP="006B67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B67B6">
                  <w:rPr>
                    <w:rFonts w:ascii="Helvetica" w:hAnsi="Helvetica" w:cs="Helvetica"/>
                    <w:sz w:val="24"/>
                    <w:szCs w:val="24"/>
                  </w:rPr>
                  <w:t xml:space="preserve">The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Web</w:t>
                </w:r>
                <w:r w:rsidRPr="006B67B6">
                  <w:rPr>
                    <w:rFonts w:ascii="Helvetica" w:hAnsi="Helvetica" w:cs="Helvetica"/>
                    <w:sz w:val="24"/>
                    <w:szCs w:val="24"/>
                  </w:rPr>
                  <w:t xml:space="preserve"> Design Essentials mini-certificate consists of 20 credits taken over two quarters.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3D043A">
                  <w:rPr>
                    <w:rFonts w:ascii="Helvetica" w:hAnsi="Helvetica" w:cs="Helvetica"/>
                    <w:sz w:val="24"/>
                    <w:szCs w:val="24"/>
                  </w:rPr>
                  <w:t>Assuming no prior computer experience, students are introduced to computer literacy, operating systems, file management and Office productivity software.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 xml:space="preserve"> Students the apply an understanding of user experience (UX) as they conceive and plan user interfaces (UI). With a growing understanding of HTML, CSS and </w:t>
                </w: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</w:rPr>
                  <w:t>Javascript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</w:rPr>
                  <w:t xml:space="preserve"> students build websites at an introductory level.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  <w:t>T</w:t>
                </w:r>
                <w:r w:rsidRPr="006B67B6">
                  <w:rPr>
                    <w:rFonts w:ascii="Helvetica" w:hAnsi="Helvetica" w:cs="Helvetica"/>
                    <w:sz w:val="24"/>
                    <w:szCs w:val="24"/>
                  </w:rPr>
                  <w:t xml:space="preserve">his program prepares graduates for entry-level employment in creative agencies, in-house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Web</w:t>
                </w:r>
                <w:r w:rsidRPr="006B67B6">
                  <w:rPr>
                    <w:rFonts w:ascii="Helvetica" w:hAnsi="Helvetica" w:cs="Helvetica"/>
                    <w:sz w:val="24"/>
                    <w:szCs w:val="24"/>
                  </w:rPr>
                  <w:t xml:space="preserve"> departments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, on dev teams</w:t>
                </w:r>
                <w:r w:rsidRPr="006B67B6">
                  <w:rPr>
                    <w:rFonts w:ascii="Helvetica" w:hAnsi="Helvetica" w:cs="Helvetica"/>
                    <w:sz w:val="24"/>
                    <w:szCs w:val="24"/>
                  </w:rPr>
                  <w:t xml:space="preserve"> and freelance opportunities in Washington State.</w:t>
                </w:r>
              </w:p>
            </w:tc>
          </w:sdtContent>
        </w:sdt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8BDA36F" w:rsidR="00C72F7F" w:rsidRPr="00BB221E" w:rsidRDefault="000C5CFD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7B6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4A8DEA046D99AE4FA194894770292A14"/>
              </w:placeholder>
              <w:text/>
            </w:sdtPr>
            <w:sdtContent>
              <w:p w14:paraId="0D001F20" w14:textId="1055AE54" w:rsidR="006B67B6" w:rsidRPr="00BB221E" w:rsidRDefault="006B67B6" w:rsidP="006B67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45B70704" w:rsidR="00BB221E" w:rsidRPr="00BB221E" w:rsidRDefault="000C5CFD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B221E" w:rsidRPr="00BB221E">
              <w:rPr>
                <w:rFonts w:ascii="Calibri" w:eastAsia="Times New Roman" w:hAnsi="Calibri" w:cs="Calibri"/>
                <w:color w:val="000000"/>
              </w:rPr>
              <w:t>Yes (describe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7B6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91F42B6ED2936D44BE905629A0692364"/>
              </w:placeholder>
              <w:text/>
            </w:sdtPr>
            <w:sdtContent>
              <w:p w14:paraId="6323FD54" w14:textId="49D3FF92" w:rsidR="006B67B6" w:rsidRPr="00BB221E" w:rsidRDefault="006B67B6" w:rsidP="006B67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</w:t>
                </w:r>
                <w:r w:rsidR="00570481">
                  <w:rPr>
                    <w:rFonts w:ascii="Calibri" w:hAnsi="Calibri"/>
                  </w:rPr>
                  <w:t>Interface Designers</w:t>
                </w:r>
                <w:r>
                  <w:rPr>
                    <w:rFonts w:ascii="Calibri" w:hAnsi="Calibri"/>
                  </w:rPr>
                  <w:t xml:space="preserve"> and full-stack web developers</w:t>
                </w:r>
                <w:r w:rsidRPr="00044BA8">
                  <w:rPr>
                    <w:rFonts w:ascii="Calibri" w:hAnsi="Calibri"/>
                  </w:rPr>
                  <w:t xml:space="preserve"> is </w:t>
                </w:r>
                <w:r>
                  <w:rPr>
                    <w:rFonts w:ascii="Calibri" w:hAnsi="Calibri"/>
                  </w:rPr>
                  <w:t>well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</w:t>
                </w:r>
                <w:r>
                  <w:rPr>
                    <w:rFonts w:ascii="Calibri" w:hAnsi="Calibri"/>
                  </w:rPr>
                  <w:t>is</w:t>
                </w:r>
                <w:r w:rsidRPr="00044BA8">
                  <w:rPr>
                    <w:rFonts w:ascii="Calibri" w:hAnsi="Calibri"/>
                  </w:rPr>
                  <w:t xml:space="preserve"> field range </w:t>
                </w:r>
                <w:r w:rsidR="00570481">
                  <w:rPr>
                    <w:rFonts w:ascii="Calibri" w:hAnsi="Calibri"/>
                  </w:rPr>
                  <w:t>between</w:t>
                </w:r>
                <w:r w:rsidRPr="00044BA8">
                  <w:rPr>
                    <w:rFonts w:ascii="Calibri" w:hAnsi="Calibri"/>
                  </w:rPr>
                  <w:t xml:space="preserve"> $</w:t>
                </w:r>
                <w:r w:rsidR="00570481">
                  <w:rPr>
                    <w:rFonts w:ascii="Calibri" w:hAnsi="Calibri"/>
                  </w:rPr>
                  <w:t xml:space="preserve">101,920 and 141,170 according to the attached </w:t>
                </w:r>
                <w:proofErr w:type="spellStart"/>
                <w:r w:rsidR="00570481">
                  <w:rPr>
                    <w:rFonts w:ascii="Calibri" w:hAnsi="Calibri"/>
                  </w:rPr>
                  <w:t>Lightcast</w:t>
                </w:r>
                <w:proofErr w:type="spellEnd"/>
                <w:r w:rsidR="00570481">
                  <w:rPr>
                    <w:rFonts w:ascii="Calibri" w:hAnsi="Calibri"/>
                  </w:rPr>
                  <w:t xml:space="preserve"> report. Recipients of this mini certification would likely be well below those numbers due to the introductory nature of the coursework completed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Content>
              <w:p w14:paraId="677D641E" w14:textId="1C4BBBA8" w:rsidR="00BB221E" w:rsidRPr="00BB221E" w:rsidRDefault="006B67B6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C7ADA">
                  <w:rPr>
                    <w:rFonts w:ascii="Calibri" w:eastAsia="Times New Roman" w:hAnsi="Calibri" w:cs="Calibri"/>
                    <w:color w:val="000000"/>
                  </w:rPr>
                  <w:t xml:space="preserve">The Digital Design department comprises three full time instructors at three locations on the North Campus. Currently the department offers a one-year certificate and a two-year associates degree in Graphic Design &amp; </w:t>
                </w:r>
                <w:r w:rsidRPr="006C7ADA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 xml:space="preserve">Web Development. We are seeking to expand options to students to offer two additional specialized one-year certificates and two six-month mini certificates. These programs are all focused subsets of the two-year AAS degree. The one-year certificates are intended to allow students to specialize in either graphic design or web development and gain a greater depth of knowledge in a one-year period, while the mini-certificates are intended to offer specialized intermediate level certification.   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04057D2D" w:rsidR="00BB221E" w:rsidRPr="00BB221E" w:rsidRDefault="006B67B6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6B67B6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Create effective user interfaces based on critical understanding of customers and tasks 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619AA053" w:rsidR="00BB221E" w:rsidRPr="00BB221E" w:rsidRDefault="006B67B6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6B67B6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Build functional and effective websites and web applications using HTML, CSS, and JavaScrip</w:t>
                </w:r>
                <w:r>
                  <w:rPr>
                    <w:rFonts w:ascii="Calibri" w:eastAsia="Times New Roman" w:hAnsi="Calibri" w:cs="Calibri"/>
                    <w:sz w:val="20"/>
                    <w:szCs w:val="20"/>
                  </w:rPr>
                  <w:t>t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FF8D3A6" w14:textId="4C5A84F0" w:rsidR="00BB221E" w:rsidRPr="00BB221E" w:rsidRDefault="006B67B6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B67B6">
              <w:rPr>
                <w:rFonts w:ascii="Calibri" w:eastAsia="Times New Roman" w:hAnsi="Calibri" w:cs="Calibri"/>
                <w:color w:val="000000"/>
              </w:rPr>
              <w:t xml:space="preserve">Collaborate on code projects using a distributed version control system to share tasks among team members within a common codebase </w:t>
            </w: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3A86B245" w:rsidR="00BB221E" w:rsidRPr="00BB221E" w:rsidRDefault="006B67B6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B67B6">
              <w:rPr>
                <w:rFonts w:ascii="Calibri" w:eastAsia="Times New Roman" w:hAnsi="Calibri" w:cs="Calibri"/>
                <w:sz w:val="20"/>
                <w:szCs w:val="20"/>
              </w:rPr>
              <w:t>Manage a project codebase in an integrated development environment utilizing the command line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43080AD1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2DC919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5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22CA3961" w14:textId="33D08567" w:rsidR="00BB221E" w:rsidRPr="00BB221E" w:rsidRDefault="006B67B6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B67B6">
              <w:rPr>
                <w:rFonts w:ascii="Calibri" w:eastAsia="Times New Roman" w:hAnsi="Calibri" w:cs="Calibri"/>
                <w:sz w:val="20"/>
                <w:szCs w:val="20"/>
              </w:rPr>
              <w:t>Write clean code in industry-standard markup, scripting, and programming languages</w:t>
            </w:r>
          </w:p>
        </w:tc>
      </w:tr>
      <w:tr w:rsidR="00BB221E" w:rsidRPr="00BB221E" w14:paraId="78DDE019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BFD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01E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30B7D1CC" w14:textId="4E412F50" w:rsidR="00FB3281" w:rsidRPr="00BB221E" w:rsidRDefault="006B67B6" w:rsidP="006B6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45FC6787" w:rsidR="00FB3281" w:rsidRDefault="006B67B6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C3CC" w14:textId="77777777" w:rsidR="00085BBB" w:rsidRDefault="00085BBB" w:rsidP="003C41E6">
      <w:pPr>
        <w:spacing w:after="0" w:line="240" w:lineRule="auto"/>
      </w:pPr>
      <w:r>
        <w:separator/>
      </w:r>
    </w:p>
  </w:endnote>
  <w:endnote w:type="continuationSeparator" w:id="0">
    <w:p w14:paraId="4992975F" w14:textId="77777777" w:rsidR="00085BBB" w:rsidRDefault="00085BBB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7360" w14:textId="77777777" w:rsidR="00085BBB" w:rsidRDefault="00085BBB" w:rsidP="003C41E6">
      <w:pPr>
        <w:spacing w:after="0" w:line="240" w:lineRule="auto"/>
      </w:pPr>
      <w:r>
        <w:separator/>
      </w:r>
    </w:p>
  </w:footnote>
  <w:footnote w:type="continuationSeparator" w:id="0">
    <w:p w14:paraId="6878180D" w14:textId="77777777" w:rsidR="00085BBB" w:rsidRDefault="00085BBB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849">
    <w:abstractNumId w:val="0"/>
  </w:num>
  <w:num w:numId="2" w16cid:durableId="340397565">
    <w:abstractNumId w:val="1"/>
  </w:num>
  <w:num w:numId="3" w16cid:durableId="684554289">
    <w:abstractNumId w:val="3"/>
  </w:num>
  <w:num w:numId="4" w16cid:durableId="161193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65409"/>
    <w:rsid w:val="000717CF"/>
    <w:rsid w:val="000746CA"/>
    <w:rsid w:val="00075355"/>
    <w:rsid w:val="00085BBB"/>
    <w:rsid w:val="000876FB"/>
    <w:rsid w:val="000C32FD"/>
    <w:rsid w:val="000C4EC6"/>
    <w:rsid w:val="000C5CFD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911E1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0481"/>
    <w:rsid w:val="00572E68"/>
    <w:rsid w:val="00590FCB"/>
    <w:rsid w:val="005936C3"/>
    <w:rsid w:val="005B255D"/>
    <w:rsid w:val="005B5875"/>
    <w:rsid w:val="005D0331"/>
    <w:rsid w:val="005E4E89"/>
    <w:rsid w:val="00607C82"/>
    <w:rsid w:val="0061102F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67B6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4EEB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8BFD3B95747AC959A7FA7F6EF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9DFB-8281-463C-A318-357A3BB48844}"/>
      </w:docPartPr>
      <w:docPartBody>
        <w:p w:rsidR="0049741E" w:rsidRDefault="00155836" w:rsidP="00E1505B">
          <w:pPr>
            <w:pStyle w:val="2608BFD3B95747AC959A7FA7F6EF7F852"/>
          </w:pPr>
          <w:r w:rsidRPr="00F342F8">
            <w:t>Recommended 250 words.</w:t>
          </w:r>
        </w:p>
      </w:docPartBody>
    </w:docPart>
    <w:docPart>
      <w:docPartPr>
        <w:name w:val="4A8DEA046D99AE4FA194894770292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96B2-C8E7-9E42-9E93-487CD93845B0}"/>
      </w:docPartPr>
      <w:docPartBody>
        <w:p w:rsidR="001D313F" w:rsidRDefault="007D566F" w:rsidP="007D566F">
          <w:pPr>
            <w:pStyle w:val="4A8DEA046D99AE4FA194894770292A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42B6ED2936D44BE905629A069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6E6C9-743B-4E4C-B927-28ECABCFECA0}"/>
      </w:docPartPr>
      <w:docPartBody>
        <w:p w:rsidR="001D313F" w:rsidRDefault="007D566F" w:rsidP="007D566F">
          <w:pPr>
            <w:pStyle w:val="91F42B6ED2936D44BE905629A069236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1D313F"/>
    <w:rsid w:val="002470FD"/>
    <w:rsid w:val="0049741E"/>
    <w:rsid w:val="004A0CC7"/>
    <w:rsid w:val="004C26DF"/>
    <w:rsid w:val="005649FD"/>
    <w:rsid w:val="006137EE"/>
    <w:rsid w:val="00635E83"/>
    <w:rsid w:val="006E1F88"/>
    <w:rsid w:val="007D566F"/>
    <w:rsid w:val="00856793"/>
    <w:rsid w:val="00906FD2"/>
    <w:rsid w:val="00962300"/>
    <w:rsid w:val="00986629"/>
    <w:rsid w:val="00B67EB4"/>
    <w:rsid w:val="00C27181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66F"/>
    <w:rPr>
      <w:color w:val="808080"/>
    </w:rPr>
  </w:style>
  <w:style w:type="paragraph" w:customStyle="1" w:styleId="4A8DEA046D99AE4FA194894770292A14">
    <w:name w:val="4A8DEA046D99AE4FA194894770292A14"/>
    <w:rsid w:val="007D566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1F42B6ED2936D44BE905629A0692364">
    <w:name w:val="91F42B6ED2936D44BE905629A0692364"/>
    <w:rsid w:val="007D566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2608BFD3B95747AC959A7FA7F6EF7F852">
    <w:name w:val="2608BFD3B95747AC959A7FA7F6EF7F85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37</cp:revision>
  <cp:lastPrinted>2024-01-30T00:36:00Z</cp:lastPrinted>
  <dcterms:created xsi:type="dcterms:W3CDTF">2024-01-30T17:08:00Z</dcterms:created>
  <dcterms:modified xsi:type="dcterms:W3CDTF">2024-02-20T00:38:00Z</dcterms:modified>
</cp:coreProperties>
</file>