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b/>
          <w:bCs/>
          <w:color w:val="auto"/>
          <w:sz w:val="40"/>
          <w:szCs w:val="40"/>
        </w:rPr>
      </w:pPr>
      <w:r>
        <w:rPr>
          <w:rFonts w:ascii="宋体" w:hAnsi="宋体" w:eastAsia="宋体" w:cs="宋体"/>
          <w:b/>
          <w:bCs/>
          <w:color w:val="auto"/>
          <w:kern w:val="0"/>
          <w:sz w:val="40"/>
          <w:szCs w:val="40"/>
          <w:lang w:val="en-US" w:eastAsia="zh-CN" w:bidi="ar"/>
        </w:rPr>
        <w:t>getchar()与putchar()详解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一、getchar()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1.功能：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从stdio流中读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"http://baike.baidu.com/view/263416.htm"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字符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，相当于getc(stdin），它从标准输入里读取下一个字符。返回类型为int型，返回值为用户输入的ASCⅡ码，出错返回-1。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函数内容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color w:val="auto"/>
          <w:lang w:val="en-US" w:eastAsia="zh-CN"/>
        </w:rPr>
        <w:t>int getchar(void)</w:t>
      </w:r>
      <w:r>
        <w:rPr>
          <w:color w:val="auto"/>
          <w:lang w:val="en-US" w:eastAsia="zh-CN"/>
        </w:rPr>
        <w:br w:type="textWrapping"/>
      </w:r>
      <w:r>
        <w:rPr>
          <w:color w:val="auto"/>
          <w:lang w:val="en-US" w:eastAsia="zh-CN"/>
        </w:rPr>
        <w:t>{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static char buf[BUFSIZ];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static char</w:t>
      </w:r>
      <w:r>
        <w:rPr>
          <w:rFonts w:hint="eastAsia"/>
          <w:color w:val="auto"/>
          <w:lang w:val="en-US" w:eastAsia="zh-CN"/>
        </w:rPr>
        <w:t xml:space="preserve"> </w:t>
      </w:r>
      <w:bookmarkStart w:id="0" w:name="_GoBack"/>
      <w:bookmarkEnd w:id="0"/>
      <w:r>
        <w:rPr>
          <w:color w:val="auto"/>
          <w:lang w:val="en-US" w:eastAsia="zh-CN"/>
        </w:rPr>
        <w:t>* bb=buf;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static int n=0;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if(n==0)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{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n=read(0,buf,BUFSIZ);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bb=buf;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}</w:t>
      </w:r>
      <w:r>
        <w:rPr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color w:val="auto"/>
          <w:lang w:val="en-US" w:eastAsia="zh-CN"/>
        </w:rPr>
        <w:t>return(--n&gt;=0)?(unsigned char)*bb++:EOF;</w:t>
      </w:r>
      <w:r>
        <w:rPr>
          <w:color w:val="auto"/>
          <w:lang w:val="en-US" w:eastAsia="zh-CN"/>
        </w:rPr>
        <w:br w:type="textWrapping"/>
      </w:r>
      <w:r>
        <w:rPr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3.使用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(1) getchar 由宏实现：#define getchar() getc(stdin）。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(2) getchar有一个int型的返回值.当程序调用getchar时.程序就等着用户按键.用户输入的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"http://baike.baidu.com/view/263416.htm"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字符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被存放在键盘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"http://baike.baidu.com/view/266782.htm"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缓冲区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中.</w:t>
      </w:r>
      <w:r>
        <w:rPr>
          <w:rFonts w:hint="default" w:ascii="Arial" w:hAnsi="Arial" w:eastAsia="宋体" w:cs="Arial"/>
          <w:b/>
          <w:color w:val="auto"/>
          <w:kern w:val="0"/>
          <w:sz w:val="21"/>
          <w:szCs w:val="21"/>
          <w:shd w:val="clear" w:fill="FFFFFF"/>
          <w:lang w:val="en-US" w:eastAsia="zh-CN" w:bidi="ar"/>
        </w:rPr>
        <w:t>直到用户按回车为止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（回车字符也放在缓冲区中）.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(3)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当用户键入回车之后，getchar才开始从stdio流中每次读入一个字符.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(4)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getchar函数的返回值是用户输入的字符的ASCII码，如出错返回-1，且将用户输入的字符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"http://baike.baidu.com/view/2749682.htm"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回显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到屏幕.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(5)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如用户在按回车之前输入了不止一个字符，其他字符会保留在键盘缓存区中，等待后续getchar调用读取.也就是说，后续的getchar调用不会等待用户按键，而直接读取缓冲区中的字符，直到缓冲区中的字符读完为后，才等待用户按键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ascii="Arial" w:hAnsi="Arial" w:eastAsia="宋体" w:cs="Arial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b/>
          <w:bCs/>
          <w:color w:val="auto"/>
          <w:sz w:val="28"/>
          <w:szCs w:val="28"/>
        </w:rPr>
      </w:pPr>
      <w:r>
        <w:rPr>
          <w:rFonts w:ascii="Arial" w:hAnsi="Arial" w:eastAsia="宋体" w:cs="Arial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二、putchar()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(1)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当c为一个被单引号（英文状态下）引起来的字符时，输出该字符（注：该字符也可为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"http://baike.baidu.com/view/73.htm"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转义字符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）；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(2)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当c为一个介于0~127（包括0及127）之间的十进制整型数时，它会被视为对应字符的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instrText xml:space="preserve"> HYPERLINK "http://baike.baidu.com/view/15482.htm" </w:instrTex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color w:val="auto"/>
          <w:sz w:val="21"/>
          <w:szCs w:val="21"/>
          <w:shd w:val="clear" w:fill="FFFFFF"/>
        </w:rPr>
        <w:t>ASCII</w:t>
      </w:r>
      <w:r>
        <w:rPr>
          <w:rFonts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代码，输出该ASCII代码对应的字符；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(3) </w:t>
      </w: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t>当c为一个事先用char定义好的字符型变量时，输出该变量所指向的字符。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三、举例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1770" cy="2428240"/>
            <wp:effectExtent l="0" t="0" r="5080" b="10160"/>
            <wp:docPr id="1" name="图片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3B07"/>
    <w:multiLevelType w:val="singleLevel"/>
    <w:tmpl w:val="58313B0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F790E"/>
    <w:rsid w:val="01CE47BE"/>
    <w:rsid w:val="060F790E"/>
    <w:rsid w:val="09BB0390"/>
    <w:rsid w:val="354C145C"/>
    <w:rsid w:val="39EE4237"/>
    <w:rsid w:val="5A7268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2016-11-20T05:51:00Z</dcterms:created>
  <dc:creator>Helena</dc:creator>
  <cp:lastModifiedBy>Helena</cp:lastModifiedBy>
  <dcterms:modified xsi:type="dcterms:W3CDTF">2016-11-20T06:00:58Z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