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PAPER2_COMPLETE_MANUSCRIPT</w:t>
      </w:r>
    </w:p>
    <w:bookmarkStart w:id="23" w:name="X1f0d13537e2fcf5503c92bcb24c4495ada4ee63"/>
    <w:p>
      <w:pPr>
        <w:pStyle w:val="Heading1"/>
      </w:pPr>
      <w:r>
        <w:t xml:space="preserve">From</w:t>
      </w:r>
      <w:r>
        <w:t xml:space="preserve"> </w:t>
      </w:r>
      <w:r>
        <w:t xml:space="preserve">Bistability to Collapse: Energy Constraints and Three Dynamical Regimes</w:t>
      </w:r>
      <w:r>
        <w:t xml:space="preserve"> </w:t>
      </w:r>
      <w:r>
        <w:t xml:space="preserve">in Nested Resonance Memory Framework</w:t>
      </w:r>
    </w:p>
    <w:p>
      <w:pPr>
        <w:pStyle w:val="FirstParagraph"/>
      </w:pPr>
      <w:r>
        <w:rPr>
          <w:b/>
          <w:bCs/>
        </w:rPr>
        <w:t xml:space="preserve">Authors:</w:t>
      </w:r>
      <w:r>
        <w:t xml:space="preserve"> </w:t>
      </w:r>
      <w:r>
        <w:t xml:space="preserve">Aldrin Payopay¹, Claude</w:t>
      </w:r>
      <w:r>
        <w:t xml:space="preserve"> </w:t>
      </w:r>
      <w:r>
        <w:t xml:space="preserve">(DUALITY-ZERO-V2)¹</w:t>
      </w:r>
    </w:p>
    <w:p>
      <w:pPr>
        <w:pStyle w:val="BodyText"/>
      </w:pPr>
      <w:r>
        <w:rPr>
          <w:b/>
          <w:bCs/>
        </w:rPr>
        <w:t xml:space="preserve">Affiliations:</w:t>
      </w:r>
      <w:r>
        <w:t xml:space="preserve"> </w:t>
      </w:r>
      <w:r>
        <w:t xml:space="preserve">¹ Independent Research, Nested</w:t>
      </w:r>
      <w:r>
        <w:t xml:space="preserve"> </w:t>
      </w:r>
      <w:r>
        <w:t xml:space="preserve">Resonance Memory Project</w:t>
      </w:r>
    </w:p>
    <w:p>
      <w:pPr>
        <w:pStyle w:val="BodyText"/>
      </w:pPr>
      <w:r>
        <w:rPr>
          <w:b/>
          <w:bCs/>
        </w:rPr>
        <w:t xml:space="preserve">Correspondence:</w:t>
      </w:r>
      <w:r>
        <w:t xml:space="preserve"> </w:t>
      </w:r>
      <w:r>
        <w:t xml:space="preserve">aldrin.gdf@gmail.com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2025-10-27 (Cycle 371)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100% Submission-Ready (C177 H1 Results</w:t>
      </w:r>
      <w:r>
        <w:t xml:space="preserve"> </w:t>
      </w:r>
      <w:r>
        <w:t xml:space="preserve">Integrated)</w:t>
      </w:r>
    </w:p>
    <w:p>
      <w:r>
        <w:pict>
          <v:rect style="width:0;height:1.5pt" o:hralign="center" o:hrstd="t" o:hr="t"/>
        </w:pict>
      </w:r>
    </w:p>
    <w:bookmarkStart w:id="9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rPr>
          <w:b/>
          <w:bCs/>
        </w:rPr>
        <w:t xml:space="preserve">Background:</w:t>
      </w:r>
      <w:r>
        <w:t xml:space="preserve"> </w:t>
      </w:r>
      <w:r>
        <w:t xml:space="preserve">Self-organizing computational systems</w:t>
      </w:r>
      <w:r>
        <w:t xml:space="preserve"> </w:t>
      </w:r>
      <w:r>
        <w:t xml:space="preserve">exhibit regime transitions depending on architectural completeness. The</w:t>
      </w:r>
      <w:r>
        <w:t xml:space="preserve"> </w:t>
      </w:r>
      <w:r>
        <w:t xml:space="preserve">Nested Resonance Memory (NRM) framework provides a reality-grounded</w:t>
      </w:r>
      <w:r>
        <w:t xml:space="preserve"> </w:t>
      </w:r>
      <w:r>
        <w:t xml:space="preserve">platform for studying emergent dynamics in multi-agent systems with</w:t>
      </w:r>
      <w:r>
        <w:t xml:space="preserve"> </w:t>
      </w:r>
      <w:r>
        <w:t xml:space="preserve">actual resource constraints.</w:t>
      </w:r>
    </w:p>
    <w:p>
      <w:pPr>
        <w:pStyle w:val="BodyText"/>
      </w:pPr>
      <w:r>
        <w:rPr>
          <w:b/>
          <w:bCs/>
        </w:rPr>
        <w:t xml:space="preserve">Objective:</w:t>
      </w:r>
      <w:r>
        <w:t xml:space="preserve"> </w:t>
      </w:r>
      <w:r>
        <w:t xml:space="preserve">Characterize dynamical regimes across</w:t>
      </w:r>
      <w:r>
        <w:t xml:space="preserve"> </w:t>
      </w:r>
      <w:r>
        <w:t xml:space="preserve">progressive framework implementations to determine what mechanisms</w:t>
      </w:r>
      <w:r>
        <w:t xml:space="preserve"> </w:t>
      </w:r>
      <w:r>
        <w:t xml:space="preserve">enable sustained populations in fractal agent systems.</w:t>
      </w:r>
    </w:p>
    <w:p>
      <w:pPr>
        <w:pStyle w:val="BodyText"/>
      </w:pPr>
      <w:r>
        <w:rPr>
          <w:b/>
          <w:bCs/>
        </w:rPr>
        <w:t xml:space="preserve">Methods:</w:t>
      </w:r>
      <w:r>
        <w:t xml:space="preserve"> </w:t>
      </w:r>
      <w:r>
        <w:t xml:space="preserve">Systematic ablation across three</w:t>
      </w:r>
      <w:r>
        <w:t xml:space="preserve"> </w:t>
      </w:r>
      <w:r>
        <w:t xml:space="preserve">conditions: (1) Single-agent with composition detection (C168-170), (2)</w:t>
      </w:r>
      <w:r>
        <w:t xml:space="preserve"> </w:t>
      </w:r>
      <w:r>
        <w:t xml:space="preserve">Multi-agent with birth but no death (C171), (3) Complete birth-death</w:t>
      </w:r>
      <w:r>
        <w:t xml:space="preserve"> </w:t>
      </w:r>
      <w:r>
        <w:t xml:space="preserve">coupling with energy recharge parameter sweep (C176 V2/V3/V4). Recharge</w:t>
      </w:r>
      <w:r>
        <w:t xml:space="preserve"> </w:t>
      </w:r>
      <w:r>
        <w:t xml:space="preserve">rates: r ∈ {0.000, 0.001, 0.010} spanning 100× range. Each condition:</w:t>
      </w:r>
      <w:r>
        <w:t xml:space="preserve"> </w:t>
      </w:r>
      <w:r>
        <w:t xml:space="preserve">n=10 seeds, f=2.5%, 3,000 cycles.</w:t>
      </w:r>
    </w:p>
    <w:p>
      <w:pPr>
        <w:pStyle w:val="BodyText"/>
      </w:pPr>
      <w:r>
        <w:rPr>
          <w:b/>
          <w:bCs/>
        </w:rPr>
        <w:t xml:space="preserve">Results:</w:t>
      </w:r>
      <w:r>
        <w:t xml:space="preserve"> </w:t>
      </w:r>
      <w:r>
        <w:t xml:space="preserve">Three distinct regimes identified (Figure</w:t>
      </w:r>
      <w:r>
        <w:t xml:space="preserve"> </w:t>
      </w:r>
      <w:r>
        <w:t xml:space="preserve">1).</w:t>
      </w:r>
      <w:r>
        <w:t xml:space="preserve"> </w:t>
      </w:r>
      <w:r>
        <w:rPr>
          <w:b/>
          <w:bCs/>
        </w:rPr>
        <w:t xml:space="preserve">Regime 1 (Bistability):</w:t>
      </w:r>
      <w:r>
        <w:t xml:space="preserve"> </w:t>
      </w:r>
      <w:r>
        <w:t xml:space="preserve">Single-agent models exhibit</w:t>
      </w:r>
      <w:r>
        <w:t xml:space="preserve"> </w:t>
      </w:r>
      <w:r>
        <w:t xml:space="preserve">sharp transition at f_crit ≈ 2.55% with bistable attractors (Basin A/B).</w:t>
      </w:r>
      <w:r>
        <w:t xml:space="preserve"> </w:t>
      </w:r>
      <w:r>
        <w:rPr>
          <w:b/>
          <w:bCs/>
        </w:rPr>
        <w:t xml:space="preserve">Regime 2 (Accumulation):</w:t>
      </w:r>
      <w:r>
        <w:t xml:space="preserve"> </w:t>
      </w:r>
      <w:r>
        <w:t xml:space="preserve">Birth-only systems (C171) show</w:t>
      </w:r>
      <w:r>
        <w:t xml:space="preserve"> </w:t>
      </w:r>
      <w:r>
        <w:t xml:space="preserve">apparent stabilization (~17 agents) but code analysis revealed missing</w:t>
      </w:r>
      <w:r>
        <w:t xml:space="preserve"> </w:t>
      </w:r>
      <w:r>
        <w:t xml:space="preserve">death mechanism—architectural incompleteness, not regulation.</w:t>
      </w:r>
      <w:r>
        <w:t xml:space="preserve"> </w:t>
      </w:r>
      <w:r>
        <w:rPr>
          <w:b/>
          <w:bCs/>
        </w:rPr>
        <w:t xml:space="preserve">Regime 3 (Collapse):</w:t>
      </w:r>
      <w:r>
        <w:t xml:space="preserve"> </w:t>
      </w:r>
      <w:r>
        <w:t xml:space="preserve">Complete frameworks (C176 all</w:t>
      </w:r>
      <w:r>
        <w:t xml:space="preserve"> </w:t>
      </w:r>
      <w:r>
        <w:t xml:space="preserve">versions) exhibit catastrophic collapse (mean=0.49 ± 0.50, CV=101%)</w:t>
      </w:r>
      <w:r>
        <w:t xml:space="preserve"> </w:t>
      </w:r>
      <w:r>
        <w:rPr>
          <w:b/>
          <w:bCs/>
        </w:rPr>
        <w:t xml:space="preserve">regardless of recharge rate</w:t>
      </w:r>
      <w:r>
        <w:t xml:space="preserve">. Perfect determinism across</w:t>
      </w:r>
      <w:r>
        <w:t xml:space="preserve"> </w:t>
      </w:r>
      <w:r>
        <w:t xml:space="preserve">all conditions: identical spawn (75), composition (38), final population</w:t>
      </w:r>
      <w:r>
        <w:t xml:space="preserve"> </w:t>
      </w:r>
      <w:r>
        <w:t xml:space="preserve">(0) for all seeds (Figure 2-3). Statistical tests confirm zero effect of</w:t>
      </w:r>
      <w:r>
        <w:t xml:space="preserve"> </w:t>
      </w:r>
      <w:r>
        <w:t xml:space="preserve">energy recharge (F(2,27)=0.00, p=1.000, η²=0.000). Death rate</w:t>
      </w:r>
      <w:r>
        <w:t xml:space="preserve"> </w:t>
      </w:r>
      <w:r>
        <w:t xml:space="preserve">(~0.013/cycle) &gt;&gt; sustained birth rate (~0.005/cycle) creates</w:t>
      </w:r>
      <w:r>
        <w:t xml:space="preserve"> </w:t>
      </w:r>
      <w:r>
        <w:t xml:space="preserve">extinction attractor (Figure 4).</w:t>
      </w:r>
    </w:p>
    <w:p>
      <w:pPr>
        <w:pStyle w:val="BodyText"/>
      </w:pPr>
      <w:r>
        <w:rPr>
          <w:b/>
          <w:bCs/>
        </w:rPr>
        <w:t xml:space="preserve">Conclusions:</w:t>
      </w:r>
      <w:r>
        <w:t xml:space="preserve"> </w:t>
      </w:r>
      <w:r>
        <w:t xml:space="preserve">Birth-death coupling is</w:t>
      </w:r>
      <w:r>
        <w:t xml:space="preserve"> </w:t>
      </w:r>
      <w:r>
        <w:rPr>
          <w:b/>
          <w:bCs/>
        </w:rPr>
        <w:t xml:space="preserve">necessary but NOT sufficient</w:t>
      </w:r>
      <w:r>
        <w:t xml:space="preserve"> </w:t>
      </w:r>
      <w:r>
        <w:t xml:space="preserve">for sustained populations.</w:t>
      </w:r>
      <w:r>
        <w:t xml:space="preserve"> </w:t>
      </w:r>
      <w:r>
        <w:t xml:space="preserve">Energy recharge enables individual recovery but fails to overcome</w:t>
      </w:r>
      <w:r>
        <w:t xml:space="preserve"> </w:t>
      </w:r>
      <w:r>
        <w:t xml:space="preserve">population-level death-birth imbalance across 100× parameter range.</w:t>
      </w:r>
      <w:r>
        <w:t xml:space="preserve"> </w:t>
      </w:r>
      <w:r>
        <w:t xml:space="preserve">Hypothesis testing (C177 H1)</w:t>
      </w:r>
      <w:r>
        <w:t xml:space="preserve"> </w:t>
      </w:r>
      <w:r>
        <w:rPr>
          <w:b/>
          <w:bCs/>
        </w:rPr>
        <w:t xml:space="preserve">rejected energy pooling</w:t>
      </w:r>
      <w:r>
        <w:t xml:space="preserve"> </w:t>
      </w:r>
      <w:r>
        <w:t xml:space="preserve">as</w:t>
      </w:r>
      <w:r>
        <w:t xml:space="preserve"> </w:t>
      </w:r>
      <w:r>
        <w:t xml:space="preserve">primary mechanism (Cohen’s d=0.0, p=1.0), confirming temporal asymmetry</w:t>
      </w:r>
      <w:r>
        <w:t xml:space="preserve"> </w:t>
      </w:r>
      <w:r>
        <w:t xml:space="preserve">dominance over resource distribution bottlenecks. This falsification</w:t>
      </w:r>
      <w:r>
        <w:t xml:space="preserve"> </w:t>
      </w:r>
      <w:r>
        <w:t xml:space="preserve">redirects focus to alternative mechanisms: (2) external energy sources</w:t>
      </w:r>
      <w:r>
        <w:t xml:space="preserve"> </w:t>
      </w:r>
      <w:r>
        <w:t xml:space="preserve">(task rewards), (4) composition throttling, (5) multi-generational</w:t>
      </w:r>
      <w:r>
        <w:t xml:space="preserve"> </w:t>
      </w:r>
      <w:r>
        <w:t xml:space="preserve">recovery. Future factorial experiments (C255-C260) will test these</w:t>
      </w:r>
      <w:r>
        <w:t xml:space="preserve"> </w:t>
      </w:r>
      <w:r>
        <w:t xml:space="preserve">hypotheses individually and in combination.</w:t>
      </w:r>
    </w:p>
    <w:p>
      <w:pPr>
        <w:pStyle w:val="BodyText"/>
      </w:pPr>
      <w:r>
        <w:rPr>
          <w:b/>
          <w:bCs/>
        </w:rPr>
        <w:t xml:space="preserve">Keywords:</w:t>
      </w:r>
      <w:r>
        <w:t xml:space="preserve"> </w:t>
      </w:r>
      <w:r>
        <w:t xml:space="preserve">self-organizing systems, energy</w:t>
      </w:r>
      <w:r>
        <w:t xml:space="preserve"> </w:t>
      </w:r>
      <w:r>
        <w:t xml:space="preserve">constraints, population dynamics, nested resonance memory, fractal</w:t>
      </w:r>
      <w:r>
        <w:t xml:space="preserve"> </w:t>
      </w:r>
      <w:r>
        <w:t xml:space="preserve">agents, birth-death coupling, regime classification</w:t>
      </w:r>
    </w:p>
    <w:p>
      <w:pPr>
        <w:pStyle w:val="BodyText"/>
      </w:pPr>
      <w:r>
        <w:rPr>
          <w:b/>
          <w:bCs/>
        </w:rPr>
        <w:t xml:space="preserve">Word Count:</w:t>
      </w:r>
      <w:r>
        <w:t xml:space="preserve"> </w:t>
      </w:r>
      <w:r>
        <w:t xml:space="preserve">370 words (updated with C177 H1</w:t>
      </w:r>
      <w:r>
        <w:t xml:space="preserve"> </w:t>
      </w:r>
      <w:r>
        <w:t xml:space="preserve">rejection)</w:t>
      </w:r>
    </w:p>
    <w:p>
      <w:r>
        <w:pict>
          <v:rect style="width:0;height:1.5pt" o:hralign="center" o:hrstd="t" o:hr="t"/>
        </w:pict>
      </w:r>
    </w:p>
    <w:bookmarkEnd w:id="9"/>
    <w:bookmarkStart w:id="15" w:name="introduction"/>
    <w:p>
      <w:pPr>
        <w:pStyle w:val="Heading2"/>
      </w:pPr>
      <w:r>
        <w:t xml:space="preserve">1. Introduction</w:t>
      </w:r>
    </w:p>
    <w:bookmarkStart w:id="10" w:name="Xafccc82153b54a89896b96625d4a9ff27680665"/>
    <w:p>
      <w:pPr>
        <w:pStyle w:val="Heading3"/>
      </w:pPr>
      <w:r>
        <w:t xml:space="preserve">1.1</w:t>
      </w:r>
      <w:r>
        <w:t xml:space="preserve"> </w:t>
      </w:r>
      <w:r>
        <w:t xml:space="preserve">Motivation: Energy Constraints in Self-Organizing Systems</w:t>
      </w:r>
    </w:p>
    <w:p>
      <w:pPr>
        <w:pStyle w:val="FirstParagraph"/>
      </w:pPr>
      <w:r>
        <w:t xml:space="preserve">Self-organizing systems across biological, physical, and</w:t>
      </w:r>
      <w:r>
        <w:t xml:space="preserve"> </w:t>
      </w:r>
      <w:r>
        <w:t xml:space="preserve">computational domains face a fundamental challenge: how to sustain</w:t>
      </w:r>
      <w:r>
        <w:t xml:space="preserve"> </w:t>
      </w:r>
      <w:r>
        <w:t xml:space="preserve">emergent structure and dynamics in the presence of resource constraints</w:t>
      </w:r>
      <w:r>
        <w:t xml:space="preserve"> </w:t>
      </w:r>
      <w:r>
        <w:t xml:space="preserve">(Kauffman, 1993; Prigogine &amp; Stengers, 1984). While idealized models</w:t>
      </w:r>
      <w:r>
        <w:t xml:space="preserve"> </w:t>
      </w:r>
      <w:r>
        <w:t xml:space="preserve">often assume unlimited resources or instantaneous recovery, real</w:t>
      </w:r>
      <w:r>
        <w:t xml:space="preserve"> </w:t>
      </w:r>
      <w:r>
        <w:t xml:space="preserve">systems—from bacterial colonies (Shapiro, 1998) to computational agents</w:t>
      </w:r>
      <w:r>
        <w:t xml:space="preserve"> </w:t>
      </w:r>
      <w:r>
        <w:t xml:space="preserve">(Ray, 1991; Lenski et al., 2003)—must balance energy acquisition,</w:t>
      </w:r>
      <w:r>
        <w:t xml:space="preserve"> </w:t>
      </w:r>
      <w:r>
        <w:t xml:space="preserve">dissipation, and allocation to maintain populations across time.</w:t>
      </w:r>
    </w:p>
    <w:p>
      <w:pPr>
        <w:pStyle w:val="BodyText"/>
      </w:pPr>
      <w:r>
        <w:t xml:space="preserve">In artificial life and multi-agent systems, this challenge becomes</w:t>
      </w:r>
      <w:r>
        <w:t xml:space="preserve"> </w:t>
      </w:r>
      <w:r>
        <w:t xml:space="preserve">particularly acute when implementing complete birth-death coupling:</w:t>
      </w:r>
      <w:r>
        <w:t xml:space="preserve"> </w:t>
      </w:r>
      <w:r>
        <w:t xml:space="preserve">agents that can both spawn offspring (birth) and be removed from the</w:t>
      </w:r>
      <w:r>
        <w:t xml:space="preserve"> </w:t>
      </w:r>
      <w:r>
        <w:t xml:space="preserve">population (death). Early work in artificial chemistry (Dittrich et al.,</w:t>
      </w:r>
      <w:r>
        <w:t xml:space="preserve"> </w:t>
      </w:r>
      <w:r>
        <w:t xml:space="preserve">2001) and agent-based evolution (Bedau et al., 2000) demonstrated that</w:t>
      </w:r>
      <w:r>
        <w:t xml:space="preserve"> </w:t>
      </w:r>
      <w:r>
        <w:t xml:space="preserve">birth alone leads to population accumulation and eventual collapse from</w:t>
      </w:r>
      <w:r>
        <w:t xml:space="preserve"> </w:t>
      </w:r>
      <w:r>
        <w:t xml:space="preserve">resource exhaustion, while death alone produces deterministic</w:t>
      </w:r>
      <w:r>
        <w:t xml:space="preserve"> </w:t>
      </w:r>
      <w:r>
        <w:t xml:space="preserve">extinction. The critical question is whether birth-death coupling, when</w:t>
      </w:r>
      <w:r>
        <w:t xml:space="preserve"> </w:t>
      </w:r>
      <w:r>
        <w:t xml:space="preserve">properly implemented with realistic energy constraints, can give rise to</w:t>
      </w:r>
      <w:r>
        <w:t xml:space="preserve"> </w:t>
      </w:r>
      <w:r>
        <w:t xml:space="preserve">sustained population dynamics—or whether additional mechanisms are</w:t>
      </w:r>
      <w:r>
        <w:t xml:space="preserve"> </w:t>
      </w:r>
      <w:r>
        <w:t xml:space="preserve">required.</w:t>
      </w:r>
    </w:p>
    <w:p>
      <w:pPr>
        <w:pStyle w:val="BodyText"/>
      </w:pPr>
      <w:r>
        <w:t xml:space="preserve">Reality-grounded computational models—systems constrained by actual</w:t>
      </w:r>
      <w:r>
        <w:t xml:space="preserve"> </w:t>
      </w:r>
      <w:r>
        <w:t xml:space="preserve">machine resources rather than abstract parameters—provide unique insight</w:t>
      </w:r>
      <w:r>
        <w:t xml:space="preserve"> </w:t>
      </w:r>
      <w:r>
        <w:t xml:space="preserve">into this question (Ackley &amp; Cannon, 2011; Sayama, 2009). By tying</w:t>
      </w:r>
      <w:r>
        <w:t xml:space="preserve"> </w:t>
      </w:r>
      <w:r>
        <w:t xml:space="preserve">agent energy to measurable system metrics (CPU utilization, memory</w:t>
      </w:r>
      <w:r>
        <w:t xml:space="preserve"> </w:t>
      </w:r>
      <w:r>
        <w:t xml:space="preserve">availability), these models inherit the genuine limitations of physical</w:t>
      </w:r>
      <w:r>
        <w:t xml:space="preserve"> </w:t>
      </w:r>
      <w:r>
        <w:t xml:space="preserve">computation: finite capacity, dissipative processes, and irreversible</w:t>
      </w:r>
      <w:r>
        <w:t xml:space="preserve"> </w:t>
      </w:r>
      <w:r>
        <w:t xml:space="preserve">state changes. This grounding eliminates the possibility of “free</w:t>
      </w:r>
      <w:r>
        <w:t xml:space="preserve"> </w:t>
      </w:r>
      <w:r>
        <w:t xml:space="preserve">energy” and forces confrontation with the same death-birth balance</w:t>
      </w:r>
      <w:r>
        <w:t xml:space="preserve"> </w:t>
      </w:r>
      <w:r>
        <w:t xml:space="preserve">challenges faced by biological populations.</w:t>
      </w:r>
    </w:p>
    <w:p>
      <w:pPr>
        <w:pStyle w:val="BodyText"/>
      </w:pPr>
      <w:r>
        <w:t xml:space="preserve">The Nested Resonance Memory (NRM) framework—introduced in our</w:t>
      </w:r>
      <w:r>
        <w:t xml:space="preserve"> </w:t>
      </w:r>
      <w:r>
        <w:t xml:space="preserve">previous work (Paper 1)—implements fractal agency with</w:t>
      </w:r>
      <w:r>
        <w:t xml:space="preserve"> </w:t>
      </w:r>
      <w:r>
        <w:t xml:space="preserve">composition-decomposition cycles driven by transcendental oscillators</w:t>
      </w:r>
      <w:r>
        <w:t xml:space="preserve"> </w:t>
      </w:r>
      <w:r>
        <w:t xml:space="preserve">(π, e, φ). In simplified single-agent implementations, this framework</w:t>
      </w:r>
      <w:r>
        <w:t xml:space="preserve"> </w:t>
      </w:r>
      <w:r>
        <w:t xml:space="preserve">exhibits sharp phase transitions between bistable attractors as a</w:t>
      </w:r>
      <w:r>
        <w:t xml:space="preserve"> </w:t>
      </w:r>
      <w:r>
        <w:t xml:space="preserve">function of spawn frequency (Payopay &amp; Claude, 2025). The natural</w:t>
      </w:r>
      <w:r>
        <w:t xml:space="preserve"> </w:t>
      </w:r>
      <w:r>
        <w:t xml:space="preserve">next step is to extend this framework to multi-agent populations with</w:t>
      </w:r>
      <w:r>
        <w:t xml:space="preserve"> </w:t>
      </w:r>
      <w:r>
        <w:t xml:space="preserve">complete birth-death dynamics and reality-grounded energy constraints.</w:t>
      </w:r>
      <w:r>
        <w:t xml:space="preserve"> </w:t>
      </w:r>
      <w:r>
        <w:t xml:space="preserve">Does the phase transition behavior observed in single-agent models</w:t>
      </w:r>
      <w:r>
        <w:t xml:space="preserve"> </w:t>
      </w:r>
      <w:r>
        <w:t xml:space="preserve">generalize to population-level dynamics? Can energy recharge</w:t>
      </w:r>
      <w:r>
        <w:t xml:space="preserve"> </w:t>
      </w:r>
      <w:r>
        <w:t xml:space="preserve">mechanisms—tied to actual system availability—enable sustained</w:t>
      </w:r>
      <w:r>
        <w:t xml:space="preserve"> </w:t>
      </w:r>
      <w:r>
        <w:t xml:space="preserve">populations? Or do resource constraints impose fundamental limitations</w:t>
      </w:r>
      <w:r>
        <w:t xml:space="preserve"> </w:t>
      </w:r>
      <w:r>
        <w:t xml:space="preserve">that simple birth-death coupling cannot overcome?</w:t>
      </w:r>
    </w:p>
    <w:p>
      <w:pPr>
        <w:pStyle w:val="BodyText"/>
      </w:pPr>
      <w:r>
        <w:t xml:space="preserve">This paper addresses these questions through systematic ablation</w:t>
      </w:r>
      <w:r>
        <w:t xml:space="preserve"> </w:t>
      </w:r>
      <w:r>
        <w:t xml:space="preserve">studies across three architectural variants: simplified single-agent</w:t>
      </w:r>
      <w:r>
        <w:t xml:space="preserve"> </w:t>
      </w:r>
      <w:r>
        <w:t xml:space="preserve">models (composition detection only), incomplete multi-agent frameworks</w:t>
      </w:r>
      <w:r>
        <w:t xml:space="preserve"> </w:t>
      </w:r>
      <w:r>
        <w:t xml:space="preserve">(birth without death), and complete implementations (birth-death</w:t>
      </w:r>
      <w:r>
        <w:t xml:space="preserve"> </w:t>
      </w:r>
      <w:r>
        <w:t xml:space="preserve">coupling with reality-grounded energy recharge). Our findings reveal not</w:t>
      </w:r>
      <w:r>
        <w:t xml:space="preserve"> </w:t>
      </w:r>
      <w:r>
        <w:t xml:space="preserve">two but</w:t>
      </w:r>
      <w:r>
        <w:t xml:space="preserve"> </w:t>
      </w:r>
      <w:r>
        <w:rPr>
          <w:b/>
          <w:bCs/>
        </w:rPr>
        <w:t xml:space="preserve">three distinct dynamical regimes</w:t>
      </w:r>
      <w:r>
        <w:t xml:space="preserve">, with the</w:t>
      </w:r>
      <w:r>
        <w:t xml:space="preserve"> </w:t>
      </w:r>
      <w:r>
        <w:t xml:space="preserve">complete framework exhibiting catastrophic population collapse despite</w:t>
      </w:r>
      <w:r>
        <w:t xml:space="preserve"> </w:t>
      </w:r>
      <w:r>
        <w:t xml:space="preserve">energy recharge mechanisms—a result that contradicts initial theoretical</w:t>
      </w:r>
      <w:r>
        <w:t xml:space="preserve"> </w:t>
      </w:r>
      <w:r>
        <w:t xml:space="preserve">predictions and opens new research directions in cooperative energy</w:t>
      </w:r>
      <w:r>
        <w:t xml:space="preserve"> </w:t>
      </w:r>
      <w:r>
        <w:t xml:space="preserve">management and population sustainability.</w:t>
      </w:r>
    </w:p>
    <w:bookmarkEnd w:id="10"/>
    <w:bookmarkStart w:id="11" w:name="X1a9f191e4cdd2d8ffdfa349ba72a0cf40486077"/>
    <w:p>
      <w:pPr>
        <w:pStyle w:val="Heading3"/>
      </w:pPr>
      <w:r>
        <w:t xml:space="preserve">1.2</w:t>
      </w:r>
      <w:r>
        <w:t xml:space="preserve"> </w:t>
      </w:r>
      <w:r>
        <w:t xml:space="preserve">Background: Phase Transitions, Population Dynamics, and Energy</w:t>
      </w:r>
      <w:r>
        <w:t xml:space="preserve"> </w:t>
      </w:r>
      <w:r>
        <w:t xml:space="preserve">Budgets</w:t>
      </w:r>
    </w:p>
    <w:p>
      <w:pPr>
        <w:pStyle w:val="FirstParagraph"/>
      </w:pPr>
      <w:r>
        <w:rPr>
          <w:b/>
          <w:bCs/>
        </w:rPr>
        <w:t xml:space="preserve">1.2.1 Phase Transitions in Simplified Models</w:t>
      </w:r>
    </w:p>
    <w:p>
      <w:pPr>
        <w:pStyle w:val="BodyText"/>
      </w:pPr>
      <w:r>
        <w:t xml:space="preserve">The study of phase transitions in complex systems has a rich history</w:t>
      </w:r>
      <w:r>
        <w:t xml:space="preserve"> </w:t>
      </w:r>
      <w:r>
        <w:t xml:space="preserve">spanning statistical physics (Ising, 1925), ecology (May, 1976), and</w:t>
      </w:r>
      <w:r>
        <w:t xml:space="preserve"> </w:t>
      </w:r>
      <w:r>
        <w:t xml:space="preserve">artificial life (Langton, 1990). A central finding is that systems with</w:t>
      </w:r>
      <w:r>
        <w:t xml:space="preserve"> </w:t>
      </w:r>
      <w:r>
        <w:t xml:space="preserve">feedback loops—where outputs influence inputs—can exhibit sharp,</w:t>
      </w:r>
      <w:r>
        <w:t xml:space="preserve"> </w:t>
      </w:r>
      <w:r>
        <w:t xml:space="preserve">discontinuous transitions between qualitatively different states as</w:t>
      </w:r>
      <w:r>
        <w:t xml:space="preserve"> </w:t>
      </w:r>
      <w:r>
        <w:t xml:space="preserve">control parameters cross critical thresholds.</w:t>
      </w:r>
    </w:p>
    <w:p>
      <w:pPr>
        <w:pStyle w:val="BodyText"/>
      </w:pPr>
      <w:r>
        <w:t xml:space="preserve">In our previous work (Paper 1), we demonstrated such a transition in</w:t>
      </w:r>
      <w:r>
        <w:t xml:space="preserve"> </w:t>
      </w:r>
      <w:r>
        <w:t xml:space="preserve">single-agent NRM models: composition event rates undergo a sharp change</w:t>
      </w:r>
      <w:r>
        <w:t xml:space="preserve"> </w:t>
      </w:r>
      <w:r>
        <w:t xml:space="preserve">at critical spawn frequency f_crit ≈ 2.55%, producing bistable</w:t>
      </w:r>
      <w:r>
        <w:t xml:space="preserve"> </w:t>
      </w:r>
      <w:r>
        <w:t xml:space="preserve">attractors. Agents initialized below this threshold settle into Basin B</w:t>
      </w:r>
      <w:r>
        <w:t xml:space="preserve"> </w:t>
      </w:r>
      <w:r>
        <w:t xml:space="preserve">(low composition, &lt;2.5 events/100 cycles), while those above enter</w:t>
      </w:r>
      <w:r>
        <w:t xml:space="preserve"> </w:t>
      </w:r>
      <w:r>
        <w:t xml:space="preserve">Basin A (high composition, &gt;2.5 events/100 cycles). This bistability</w:t>
      </w:r>
      <w:r>
        <w:t xml:space="preserve"> </w:t>
      </w:r>
      <w:r>
        <w:t xml:space="preserve">emerges from the interplay between spawn-driven state exploration and</w:t>
      </w:r>
      <w:r>
        <w:t xml:space="preserve"> </w:t>
      </w:r>
      <w:r>
        <w:t xml:space="preserve">composition-driven memory consolidation.</w:t>
      </w:r>
    </w:p>
    <w:p>
      <w:pPr>
        <w:pStyle w:val="BodyText"/>
      </w:pPr>
      <w:r>
        <w:t xml:space="preserve">However, these simplified models have a critical limitation: they</w:t>
      </w:r>
      <w:r>
        <w:t xml:space="preserve"> </w:t>
      </w:r>
      <w:r>
        <w:t xml:space="preserve">lack population dynamics. A single agent cannot die (no removal</w:t>
      </w:r>
      <w:r>
        <w:t xml:space="preserve"> </w:t>
      </w:r>
      <w:r>
        <w:t xml:space="preserve">mechanism) and cannot give rise to multiple coexisting agents (no birth</w:t>
      </w:r>
      <w:r>
        <w:t xml:space="preserve"> </w:t>
      </w:r>
      <w:r>
        <w:t xml:space="preserve">of independent entities). The question naturally arises:</w:t>
      </w:r>
      <w:r>
        <w:t xml:space="preserve"> </w:t>
      </w:r>
      <w:r>
        <w:rPr>
          <w:b/>
          <w:bCs/>
        </w:rPr>
        <w:t xml:space="preserve">what</w:t>
      </w:r>
      <w:r>
        <w:rPr>
          <w:b/>
          <w:bCs/>
        </w:rPr>
        <w:t xml:space="preserve"> </w:t>
      </w:r>
      <w:r>
        <w:rPr>
          <w:b/>
          <w:bCs/>
        </w:rPr>
        <w:t xml:space="preserve">happens when we introduce multi-agent populations with birth and death</w:t>
      </w:r>
      <w:r>
        <w:rPr>
          <w:b/>
          <w:bCs/>
        </w:rPr>
        <w:t xml:space="preserve"> </w:t>
      </w:r>
      <w:r>
        <w:rPr>
          <w:b/>
          <w:bCs/>
        </w:rPr>
        <w:t xml:space="preserve">processes?</w:t>
      </w:r>
    </w:p>
    <w:p>
      <w:pPr>
        <w:pStyle w:val="BodyText"/>
      </w:pPr>
      <w:r>
        <w:rPr>
          <w:b/>
          <w:bCs/>
        </w:rPr>
        <w:t xml:space="preserve">1.2.2 Population Collapse in Multi-Agent Systems</w:t>
      </w:r>
    </w:p>
    <w:p>
      <w:pPr>
        <w:pStyle w:val="BodyText"/>
      </w:pPr>
      <w:r>
        <w:t xml:space="preserve">Multi-agent systems with birth-death coupling face the challenge of</w:t>
      </w:r>
      <w:r>
        <w:t xml:space="preserve"> </w:t>
      </w:r>
      <w:r>
        <w:t xml:space="preserve">balancing reproductive rate against mortality rate (Lotka, 1925;</w:t>
      </w:r>
      <w:r>
        <w:t xml:space="preserve"> </w:t>
      </w:r>
      <w:r>
        <w:t xml:space="preserve">Volterra, 1926). In deterministic settings, sustained populations</w:t>
      </w:r>
      <w:r>
        <w:t xml:space="preserve"> </w:t>
      </w:r>
      <w:r>
        <w:t xml:space="preserve">require birth rate ≥ death rate; in stochastic settings, extinction</w:t>
      </w:r>
      <w:r>
        <w:t xml:space="preserve"> </w:t>
      </w:r>
      <w:r>
        <w:t xml:space="preserve">becomes inevitable unless population size or immigration maintains</w:t>
      </w:r>
      <w:r>
        <w:t xml:space="preserve"> </w:t>
      </w:r>
      <w:r>
        <w:t xml:space="preserve">numbers above critical thresholds (Lande, 1993).</w:t>
      </w:r>
    </w:p>
    <w:p>
      <w:pPr>
        <w:pStyle w:val="BodyText"/>
      </w:pPr>
      <w:r>
        <w:t xml:space="preserve">Artificial life research has documented numerous instances of</w:t>
      </w:r>
      <w:r>
        <w:t xml:space="preserve"> </w:t>
      </w:r>
      <w:r>
        <w:t xml:space="preserve">population collapse in agent-based models: -</w:t>
      </w:r>
      <w:r>
        <w:t xml:space="preserve"> </w:t>
      </w:r>
      <w:r>
        <w:rPr>
          <w:b/>
          <w:bCs/>
        </w:rPr>
        <w:t xml:space="preserve">Tierra</w:t>
      </w:r>
      <w:r>
        <w:t xml:space="preserve"> </w:t>
      </w:r>
      <w:r>
        <w:t xml:space="preserve">(Ray, 1991): Parasite evolution led to boom-bust cycles and eventual</w:t>
      </w:r>
      <w:r>
        <w:t xml:space="preserve"> </w:t>
      </w:r>
      <w:r>
        <w:t xml:space="preserve">extinction without careful parameter tuning -</w:t>
      </w:r>
      <w:r>
        <w:t xml:space="preserve"> </w:t>
      </w:r>
      <w:r>
        <w:rPr>
          <w:b/>
          <w:bCs/>
        </w:rPr>
        <w:t xml:space="preserve">Avida</w:t>
      </w:r>
      <w:r>
        <w:t xml:space="preserve"> </w:t>
      </w:r>
      <w:r>
        <w:t xml:space="preserve">(Lenski et al., 2003): Population stability required mutation rate</w:t>
      </w:r>
      <w:r>
        <w:t xml:space="preserve"> </w:t>
      </w:r>
      <w:r>
        <w:t xml:space="preserve">balancing (too high: error catastrophe; too low: extinction via drift) -</w:t>
      </w:r>
      <w:r>
        <w:t xml:space="preserve"> </w:t>
      </w:r>
      <w:r>
        <w:rPr>
          <w:b/>
          <w:bCs/>
        </w:rPr>
        <w:t xml:space="preserve">Polyworld</w:t>
      </w:r>
      <w:r>
        <w:t xml:space="preserve"> </w:t>
      </w:r>
      <w:r>
        <w:t xml:space="preserve">(Yaeger, 1994): Sustained populations needed</w:t>
      </w:r>
      <w:r>
        <w:t xml:space="preserve"> </w:t>
      </w:r>
      <w:r>
        <w:t xml:space="preserve">energy influx from environment, not just internal recycling -</w:t>
      </w:r>
      <w:r>
        <w:t xml:space="preserve"> </w:t>
      </w:r>
      <w:r>
        <w:rPr>
          <w:b/>
          <w:bCs/>
        </w:rPr>
        <w:t xml:space="preserve">Framsticks</w:t>
      </w:r>
      <w:r>
        <w:t xml:space="preserve"> </w:t>
      </w:r>
      <w:r>
        <w:t xml:space="preserve">(Komosinski &amp; Ulatowski, 1999):</w:t>
      </w:r>
      <w:r>
        <w:t xml:space="preserve"> </w:t>
      </w:r>
      <w:r>
        <w:t xml:space="preserve">Reproductive costs had to be carefully tuned relative to energy</w:t>
      </w:r>
      <w:r>
        <w:t xml:space="preserve"> </w:t>
      </w:r>
      <w:r>
        <w:t xml:space="preserve">acquisition rates</w:t>
      </w:r>
    </w:p>
    <w:p>
      <w:pPr>
        <w:pStyle w:val="BodyText"/>
      </w:pPr>
      <w:r>
        <w:t xml:space="preserve">A common theme emerges:</w:t>
      </w:r>
      <w:r>
        <w:t xml:space="preserve"> </w:t>
      </w:r>
      <w:r>
        <w:rPr>
          <w:b/>
          <w:bCs/>
        </w:rPr>
        <w:t xml:space="preserve">birth-death coupling alone is</w:t>
      </w:r>
      <w:r>
        <w:rPr>
          <w:b/>
          <w:bCs/>
        </w:rPr>
        <w:t xml:space="preserve"> </w:t>
      </w:r>
      <w:r>
        <w:rPr>
          <w:b/>
          <w:bCs/>
        </w:rPr>
        <w:t xml:space="preserve">insufficient</w:t>
      </w:r>
      <w:r>
        <w:t xml:space="preserve"> </w:t>
      </w:r>
      <w:r>
        <w:t xml:space="preserve">without mechanisms to balance reproductive</w:t>
      </w:r>
      <w:r>
        <w:t xml:space="preserve"> </w:t>
      </w:r>
      <w:r>
        <w:t xml:space="preserve">investment against mortality or provide sustained energy influx.</w:t>
      </w:r>
    </w:p>
    <w:p>
      <w:pPr>
        <w:pStyle w:val="BodyText"/>
      </w:pPr>
      <w:r>
        <w:rPr>
          <w:b/>
          <w:bCs/>
        </w:rPr>
        <w:t xml:space="preserve">1.2.3 Energy Budget Models</w:t>
      </w:r>
    </w:p>
    <w:p>
      <w:pPr>
        <w:pStyle w:val="BodyText"/>
      </w:pPr>
      <w:r>
        <w:t xml:space="preserve">Energy budget approaches—tracking energy acquisition, allocation, and</w:t>
      </w:r>
      <w:r>
        <w:t xml:space="preserve"> </w:t>
      </w:r>
      <w:r>
        <w:t xml:space="preserve">dissipation—provide mechanistic frameworks for understanding population</w:t>
      </w:r>
      <w:r>
        <w:t xml:space="preserve"> </w:t>
      </w:r>
      <w:r>
        <w:t xml:space="preserve">sustainability (Kooijman, 2000; Brown et al., 2004). In agent-based</w:t>
      </w:r>
      <w:r>
        <w:t xml:space="preserve"> </w:t>
      </w:r>
      <w:r>
        <w:t xml:space="preserve">models, energy budgets typically include: 1.</w:t>
      </w:r>
      <w:r>
        <w:t xml:space="preserve"> </w:t>
      </w:r>
      <w:r>
        <w:rPr>
          <w:b/>
          <w:bCs/>
        </w:rPr>
        <w:t xml:space="preserve">Initial</w:t>
      </w:r>
      <w:r>
        <w:rPr>
          <w:b/>
          <w:bCs/>
        </w:rPr>
        <w:t xml:space="preserve"> </w:t>
      </w:r>
      <w:r>
        <w:rPr>
          <w:b/>
          <w:bCs/>
        </w:rPr>
        <w:t xml:space="preserve">endowment:</w:t>
      </w:r>
      <w:r>
        <w:t xml:space="preserve"> </w:t>
      </w:r>
      <w:r>
        <w:t xml:space="preserve">Energy allocated to new agents at birth 2.</w:t>
      </w:r>
      <w:r>
        <w:t xml:space="preserve"> </w:t>
      </w:r>
      <w:r>
        <w:rPr>
          <w:b/>
          <w:bCs/>
        </w:rPr>
        <w:t xml:space="preserve">Maintenance costs:</w:t>
      </w:r>
      <w:r>
        <w:t xml:space="preserve"> </w:t>
      </w:r>
      <w:r>
        <w:t xml:space="preserve">Dissipation over time (entropy,</w:t>
      </w:r>
      <w:r>
        <w:t xml:space="preserve"> </w:t>
      </w:r>
      <w:r>
        <w:t xml:space="preserve">decay) 3.</w:t>
      </w:r>
      <w:r>
        <w:t xml:space="preserve"> </w:t>
      </w:r>
      <w:r>
        <w:rPr>
          <w:b/>
          <w:bCs/>
        </w:rPr>
        <w:t xml:space="preserve">Reproductive costs:</w:t>
      </w:r>
      <w:r>
        <w:t xml:space="preserve"> </w:t>
      </w:r>
      <w:r>
        <w:t xml:space="preserve">Energy transferred from</w:t>
      </w:r>
      <w:r>
        <w:t xml:space="preserve"> </w:t>
      </w:r>
      <w:r>
        <w:t xml:space="preserve">parent to offspring 4.</w:t>
      </w:r>
      <w:r>
        <w:t xml:space="preserve"> </w:t>
      </w:r>
      <w:r>
        <w:rPr>
          <w:b/>
          <w:bCs/>
        </w:rPr>
        <w:t xml:space="preserve">Acquisition rates:</w:t>
      </w:r>
      <w:r>
        <w:t xml:space="preserve"> </w:t>
      </w:r>
      <w:r>
        <w:t xml:space="preserve">Energy gained</w:t>
      </w:r>
      <w:r>
        <w:t xml:space="preserve"> </w:t>
      </w:r>
      <w:r>
        <w:t xml:space="preserve">from environment or computation 5.</w:t>
      </w:r>
      <w:r>
        <w:t xml:space="preserve"> </w:t>
      </w:r>
      <w:r>
        <w:rPr>
          <w:b/>
          <w:bCs/>
        </w:rPr>
        <w:t xml:space="preserve">Thresholds:</w:t>
      </w:r>
      <w:r>
        <w:t xml:space="preserve"> </w:t>
      </w:r>
      <w:r>
        <w:t xml:space="preserve">Minimum</w:t>
      </w:r>
      <w:r>
        <w:t xml:space="preserve"> </w:t>
      </w:r>
      <w:r>
        <w:t xml:space="preserve">energy required for reproduction or survival</w:t>
      </w:r>
    </w:p>
    <w:p>
      <w:pPr>
        <w:pStyle w:val="BodyText"/>
      </w:pPr>
      <w:r>
        <w:t xml:space="preserve">When reproductive costs exceed acquisition rates, populations</w:t>
      </w:r>
      <w:r>
        <w:t xml:space="preserve"> </w:t>
      </w:r>
      <w:r>
        <w:t xml:space="preserve">inevitably collapse—no matter how cleverly agents behave. The critical</w:t>
      </w:r>
      <w:r>
        <w:t xml:space="preserve"> </w:t>
      </w:r>
      <w:r>
        <w:t xml:space="preserve">parameter is</w:t>
      </w:r>
      <w:r>
        <w:t xml:space="preserve"> </w:t>
      </w:r>
      <w:r>
        <w:rPr>
          <w:b/>
          <w:bCs/>
        </w:rPr>
        <w:t xml:space="preserve">energy recharge rate relative to spawn</w:t>
      </w:r>
      <w:r>
        <w:rPr>
          <w:b/>
          <w:bCs/>
        </w:rPr>
        <w:t xml:space="preserve"> </w:t>
      </w:r>
      <w:r>
        <w:rPr>
          <w:b/>
          <w:bCs/>
        </w:rPr>
        <w:t xml:space="preserve">threshold</w:t>
      </w:r>
      <w:r>
        <w:t xml:space="preserve">: can agents recover enough energy between</w:t>
      </w:r>
      <w:r>
        <w:t xml:space="preserve"> </w:t>
      </w:r>
      <w:r>
        <w:t xml:space="preserve">reproductive events to sustain multi-generational lineages?</w:t>
      </w:r>
    </w:p>
    <w:p>
      <w:pPr>
        <w:pStyle w:val="BodyText"/>
      </w:pPr>
      <w:r>
        <w:t xml:space="preserve">In reality-grounded models, energy recharge cannot be set arbitrarily</w:t>
      </w:r>
      <w:r>
        <w:t xml:space="preserve"> </w:t>
      </w:r>
      <w:r>
        <w:t xml:space="preserve">high—it must reflect actual system availability. This constraint</w:t>
      </w:r>
      <w:r>
        <w:t xml:space="preserve"> </w:t>
      </w:r>
      <w:r>
        <w:t xml:space="preserve">introduces a natural test:</w:t>
      </w:r>
      <w:r>
        <w:t xml:space="preserve"> </w:t>
      </w:r>
      <w:r>
        <w:rPr>
          <w:b/>
          <w:bCs/>
        </w:rPr>
        <w:t xml:space="preserve">is the energy available from idle</w:t>
      </w:r>
      <w:r>
        <w:rPr>
          <w:b/>
          <w:bCs/>
        </w:rPr>
        <w:t xml:space="preserve"> </w:t>
      </w:r>
      <w:r>
        <w:rPr>
          <w:b/>
          <w:bCs/>
        </w:rPr>
        <w:t xml:space="preserve">computational resources sufficient to sustain agent populations with</w:t>
      </w:r>
      <w:r>
        <w:rPr>
          <w:b/>
          <w:bCs/>
        </w:rPr>
        <w:t xml:space="preserve"> </w:t>
      </w:r>
      <w:r>
        <w:rPr>
          <w:b/>
          <w:bCs/>
        </w:rPr>
        <w:t xml:space="preserve">realistic spawn costs and death rates?</w:t>
      </w:r>
    </w:p>
    <w:p>
      <w:pPr>
        <w:pStyle w:val="BodyText"/>
      </w:pPr>
      <w:r>
        <w:rPr>
          <w:b/>
          <w:bCs/>
        </w:rPr>
        <w:t xml:space="preserve">1.2.4 Theory-Driven Parameter Validation</w:t>
      </w:r>
    </w:p>
    <w:p>
      <w:pPr>
        <w:pStyle w:val="BodyText"/>
      </w:pPr>
      <w:r>
        <w:t xml:space="preserve">A challenge in computational modeling is distinguishing between</w:t>
      </w:r>
      <w:r>
        <w:t xml:space="preserve"> </w:t>
      </w:r>
      <w:r>
        <w:t xml:space="preserve">fundamental limitations and poor parameter choices. Traditional</w:t>
      </w:r>
      <w:r>
        <w:t xml:space="preserve"> </w:t>
      </w:r>
      <w:r>
        <w:t xml:space="preserve">empirical approaches test parameters iteratively, adjusting based on</w:t>
      </w:r>
      <w:r>
        <w:t xml:space="preserve"> </w:t>
      </w:r>
      <w:r>
        <w:t xml:space="preserve">observed failures. However, this risks mistaking insufficient parameter</w:t>
      </w:r>
      <w:r>
        <w:t xml:space="preserve"> </w:t>
      </w:r>
      <w:r>
        <w:t xml:space="preserve">ranges for fundamental constraints.</w:t>
      </w:r>
    </w:p>
    <w:p>
      <w:pPr>
        <w:pStyle w:val="BodyText"/>
      </w:pPr>
      <w:r>
        <w:t xml:space="preserve">Theory-driven parameter validation addresses this by calculating</w:t>
      </w:r>
      <w:r>
        <w:t xml:space="preserve"> </w:t>
      </w:r>
      <w:r>
        <w:t xml:space="preserve">required parameter values from first principles before running</w:t>
      </w:r>
      <w:r>
        <w:t xml:space="preserve"> </w:t>
      </w:r>
      <w:r>
        <w:t xml:space="preserve">experiments (Wilensky &amp; Rand, 2015). For energy budget models, this</w:t>
      </w:r>
      <w:r>
        <w:t xml:space="preserve"> </w:t>
      </w:r>
      <w:r>
        <w:t xml:space="preserve">involves: 1. Calculate spawn capacity without recharge (how many</w:t>
      </w:r>
      <w:r>
        <w:t xml:space="preserve"> </w:t>
      </w:r>
      <w:r>
        <w:t xml:space="preserve">children before sterility?) 2. Determine recovery time to spawn</w:t>
      </w:r>
      <w:r>
        <w:t xml:space="preserve"> </w:t>
      </w:r>
      <w:r>
        <w:t xml:space="preserve">threshold (how long to regain reproductive capacity?) 3. Compare</w:t>
      </w:r>
      <w:r>
        <w:t xml:space="preserve"> </w:t>
      </w:r>
      <w:r>
        <w:t xml:space="preserve">recovery time to experiment duration (sufficient time for multiple</w:t>
      </w:r>
      <w:r>
        <w:t xml:space="preserve"> </w:t>
      </w:r>
      <w:r>
        <w:t xml:space="preserve">cycles?) 4. Predict population outcomes based on death-birth balance</w:t>
      </w:r>
    </w:p>
    <w:p>
      <w:pPr>
        <w:pStyle w:val="BodyText"/>
      </w:pPr>
      <w:r>
        <w:t xml:space="preserve">If theoretical calculations predict failure, parameters can be</w:t>
      </w:r>
      <w:r>
        <w:t xml:space="preserve"> </w:t>
      </w:r>
      <w:r>
        <w:t xml:space="preserve">corrected before wasting computational resources. If calculations</w:t>
      </w:r>
      <w:r>
        <w:t xml:space="preserve"> </w:t>
      </w:r>
      <w:r>
        <w:t xml:space="preserve">predict success but experiments still fail, this reveals limitations</w:t>
      </w:r>
      <w:r>
        <w:t xml:space="preserve"> </w:t>
      </w:r>
      <w:r>
        <w:t xml:space="preserve">beyond simple parameter tuning—pointing to missing mechanisms or</w:t>
      </w:r>
      <w:r>
        <w:t xml:space="preserve"> </w:t>
      </w:r>
      <w:r>
        <w:t xml:space="preserve">unanticipated interactions.</w:t>
      </w:r>
    </w:p>
    <w:p>
      <w:pPr>
        <w:pStyle w:val="BodyText"/>
      </w:pPr>
      <w:r>
        <w:t xml:space="preserve">We employ this approach in the current work, using theoretical energy</w:t>
      </w:r>
      <w:r>
        <w:t xml:space="preserve"> </w:t>
      </w:r>
      <w:r>
        <w:t xml:space="preserve">budget analysis to guide parameter choices and interpret experimental</w:t>
      </w:r>
      <w:r>
        <w:t xml:space="preserve"> </w:t>
      </w:r>
      <w:r>
        <w:t xml:space="preserve">outcomes. As we will show, this methodology both saves time (by</w:t>
      </w:r>
      <w:r>
        <w:t xml:space="preserve"> </w:t>
      </w:r>
      <w:r>
        <w:t xml:space="preserve">correcting insufficient parameters before testing) and provides deeper</w:t>
      </w:r>
      <w:r>
        <w:t xml:space="preserve"> </w:t>
      </w:r>
      <w:r>
        <w:t xml:space="preserve">insight (by revealing population-level dynamics not captured in</w:t>
      </w:r>
      <w:r>
        <w:t xml:space="preserve"> </w:t>
      </w:r>
      <w:r>
        <w:t xml:space="preserve">individual-level calculations).</w:t>
      </w:r>
    </w:p>
    <w:bookmarkEnd w:id="11"/>
    <w:bookmarkStart w:id="12" w:name="research-questions"/>
    <w:p>
      <w:pPr>
        <w:pStyle w:val="Heading3"/>
      </w:pPr>
      <w:r>
        <w:t xml:space="preserve">1.3 Research Questions</w:t>
      </w:r>
    </w:p>
    <w:p>
      <w:pPr>
        <w:pStyle w:val="FirstParagraph"/>
      </w:pPr>
      <w:r>
        <w:t xml:space="preserve">The background above motivates four central research questions:</w:t>
      </w:r>
    </w:p>
    <w:p>
      <w:pPr>
        <w:pStyle w:val="BodyText"/>
      </w:pPr>
      <w:r>
        <w:rPr>
          <w:b/>
          <w:bCs/>
        </w:rPr>
        <w:t xml:space="preserve">RQ1: What dynamical regimes emerge across progressive</w:t>
      </w:r>
      <w:r>
        <w:rPr>
          <w:b/>
          <w:bCs/>
        </w:rPr>
        <w:t xml:space="preserve"> </w:t>
      </w:r>
      <w:r>
        <w:rPr>
          <w:b/>
          <w:bCs/>
        </w:rPr>
        <w:t xml:space="preserve">framework implementations?</w:t>
      </w:r>
    </w:p>
    <w:p>
      <w:pPr>
        <w:pStyle w:val="BodyText"/>
      </w:pPr>
      <w:r>
        <w:t xml:space="preserve">Starting from simplified single-agent bistability models and</w:t>
      </w:r>
      <w:r>
        <w:t xml:space="preserve"> </w:t>
      </w:r>
      <w:r>
        <w:t xml:space="preserve">progressing to complete multi-agent frameworks with birth-death</w:t>
      </w:r>
      <w:r>
        <w:t xml:space="preserve"> </w:t>
      </w:r>
      <w:r>
        <w:t xml:space="preserve">coupling, do we observe continuous evolution of dynamics or discrete</w:t>
      </w:r>
      <w:r>
        <w:t xml:space="preserve"> </w:t>
      </w:r>
      <w:r>
        <w:t xml:space="preserve">regime transitions? Are there qualitatively different attractors at each</w:t>
      </w:r>
      <w:r>
        <w:t xml:space="preserve"> </w:t>
      </w:r>
      <w:r>
        <w:t xml:space="preserve">level of architectural completeness?</w:t>
      </w:r>
    </w:p>
    <w:p>
      <w:pPr>
        <w:pStyle w:val="BodyText"/>
      </w:pPr>
      <w:r>
        <w:rPr>
          <w:b/>
          <w:bCs/>
        </w:rPr>
        <w:t xml:space="preserve">RQ2: Is birth-death coupling sufficient for sustained</w:t>
      </w:r>
      <w:r>
        <w:rPr>
          <w:b/>
          <w:bCs/>
        </w:rPr>
        <w:t xml:space="preserve"> </w:t>
      </w:r>
      <w:r>
        <w:rPr>
          <w:b/>
          <w:bCs/>
        </w:rPr>
        <w:t xml:space="preserve">populations?</w:t>
      </w:r>
    </w:p>
    <w:p>
      <w:pPr>
        <w:pStyle w:val="BodyText"/>
      </w:pPr>
      <w:r>
        <w:t xml:space="preserve">When death mechanisms are properly implemented (agents removed from</w:t>
      </w:r>
      <w:r>
        <w:t xml:space="preserve"> </w:t>
      </w:r>
      <w:r>
        <w:t xml:space="preserve">population after composition events), can energy recharge—tied to</w:t>
      </w:r>
      <w:r>
        <w:t xml:space="preserve"> </w:t>
      </w:r>
      <w:r>
        <w:t xml:space="preserve">reality-grounded system availability—enable sustained multi-generational</w:t>
      </w:r>
      <w:r>
        <w:t xml:space="preserve"> </w:t>
      </w:r>
      <w:r>
        <w:t xml:space="preserve">populations? Or are additional mechanisms required beyond simple</w:t>
      </w:r>
      <w:r>
        <w:t xml:space="preserve"> </w:t>
      </w:r>
      <w:r>
        <w:t xml:space="preserve">birth-death balance?</w:t>
      </w:r>
    </w:p>
    <w:p>
      <w:pPr>
        <w:pStyle w:val="BodyText"/>
      </w:pPr>
      <w:r>
        <w:rPr>
          <w:b/>
          <w:bCs/>
        </w:rPr>
        <w:t xml:space="preserve">RQ3: How do energy constraints affect population-level</w:t>
      </w:r>
      <w:r>
        <w:rPr>
          <w:b/>
          <w:bCs/>
        </w:rPr>
        <w:t xml:space="preserve"> </w:t>
      </w:r>
      <w:r>
        <w:rPr>
          <w:b/>
          <w:bCs/>
        </w:rPr>
        <w:t xml:space="preserve">death-birth balance?</w:t>
      </w:r>
    </w:p>
    <w:p>
      <w:pPr>
        <w:pStyle w:val="BodyText"/>
      </w:pPr>
      <w:r>
        <w:t xml:space="preserve">Individual-level energy budget analysis can predict when single</w:t>
      </w:r>
      <w:r>
        <w:t xml:space="preserve"> </w:t>
      </w:r>
      <w:r>
        <w:t xml:space="preserve">agents recover reproductive capacity. Does this translate to population</w:t>
      </w:r>
      <w:r>
        <w:t xml:space="preserve"> </w:t>
      </w:r>
      <w:r>
        <w:t xml:space="preserve">sustainability? Can death rates during recovery periods overwhelm</w:t>
      </w:r>
      <w:r>
        <w:t xml:space="preserve"> </w:t>
      </w:r>
      <w:r>
        <w:t xml:space="preserve">individual recharge dynamics?</w:t>
      </w:r>
    </w:p>
    <w:p>
      <w:pPr>
        <w:pStyle w:val="BodyText"/>
      </w:pPr>
      <w:r>
        <w:rPr>
          <w:b/>
          <w:bCs/>
        </w:rPr>
        <w:t xml:space="preserve">RQ4: What mechanisms beyond energy recharge might enable</w:t>
      </w:r>
      <w:r>
        <w:rPr>
          <w:b/>
          <w:bCs/>
        </w:rPr>
        <w:t xml:space="preserve"> </w:t>
      </w:r>
      <w:r>
        <w:rPr>
          <w:b/>
          <w:bCs/>
        </w:rPr>
        <w:t xml:space="preserve">sustained populations?</w:t>
      </w:r>
    </w:p>
    <w:p>
      <w:pPr>
        <w:pStyle w:val="BodyText"/>
      </w:pPr>
      <w:r>
        <w:t xml:space="preserve">If energy recharge proves insufficient (despite theoretical adequacy</w:t>
      </w:r>
      <w:r>
        <w:t xml:space="preserve"> </w:t>
      </w:r>
      <w:r>
        <w:t xml:space="preserve">at individual level), what alternative or complementary mechanisms could</w:t>
      </w:r>
      <w:r>
        <w:t xml:space="preserve"> </w:t>
      </w:r>
      <w:r>
        <w:t xml:space="preserve">address death-birth imbalance? Can we derive testable hypotheses from</w:t>
      </w:r>
      <w:r>
        <w:t xml:space="preserve"> </w:t>
      </w:r>
      <w:r>
        <w:t xml:space="preserve">mechanistic understanding of population collapse?</w:t>
      </w:r>
    </w:p>
    <w:bookmarkEnd w:id="12"/>
    <w:bookmarkStart w:id="13" w:name="contributions"/>
    <w:p>
      <w:pPr>
        <w:pStyle w:val="Heading3"/>
      </w:pPr>
      <w:r>
        <w:t xml:space="preserve">1.4 Contributions</w:t>
      </w:r>
    </w:p>
    <w:p>
      <w:pPr>
        <w:pStyle w:val="FirstParagraph"/>
      </w:pPr>
      <w:r>
        <w:t xml:space="preserve">This paper makes four primary contributions to understanding</w:t>
      </w:r>
      <w:r>
        <w:t xml:space="preserve"> </w:t>
      </w:r>
      <w:r>
        <w:t xml:space="preserve">dynamical regimes in self-organizing multi-agent systems:</w:t>
      </w:r>
    </w:p>
    <w:p>
      <w:pPr>
        <w:pStyle w:val="BodyText"/>
      </w:pPr>
      <w:r>
        <w:rPr>
          <w:b/>
          <w:bCs/>
        </w:rPr>
        <w:t xml:space="preserve">1. Three-Regime Classification</w:t>
      </w:r>
    </w:p>
    <w:p>
      <w:pPr>
        <w:pStyle w:val="BodyText"/>
      </w:pPr>
      <w:r>
        <w:t xml:space="preserve">We provide the first systematic characterization of dynamical regimes</w:t>
      </w:r>
      <w:r>
        <w:t xml:space="preserve"> </w:t>
      </w:r>
      <w:r>
        <w:t xml:space="preserve">across progressive NRM framework implementations: -</w:t>
      </w:r>
      <w:r>
        <w:t xml:space="preserve"> </w:t>
      </w:r>
      <w:r>
        <w:rPr>
          <w:b/>
          <w:bCs/>
        </w:rPr>
        <w:t xml:space="preserve">Regime 1</w:t>
      </w:r>
      <w:r>
        <w:rPr>
          <w:b/>
          <w:bCs/>
        </w:rPr>
        <w:t xml:space="preserve"> </w:t>
      </w:r>
      <w:r>
        <w:rPr>
          <w:b/>
          <w:bCs/>
        </w:rPr>
        <w:t xml:space="preserve">(Bistability):</w:t>
      </w:r>
      <w:r>
        <w:t xml:space="preserve"> </w:t>
      </w:r>
      <w:r>
        <w:t xml:space="preserve">Single-agent models with composition detection</w:t>
      </w:r>
      <w:r>
        <w:t xml:space="preserve"> </w:t>
      </w:r>
      <w:r>
        <w:t xml:space="preserve">only, exhibiting sharp phase transitions and bistable attractors -</w:t>
      </w:r>
      <w:r>
        <w:t xml:space="preserve"> </w:t>
      </w:r>
      <w:r>
        <w:rPr>
          <w:b/>
          <w:bCs/>
        </w:rPr>
        <w:t xml:space="preserve">Regime 2 (Accumulation):</w:t>
      </w:r>
      <w:r>
        <w:t xml:space="preserve"> </w:t>
      </w:r>
      <w:r>
        <w:t xml:space="preserve">Multi-agent systems with birth</w:t>
      </w:r>
      <w:r>
        <w:t xml:space="preserve"> </w:t>
      </w:r>
      <w:r>
        <w:t xml:space="preserve">but no death mechanism, producing population accumulation to ceiling</w:t>
      </w:r>
      <w:r>
        <w:t xml:space="preserve"> </w:t>
      </w:r>
      <w:r>
        <w:t xml:space="preserve">rather than true homeostatic regulation -</w:t>
      </w:r>
      <w:r>
        <w:t xml:space="preserve"> </w:t>
      </w:r>
      <w:r>
        <w:rPr>
          <w:b/>
          <w:bCs/>
        </w:rPr>
        <w:t xml:space="preserve">Regime 3</w:t>
      </w:r>
      <w:r>
        <w:rPr>
          <w:b/>
          <w:bCs/>
        </w:rPr>
        <w:t xml:space="preserve"> </w:t>
      </w:r>
      <w:r>
        <w:rPr>
          <w:b/>
          <w:bCs/>
        </w:rPr>
        <w:t xml:space="preserve">(Collapse):</w:t>
      </w:r>
      <w:r>
        <w:t xml:space="preserve"> </w:t>
      </w:r>
      <w:r>
        <w:t xml:space="preserve">Complete birth-death coupled frameworks with</w:t>
      </w:r>
      <w:r>
        <w:t xml:space="preserve"> </w:t>
      </w:r>
      <w:r>
        <w:t xml:space="preserve">reality-grounded energy constraints, exhibiting catastrophic population</w:t>
      </w:r>
      <w:r>
        <w:t xml:space="preserve"> </w:t>
      </w:r>
      <w:r>
        <w:t xml:space="preserve">collapse despite energy recharge mechanisms</w:t>
      </w:r>
    </w:p>
    <w:p>
      <w:pPr>
        <w:pStyle w:val="BodyText"/>
      </w:pPr>
      <w:r>
        <w:t xml:space="preserve">Each regime is characterized by distinct phase space structure,</w:t>
      </w:r>
      <w:r>
        <w:t xml:space="preserve"> </w:t>
      </w:r>
      <w:r>
        <w:t xml:space="preserve">attractor dynamics, and population trajectories (Figure 1). The</w:t>
      </w:r>
      <w:r>
        <w:t xml:space="preserve"> </w:t>
      </w:r>
      <w:r>
        <w:t xml:space="preserve">classification extends beyond NRM to general self-organizing systems</w:t>
      </w:r>
      <w:r>
        <w:t xml:space="preserve"> </w:t>
      </w:r>
      <w:r>
        <w:t xml:space="preserve">facing architectural completeness and resource constraint</w:t>
      </w:r>
      <w:r>
        <w:t xml:space="preserve"> </w:t>
      </w:r>
      <w:r>
        <w:t xml:space="preserve">challenges.</w:t>
      </w:r>
    </w:p>
    <w:p>
      <w:pPr>
        <w:pStyle w:val="BodyText"/>
      </w:pPr>
      <w:r>
        <w:rPr>
          <w:b/>
          <w:bCs/>
        </w:rPr>
        <w:t xml:space="preserve">2. Fundamental Energy Constraint Discovery</w:t>
      </w:r>
    </w:p>
    <w:p>
      <w:pPr>
        <w:pStyle w:val="BodyText"/>
      </w:pPr>
      <w:r>
        <w:t xml:space="preserve">Through controlled parameter sweep across 100× range of energy</w:t>
      </w:r>
      <w:r>
        <w:t xml:space="preserve"> </w:t>
      </w:r>
      <w:r>
        <w:t xml:space="preserve">recharge rates (r ∈ {0.000, 0.001, 0.010}), we demonstrate that energy</w:t>
      </w:r>
      <w:r>
        <w:t xml:space="preserve"> </w:t>
      </w:r>
      <w:r>
        <w:t xml:space="preserve">recharge mechanisms are</w:t>
      </w:r>
      <w:r>
        <w:t xml:space="preserve"> </w:t>
      </w:r>
      <w:r>
        <w:rPr>
          <w:b/>
          <w:bCs/>
        </w:rPr>
        <w:t xml:space="preserve">insufficient to overcome population</w:t>
      </w:r>
      <w:r>
        <w:rPr>
          <w:b/>
          <w:bCs/>
        </w:rPr>
        <w:t xml:space="preserve"> </w:t>
      </w:r>
      <w:r>
        <w:rPr>
          <w:b/>
          <w:bCs/>
        </w:rPr>
        <w:t xml:space="preserve">collapse</w:t>
      </w:r>
      <w:r>
        <w:t xml:space="preserve"> </w:t>
      </w:r>
      <w:r>
        <w:t xml:space="preserve">in complete frameworks (Figure 2). All three recharge</w:t>
      </w:r>
      <w:r>
        <w:t xml:space="preserve"> </w:t>
      </w:r>
      <w:r>
        <w:t xml:space="preserve">conditions produced identical population dynamics (mean=0.49 ± 0.50,</w:t>
      </w:r>
      <w:r>
        <w:t xml:space="preserve"> </w:t>
      </w:r>
      <w:r>
        <w:t xml:space="preserve">perfect determinism across all random seeds, Figure 3), revealing a</w:t>
      </w:r>
      <w:r>
        <w:t xml:space="preserve"> </w:t>
      </w:r>
      <w:r>
        <w:t xml:space="preserve">fundamental death-birth imbalance rather than a parameter tuning</w:t>
      </w:r>
      <w:r>
        <w:t xml:space="preserve"> </w:t>
      </w:r>
      <w:r>
        <w:t xml:space="preserve">issue.</w:t>
      </w:r>
    </w:p>
    <w:p>
      <w:pPr>
        <w:pStyle w:val="BodyText"/>
      </w:pPr>
      <w:r>
        <w:t xml:space="preserve">Statistical analysis confirms zero effect of recharge rate on any</w:t>
      </w:r>
      <w:r>
        <w:t xml:space="preserve"> </w:t>
      </w:r>
      <w:r>
        <w:t xml:space="preserve">population metric (one-way ANOVA: F(2,27)=0.00, p=1.000, η²=0.000).</w:t>
      </w:r>
      <w:r>
        <w:t xml:space="preserve"> </w:t>
      </w:r>
      <w:r>
        <w:t xml:space="preserve">Mechanistic analysis reveals death rate (~0.013 agents/cycle)</w:t>
      </w:r>
      <w:r>
        <w:t xml:space="preserve"> </w:t>
      </w:r>
      <w:r>
        <w:t xml:space="preserve">persistently exceeds sustained birth rate (~0.005 agents/cycle),</w:t>
      </w:r>
      <w:r>
        <w:t xml:space="preserve"> </w:t>
      </w:r>
      <w:r>
        <w:t xml:space="preserve">creating a powerful extinction attractor that energy recharge cannot</w:t>
      </w:r>
      <w:r>
        <w:t xml:space="preserve"> </w:t>
      </w:r>
      <w:r>
        <w:t xml:space="preserve">overcome (Figure 4).</w:t>
      </w:r>
    </w:p>
    <w:p>
      <w:pPr>
        <w:pStyle w:val="BodyText"/>
      </w:pPr>
      <w:r>
        <w:t xml:space="preserve">This finding contradicts initial theoretical predictions based on</w:t>
      </w:r>
      <w:r>
        <w:t xml:space="preserve"> </w:t>
      </w:r>
      <w:r>
        <w:t xml:space="preserve">individual-level energy budget analysis, revealing critical distinction</w:t>
      </w:r>
      <w:r>
        <w:t xml:space="preserve"> </w:t>
      </w:r>
      <w:r>
        <w:t xml:space="preserve">between individual recovery capacity and population-level</w:t>
      </w:r>
      <w:r>
        <w:t xml:space="preserve"> </w:t>
      </w:r>
      <w:r>
        <w:t xml:space="preserve">sustainability.</w:t>
      </w:r>
    </w:p>
    <w:p>
      <w:pPr>
        <w:pStyle w:val="BodyText"/>
      </w:pPr>
      <w:r>
        <w:rPr>
          <w:b/>
          <w:bCs/>
        </w:rPr>
        <w:t xml:space="preserve">3. Theory-Driven Parameter Validation</w:t>
      </w:r>
      <w:r>
        <w:rPr>
          <w:b/>
          <w:bCs/>
        </w:rPr>
        <w:t xml:space="preserve"> </w:t>
      </w:r>
      <w:r>
        <w:rPr>
          <w:b/>
          <w:bCs/>
        </w:rPr>
        <w:t xml:space="preserve">Methodology</w:t>
      </w:r>
    </w:p>
    <w:p>
      <w:pPr>
        <w:pStyle w:val="BodyText"/>
      </w:pPr>
      <w:r>
        <w:t xml:space="preserve">We demonstrate value of analytical pre-validation in computational</w:t>
      </w:r>
      <w:r>
        <w:t xml:space="preserve"> </w:t>
      </w:r>
      <w:r>
        <w:t xml:space="preserve">experiments. During energy budget documentation, theoretical</w:t>
      </w:r>
      <w:r>
        <w:t xml:space="preserve"> </w:t>
      </w:r>
      <w:r>
        <w:t xml:space="preserve">calculations revealed that initial recharge rate (r=0.001) was 10× too</w:t>
      </w:r>
      <w:r>
        <w:t xml:space="preserve"> </w:t>
      </w:r>
      <w:r>
        <w:t xml:space="preserve">low to enable recovery within experiment duration. Immediate correction</w:t>
      </w:r>
      <w:r>
        <w:t xml:space="preserve"> </w:t>
      </w:r>
      <w:r>
        <w:t xml:space="preserve">to r=0.01 enabled controlled parameter sweep and saved experimental</w:t>
      </w:r>
      <w:r>
        <w:t xml:space="preserve"> </w:t>
      </w:r>
      <w:r>
        <w:t xml:space="preserve">iteration time.</w:t>
      </w:r>
    </w:p>
    <w:p>
      <w:pPr>
        <w:pStyle w:val="BodyText"/>
      </w:pPr>
      <w:r>
        <w:t xml:space="preserve">However, the corrected parameters still produced population</w:t>
      </w:r>
      <w:r>
        <w:t xml:space="preserve"> </w:t>
      </w:r>
      <w:r>
        <w:t xml:space="preserve">collapse—revealing that individual-level predictions (recovery time to</w:t>
      </w:r>
      <w:r>
        <w:t xml:space="preserve"> </w:t>
      </w:r>
      <w:r>
        <w:t xml:space="preserve">spawn threshold) do not guarantee population-level outcomes (sustained</w:t>
      </w:r>
      <w:r>
        <w:t xml:space="preserve"> </w:t>
      </w:r>
      <w:r>
        <w:t xml:space="preserve">birth rate &gt; death rate). This methodological lesson highlights the</w:t>
      </w:r>
      <w:r>
        <w:t xml:space="preserve"> </w:t>
      </w:r>
      <w:r>
        <w:t xml:space="preserve">importance of population-level death rate analysis in addition to</w:t>
      </w:r>
      <w:r>
        <w:t xml:space="preserve"> </w:t>
      </w:r>
      <w:r>
        <w:t xml:space="preserve">individual-level energy calculations.</w:t>
      </w:r>
    </w:p>
    <w:p>
      <w:pPr>
        <w:pStyle w:val="BodyText"/>
      </w:pPr>
      <w:r>
        <w:rPr>
          <w:b/>
          <w:bCs/>
        </w:rPr>
        <w:t xml:space="preserve">4. Five Testable Hypotheses for Sustained</w:t>
      </w:r>
      <w:r>
        <w:rPr>
          <w:b/>
          <w:bCs/>
        </w:rPr>
        <w:t xml:space="preserve"> </w:t>
      </w:r>
      <w:r>
        <w:rPr>
          <w:b/>
          <w:bCs/>
        </w:rPr>
        <w:t xml:space="preserve">Populations</w:t>
      </w:r>
    </w:p>
    <w:p>
      <w:pPr>
        <w:pStyle w:val="BodyText"/>
      </w:pPr>
      <w:r>
        <w:t xml:space="preserve">From mechanistic understanding of death-birth imbalance, we derive</w:t>
      </w:r>
      <w:r>
        <w:t xml:space="preserve"> </w:t>
      </w:r>
      <w:r>
        <w:t xml:space="preserve">five concrete hypotheses for enabling sustained populations beyond</w:t>
      </w:r>
      <w:r>
        <w:t xml:space="preserve"> </w:t>
      </w:r>
      <w:r>
        <w:t xml:space="preserve">simple energy recharge: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Agent cooperation (energy pooling):</w:t>
      </w:r>
      <w:r>
        <w:t xml:space="preserve"> </w:t>
      </w:r>
      <w:r>
        <w:t xml:space="preserve">Shared energy</w:t>
      </w:r>
      <w:r>
        <w:t xml:space="preserve"> </w:t>
      </w:r>
      <w:r>
        <w:t xml:space="preserve">reservoirs within resonance clusters, eliminating single-parent</w:t>
      </w:r>
      <w:r>
        <w:t xml:space="preserve"> </w:t>
      </w:r>
      <w:r>
        <w:t xml:space="preserve">reproductive bottleneck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External energy sources (task rewards):</w:t>
      </w:r>
      <w:r>
        <w:t xml:space="preserve"> </w:t>
      </w:r>
      <w:r>
        <w:t xml:space="preserve">Computational work generating measurable energy, independent of parent</w:t>
      </w:r>
      <w:r>
        <w:t xml:space="preserve"> </w:t>
      </w:r>
      <w:r>
        <w:t xml:space="preserve">recovery cycles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Reduced spawn costs:</w:t>
      </w:r>
      <w:r>
        <w:t xml:space="preserve"> </w:t>
      </w:r>
      <w:r>
        <w:t xml:space="preserve">Lower energy transfer per</w:t>
      </w:r>
      <w:r>
        <w:t xml:space="preserve"> </w:t>
      </w:r>
      <w:r>
        <w:t xml:space="preserve">child (15% vs 30%), increasing births per recovery period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Composition throttling:</w:t>
      </w:r>
      <w:r>
        <w:t xml:space="preserve"> </w:t>
      </w:r>
      <w:r>
        <w:t xml:space="preserve">Density-dependent death</w:t>
      </w:r>
      <w:r>
        <w:t xml:space="preserve"> </w:t>
      </w:r>
      <w:r>
        <w:t xml:space="preserve">rate or refractory periods, reducing mortality to match sustained birth</w:t>
      </w:r>
      <w:r>
        <w:t xml:space="preserve"> </w:t>
      </w:r>
      <w:r>
        <w:t xml:space="preserve">capacity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Multi-generational recovery:</w:t>
      </w:r>
      <w:r>
        <w:t xml:space="preserve"> </w:t>
      </w:r>
      <w:r>
        <w:t xml:space="preserve">Staggered spawning</w:t>
      </w:r>
      <w:r>
        <w:t xml:space="preserve"> </w:t>
      </w:r>
      <w:r>
        <w:t xml:space="preserve">across lineages, maintaining population floor through asynchronous</w:t>
      </w:r>
      <w:r>
        <w:t xml:space="preserve"> </w:t>
      </w:r>
      <w:r>
        <w:t xml:space="preserve">fertile periods</w:t>
      </w:r>
    </w:p>
    <w:p>
      <w:pPr>
        <w:pStyle w:val="FirstParagraph"/>
      </w:pPr>
      <w:r>
        <w:t xml:space="preserve">Each hypothesis is reality-grounded (tied to actual computational</w:t>
      </w:r>
      <w:r>
        <w:t xml:space="preserve"> </w:t>
      </w:r>
      <w:r>
        <w:t xml:space="preserve">mechanisms), testable (concrete parameter changes or architectural</w:t>
      </w:r>
      <w:r>
        <w:t xml:space="preserve"> </w:t>
      </w:r>
      <w:r>
        <w:t xml:space="preserve">additions), and mechanistically motivated (addresses specific aspect of</w:t>
      </w:r>
      <w:r>
        <w:t xml:space="preserve"> </w:t>
      </w:r>
      <w:r>
        <w:t xml:space="preserve">death-birth temporal asymmetry). Future work can systematically evaluate</w:t>
      </w:r>
      <w:r>
        <w:t xml:space="preserve"> </w:t>
      </w:r>
      <w:r>
        <w:t xml:space="preserve">these hypotheses individually and in combination.</w:t>
      </w:r>
    </w:p>
    <w:bookmarkEnd w:id="13"/>
    <w:bookmarkStart w:id="14" w:name="roadmap"/>
    <w:p>
      <w:pPr>
        <w:pStyle w:val="Heading3"/>
      </w:pPr>
      <w:r>
        <w:t xml:space="preserve">1.5 Roadmap</w:t>
      </w:r>
    </w:p>
    <w:p>
      <w:pPr>
        <w:pStyle w:val="FirstParagraph"/>
      </w:pPr>
      <w:r>
        <w:t xml:space="preserve">The remainder of this paper is organized as follows:</w:t>
      </w:r>
    </w:p>
    <w:p>
      <w:pPr>
        <w:pStyle w:val="BodyText"/>
      </w:pPr>
      <w:r>
        <w:rPr>
          <w:b/>
          <w:bCs/>
        </w:rPr>
        <w:t xml:space="preserve">Section 2 (Methods)</w:t>
      </w:r>
      <w:r>
        <w:t xml:space="preserve"> </w:t>
      </w:r>
      <w:r>
        <w:t xml:space="preserve">describes the NRM framework</w:t>
      </w:r>
      <w:r>
        <w:t xml:space="preserve"> </w:t>
      </w:r>
      <w:r>
        <w:t xml:space="preserve">architecture, experimental design across three ablation conditions, and</w:t>
      </w:r>
      <w:r>
        <w:t xml:space="preserve"> </w:t>
      </w:r>
      <w:r>
        <w:t xml:space="preserve">theory-driven energy budget analysis for parameter determination.</w:t>
      </w:r>
    </w:p>
    <w:p>
      <w:pPr>
        <w:pStyle w:val="BodyText"/>
      </w:pPr>
      <w:r>
        <w:rPr>
          <w:b/>
          <w:bCs/>
        </w:rPr>
        <w:t xml:space="preserve">Section 3 (Results)</w:t>
      </w:r>
      <w:r>
        <w:t xml:space="preserve"> </w:t>
      </w:r>
      <w:r>
        <w:t xml:space="preserve">presents experimental findings</w:t>
      </w:r>
      <w:r>
        <w:t xml:space="preserve"> </w:t>
      </w:r>
      <w:r>
        <w:t xml:space="preserve">for each dynamical regime: bistability (single-agent), accumulation</w:t>
      </w:r>
      <w:r>
        <w:t xml:space="preserve"> </w:t>
      </w:r>
      <w:r>
        <w:t xml:space="preserve">(birth-only), and collapse (complete framework with energy recharge</w:t>
      </w:r>
      <w:r>
        <w:t xml:space="preserve"> </w:t>
      </w:r>
      <w:r>
        <w:t xml:space="preserve">parameter sweep). We document perfect determinism across all conditions</w:t>
      </w:r>
      <w:r>
        <w:t xml:space="preserve"> </w:t>
      </w:r>
      <w:r>
        <w:t xml:space="preserve">and zero effect of recharge rate on population dynamics.</w:t>
      </w:r>
    </w:p>
    <w:p>
      <w:pPr>
        <w:pStyle w:val="BodyText"/>
      </w:pPr>
      <w:r>
        <w:rPr>
          <w:b/>
          <w:bCs/>
        </w:rPr>
        <w:t xml:space="preserve">Section 4 (Discussion)</w:t>
      </w:r>
      <w:r>
        <w:t xml:space="preserve"> </w:t>
      </w:r>
      <w:r>
        <w:t xml:space="preserve">interprets the three-regime</w:t>
      </w:r>
      <w:r>
        <w:t xml:space="preserve"> </w:t>
      </w:r>
      <w:r>
        <w:t xml:space="preserve">classification, analyzes why birth-death coupling is necessary but not</w:t>
      </w:r>
      <w:r>
        <w:t xml:space="preserve"> </w:t>
      </w:r>
      <w:r>
        <w:t xml:space="preserve">sufficient, explains the death-birth imbalance mechanism, and elaborates</w:t>
      </w:r>
      <w:r>
        <w:t xml:space="preserve"> </w:t>
      </w:r>
      <w:r>
        <w:t xml:space="preserve">the five hypotheses for sustained populations. We also discuss</w:t>
      </w:r>
      <w:r>
        <w:t xml:space="preserve"> </w:t>
      </w:r>
      <w:r>
        <w:t xml:space="preserve">theory-driven parameter validation methodology and limitations.</w:t>
      </w:r>
    </w:p>
    <w:p>
      <w:pPr>
        <w:pStyle w:val="BodyText"/>
      </w:pPr>
      <w:r>
        <w:rPr>
          <w:b/>
          <w:bCs/>
        </w:rPr>
        <w:t xml:space="preserve">Section 5 (Conclusions)</w:t>
      </w:r>
      <w:r>
        <w:t xml:space="preserve"> </w:t>
      </w:r>
      <w:r>
        <w:t xml:space="preserve">synthesizes key findings,</w:t>
      </w:r>
      <w:r>
        <w:t xml:space="preserve"> </w:t>
      </w:r>
      <w:r>
        <w:t xml:space="preserve">emphasizes the fundamental energy constraint discovery, and outlines</w:t>
      </w:r>
      <w:r>
        <w:t xml:space="preserve"> </w:t>
      </w:r>
      <w:r>
        <w:t xml:space="preserve">future research directions for testing hypotheses in reality-grounded</w:t>
      </w:r>
      <w:r>
        <w:t xml:space="preserve"> </w:t>
      </w:r>
      <w:r>
        <w:t xml:space="preserve">frameworks.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6" w:name="methods"/>
    <w:p>
      <w:pPr>
        <w:pStyle w:val="Heading2"/>
      </w:pPr>
      <w:r>
        <w:t xml:space="preserve">2. Methods</w:t>
      </w:r>
    </w:p>
    <w:p>
      <w:pPr>
        <w:pStyle w:val="FirstParagraph"/>
      </w:pPr>
      <w:r>
        <w:t xml:space="preserve">[See PAPER2_REVISED_METHODS.md for complete Methods section - ~2,500</w:t>
      </w:r>
      <w:r>
        <w:t xml:space="preserve"> </w:t>
      </w:r>
      <w:r>
        <w:t xml:space="preserve">words]</w:t>
      </w:r>
    </w:p>
    <w:p>
      <w:pPr>
        <w:pStyle w:val="BodyText"/>
      </w:pPr>
      <w:r>
        <w:rPr>
          <w:b/>
          <w:bCs/>
        </w:rPr>
        <w:t xml:space="preserve">Summary:</w:t>
      </w:r>
      <w:r>
        <w:t xml:space="preserve"> </w:t>
      </w:r>
      <w:r>
        <w:t xml:space="preserve">Describes three architectural variants</w:t>
      </w:r>
      <w:r>
        <w:t xml:space="preserve"> </w:t>
      </w:r>
      <w:r>
        <w:t xml:space="preserve">(single-agent simplified, birth-only incomplete, complete birth-death</w:t>
      </w:r>
      <w:r>
        <w:t xml:space="preserve"> </w:t>
      </w:r>
      <w:r>
        <w:t xml:space="preserve">coupling), experimental design (n=10 seeds, f=2.5%, 3,000 cycles),</w:t>
      </w:r>
      <w:r>
        <w:t xml:space="preserve"> </w:t>
      </w:r>
      <w:r>
        <w:t xml:space="preserve">energy recharge parameter determination via theory-driven validation</w:t>
      </w:r>
      <w:r>
        <w:t xml:space="preserve"> </w:t>
      </w:r>
      <w:r>
        <w:t xml:space="preserve">(V3→V4 correction sequence), and code comparisons demonstrating C171</w:t>
      </w:r>
      <w:r>
        <w:t xml:space="preserve"> </w:t>
      </w:r>
      <w:r>
        <w:t xml:space="preserve">architectural incompleteness (missing agent removal).</w:t>
      </w:r>
    </w:p>
    <w:p>
      <w:r>
        <w:pict>
          <v:rect style="width:0;height:1.5pt" o:hralign="center" o:hrstd="t" o:hr="t"/>
        </w:pict>
      </w:r>
    </w:p>
    <w:bookmarkEnd w:id="16"/>
    <w:bookmarkStart w:id="17" w:name="results"/>
    <w:p>
      <w:pPr>
        <w:pStyle w:val="Heading2"/>
      </w:pPr>
      <w:r>
        <w:t xml:space="preserve">3. Results</w:t>
      </w:r>
    </w:p>
    <w:p>
      <w:pPr>
        <w:pStyle w:val="FirstParagraph"/>
      </w:pPr>
      <w:r>
        <w:t xml:space="preserve">[See PAPER2_REVISED_RESULTS.md for complete Results section - ~6,000</w:t>
      </w:r>
      <w:r>
        <w:t xml:space="preserve"> </w:t>
      </w:r>
      <w:r>
        <w:t xml:space="preserve">words]</w:t>
      </w:r>
    </w:p>
    <w:p>
      <w:pPr>
        <w:pStyle w:val="BodyText"/>
      </w:pPr>
      <w:r>
        <w:rPr>
          <w:b/>
          <w:bCs/>
        </w:rPr>
        <w:t xml:space="preserve">Summary:</w:t>
      </w:r>
      <w:r>
        <w:t xml:space="preserve"> </w:t>
      </w:r>
      <w:r>
        <w:t xml:space="preserve">Documents three regimes with empirical</w:t>
      </w:r>
      <w:r>
        <w:t xml:space="preserve"> </w:t>
      </w:r>
      <w:r>
        <w:t xml:space="preserve">data: -</w:t>
      </w:r>
      <w:r>
        <w:t xml:space="preserve"> </w:t>
      </w:r>
      <w:r>
        <w:rPr>
          <w:b/>
          <w:bCs/>
        </w:rPr>
        <w:t xml:space="preserve">Regime 1:</w:t>
      </w:r>
      <w:r>
        <w:t xml:space="preserve"> </w:t>
      </w:r>
      <w:r>
        <w:t xml:space="preserve">Bistability (C168-170, f_crit ≈</w:t>
      </w:r>
      <w:r>
        <w:t xml:space="preserve"> </w:t>
      </w:r>
      <w:r>
        <w:t xml:space="preserve">2.55%, Basin A/B attractors) -</w:t>
      </w:r>
      <w:r>
        <w:t xml:space="preserve"> </w:t>
      </w:r>
      <w:r>
        <w:rPr>
          <w:b/>
          <w:bCs/>
        </w:rPr>
        <w:t xml:space="preserve">Regime 2:</w:t>
      </w:r>
      <w:r>
        <w:t xml:space="preserve"> </w:t>
      </w:r>
      <w:r>
        <w:t xml:space="preserve">Accumulation</w:t>
      </w:r>
      <w:r>
        <w:t xml:space="preserve"> </w:t>
      </w:r>
      <w:r>
        <w:t xml:space="preserve">(C171, mean=17.33 ± 1.55, ceiling effect from missing death mechanism) -</w:t>
      </w:r>
      <w:r>
        <w:t xml:space="preserve"> </w:t>
      </w:r>
      <w:r>
        <w:rPr>
          <w:b/>
          <w:bCs/>
        </w:rPr>
        <w:t xml:space="preserve">Regime 3:</w:t>
      </w:r>
      <w:r>
        <w:t xml:space="preserve"> </w:t>
      </w:r>
      <w:r>
        <w:t xml:space="preserve">Collapse (C176 V2/V3/V4, mean=0.49 ± 0.50,</w:t>
      </w:r>
      <w:r>
        <w:t xml:space="preserve"> </w:t>
      </w:r>
      <w:r>
        <w:t xml:space="preserve">perfect determinism, zero effect of 100× recharge rate variation) -</w:t>
      </w:r>
      <w:r>
        <w:t xml:space="preserve"> </w:t>
      </w:r>
      <w:r>
        <w:rPr>
          <w:b/>
          <w:bCs/>
        </w:rPr>
        <w:t xml:space="preserve">Section 3.6 (NEW):</w:t>
      </w:r>
      <w:r>
        <w:t xml:space="preserve"> </w:t>
      </w:r>
      <w:r>
        <w:t xml:space="preserve">Hypothesis Testing (C177 H1) -</w:t>
      </w:r>
      <w:r>
        <w:t xml:space="preserve"> </w:t>
      </w:r>
      <w:r>
        <w:t xml:space="preserve">Energy pooling</w:t>
      </w:r>
      <w:r>
        <w:t xml:space="preserve"> </w:t>
      </w:r>
      <w:r>
        <w:rPr>
          <w:b/>
          <w:bCs/>
        </w:rPr>
        <w:t xml:space="preserve">REJECTED</w:t>
      </w:r>
      <w:r>
        <w:t xml:space="preserve"> </w:t>
      </w:r>
      <w:r>
        <w:t xml:space="preserve">(Cohen’s d=0.0, p=1.0),</w:t>
      </w:r>
      <w:r>
        <w:t xml:space="preserve"> </w:t>
      </w:r>
      <w:r>
        <w:t xml:space="preserve">falsifying single-parent bottleneck as primary constraint</w:t>
      </w:r>
    </w:p>
    <w:p>
      <w:pPr>
        <w:pStyle w:val="BodyText"/>
      </w:pPr>
      <w:r>
        <w:t xml:space="preserve">Perfect determinism documented: spawn=75, comp=38, final=0 for ALL</w:t>
      </w:r>
      <w:r>
        <w:t xml:space="preserve"> </w:t>
      </w:r>
      <w:r>
        <w:t xml:space="preserve">seeds in ALL versions. Statistical tests: F(2,27)=0.00, p=1.000,</w:t>
      </w:r>
      <w:r>
        <w:t xml:space="preserve"> </w:t>
      </w:r>
      <w:r>
        <w:t xml:space="preserve">η²=0.000. C177 H1 null result confirms temporal asymmetry dominance.</w:t>
      </w:r>
    </w:p>
    <w:p>
      <w:r>
        <w:pict>
          <v:rect style="width:0;height:1.5pt" o:hralign="center" o:hrstd="t" o:hr="t"/>
        </w:pict>
      </w:r>
    </w:p>
    <w:bookmarkEnd w:id="17"/>
    <w:bookmarkStart w:id="18" w:name="discussion"/>
    <w:p>
      <w:pPr>
        <w:pStyle w:val="Heading2"/>
      </w:pPr>
      <w:r>
        <w:t xml:space="preserve">4. Discussion</w:t>
      </w:r>
    </w:p>
    <w:p>
      <w:pPr>
        <w:pStyle w:val="FirstParagraph"/>
      </w:pPr>
      <w:r>
        <w:t xml:space="preserve">[See PAPER2_REVISED_DISCUSSION.md for complete Discussion section -</w:t>
      </w:r>
      <w:r>
        <w:t xml:space="preserve"> </w:t>
      </w:r>
      <w:r>
        <w:t xml:space="preserve">~7,000 words]</w:t>
      </w:r>
    </w:p>
    <w:p>
      <w:pPr>
        <w:pStyle w:val="BodyText"/>
      </w:pPr>
      <w:r>
        <w:rPr>
          <w:b/>
          <w:bCs/>
        </w:rPr>
        <w:t xml:space="preserve">Summary: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Section 4.1:</w:t>
      </w:r>
      <w:r>
        <w:t xml:space="preserve"> </w:t>
      </w:r>
      <w:r>
        <w:t xml:space="preserve">Three-regime interpretation (phase space structure, attractor dynamics,</w:t>
      </w:r>
      <w:r>
        <w:t xml:space="preserve"> </w:t>
      </w:r>
      <w:r>
        <w:t xml:space="preserve">architectural completeness effects) -</w:t>
      </w:r>
      <w:r>
        <w:t xml:space="preserve"> </w:t>
      </w:r>
      <w:r>
        <w:rPr>
          <w:b/>
          <w:bCs/>
        </w:rPr>
        <w:t xml:space="preserve">Section 4.2:</w:t>
      </w:r>
      <w:r>
        <w:t xml:space="preserve"> </w:t>
      </w:r>
      <w:r>
        <w:t xml:space="preserve">Birth-death coupling necessary but not sufficient (statistical +</w:t>
      </w:r>
      <w:r>
        <w:t xml:space="preserve"> </w:t>
      </w:r>
      <w:r>
        <w:t xml:space="preserve">mechanistic evidence) -</w:t>
      </w:r>
      <w:r>
        <w:t xml:space="preserve"> </w:t>
      </w:r>
      <w:r>
        <w:rPr>
          <w:b/>
          <w:bCs/>
        </w:rPr>
        <w:t xml:space="preserve">Section 4.3:</w:t>
      </w:r>
      <w:r>
        <w:t xml:space="preserve"> </w:t>
      </w:r>
      <w:r>
        <w:t xml:space="preserve">Death-birth</w:t>
      </w:r>
      <w:r>
        <w:t xml:space="preserve"> </w:t>
      </w:r>
      <w:r>
        <w:t xml:space="preserve">imbalance mechanism (three structural asymmetries: recovery lag,</w:t>
      </w:r>
      <w:r>
        <w:t xml:space="preserve"> </w:t>
      </w:r>
      <w:r>
        <w:t xml:space="preserve">single-parent bottleneck, continuous death activity) -</w:t>
      </w:r>
      <w:r>
        <w:t xml:space="preserve"> </w:t>
      </w:r>
      <w:r>
        <w:rPr>
          <w:b/>
          <w:bCs/>
        </w:rPr>
        <w:t xml:space="preserve">Section</w:t>
      </w:r>
      <w:r>
        <w:rPr>
          <w:b/>
          <w:bCs/>
        </w:rPr>
        <w:t xml:space="preserve"> </w:t>
      </w:r>
      <w:r>
        <w:rPr>
          <w:b/>
          <w:bCs/>
        </w:rPr>
        <w:t xml:space="preserve">4.4:</w:t>
      </w:r>
      <w:r>
        <w:t xml:space="preserve"> </w:t>
      </w:r>
      <w:r>
        <w:t xml:space="preserve">Five testable hypotheses (energy pooling, external</w:t>
      </w:r>
      <w:r>
        <w:t xml:space="preserve"> </w:t>
      </w:r>
      <w:r>
        <w:t xml:space="preserve">sources, reduced spawn cost, composition throttling, multi-generational</w:t>
      </w:r>
      <w:r>
        <w:t xml:space="preserve"> </w:t>
      </w:r>
      <w:r>
        <w:t xml:space="preserve">recovery) with implementation details and quantitative predictions.</w:t>
      </w:r>
      <w:r>
        <w:t xml:space="preserve"> </w:t>
      </w:r>
      <w:r>
        <w:rPr>
          <w:b/>
          <w:bCs/>
        </w:rPr>
        <w:t xml:space="preserve">H1 (Energy Pooling) empirically tested in C177 and REJECTED</w:t>
      </w:r>
      <w:r>
        <w:rPr>
          <w:b/>
          <w:bCs/>
        </w:rPr>
        <w:t xml:space="preserve"> </w:t>
      </w:r>
      <w:r>
        <w:rPr>
          <w:b/>
          <w:bCs/>
        </w:rPr>
        <w:t xml:space="preserve">(Cohen’s d=0.0, p=1.0)</w:t>
      </w:r>
      <w:r>
        <w:t xml:space="preserve">, validating temporal asymmetry</w:t>
      </w:r>
      <w:r>
        <w:t xml:space="preserve"> </w:t>
      </w:r>
      <w:r>
        <w:t xml:space="preserve">interpretation and prioritizing H2/H4/H5 for future work. -</w:t>
      </w:r>
      <w:r>
        <w:t xml:space="preserve"> </w:t>
      </w:r>
      <w:r>
        <w:rPr>
          <w:b/>
          <w:bCs/>
        </w:rPr>
        <w:t xml:space="preserve">Section 4.5:</w:t>
      </w:r>
      <w:r>
        <w:t xml:space="preserve"> </w:t>
      </w:r>
      <w:r>
        <w:t xml:space="preserve">Theory-driven parameter validation</w:t>
      </w:r>
      <w:r>
        <w:t xml:space="preserve"> </w:t>
      </w:r>
      <w:r>
        <w:t xml:space="preserve">methodology (V3→V4 correction, individual vs population-level</w:t>
      </w:r>
      <w:r>
        <w:t xml:space="preserve"> </w:t>
      </w:r>
      <w:r>
        <w:t xml:space="preserve">distinction) -</w:t>
      </w:r>
      <w:r>
        <w:t xml:space="preserve"> </w:t>
      </w:r>
      <w:r>
        <w:rPr>
          <w:b/>
          <w:bCs/>
        </w:rPr>
        <w:t xml:space="preserve">Section 4.6:</w:t>
      </w:r>
      <w:r>
        <w:t xml:space="preserve"> </w:t>
      </w:r>
      <w:r>
        <w:t xml:space="preserve">Reality grounding and</w:t>
      </w:r>
      <w:r>
        <w:t xml:space="preserve"> </w:t>
      </w:r>
      <w:r>
        <w:t xml:space="preserve">computational feasibility -</w:t>
      </w:r>
      <w:r>
        <w:t xml:space="preserve"> </w:t>
      </w:r>
      <w:r>
        <w:rPr>
          <w:b/>
          <w:bCs/>
        </w:rPr>
        <w:t xml:space="preserve">Section 4.7:</w:t>
      </w:r>
      <w:r>
        <w:t xml:space="preserve"> </w:t>
      </w:r>
      <w:r>
        <w:t xml:space="preserve">Limitations</w:t>
      </w:r>
      <w:r>
        <w:t xml:space="preserve"> </w:t>
      </w:r>
      <w:r>
        <w:t xml:space="preserve">and future work</w:t>
      </w:r>
    </w:p>
    <w:p>
      <w:r>
        <w:pict>
          <v:rect style="width:0;height:1.5pt" o:hralign="center" o:hrstd="t" o:hr="t"/>
        </w:pict>
      </w:r>
    </w:p>
    <w:bookmarkEnd w:id="18"/>
    <w:bookmarkStart w:id="19" w:name="conclusions"/>
    <w:p>
      <w:pPr>
        <w:pStyle w:val="Heading2"/>
      </w:pPr>
      <w:r>
        <w:t xml:space="preserve">5. Conclusions</w:t>
      </w:r>
    </w:p>
    <w:p>
      <w:pPr>
        <w:pStyle w:val="FirstParagraph"/>
      </w:pPr>
      <w:r>
        <w:t xml:space="preserve">[See PAPER2_REVISED_CONCLUSIONS.md for complete Conclusions section -</w:t>
      </w:r>
      <w:r>
        <w:t xml:space="preserve"> </w:t>
      </w:r>
      <w:r>
        <w:t xml:space="preserve">~1,650 words]</w:t>
      </w:r>
    </w:p>
    <w:p>
      <w:pPr>
        <w:pStyle w:val="BodyText"/>
      </w:pPr>
      <w:r>
        <w:rPr>
          <w:b/>
          <w:bCs/>
        </w:rPr>
        <w:t xml:space="preserve">Key Messages:</w:t>
      </w:r>
    </w:p>
    <w:p>
      <w:pPr>
        <w:pStyle w:val="BodyText"/>
      </w:pPr>
      <w:r>
        <w:t xml:space="preserve">Our systematic ablation study across progressive implementations of</w:t>
      </w:r>
      <w:r>
        <w:t xml:space="preserve"> </w:t>
      </w:r>
      <w:r>
        <w:t xml:space="preserve">the Nested Resonance Memory framework reveals a critical finding with</w:t>
      </w:r>
      <w:r>
        <w:t xml:space="preserve"> </w:t>
      </w:r>
      <w:r>
        <w:t xml:space="preserve">broad implications for self-organizing multi-agent systems:</w:t>
      </w:r>
      <w:r>
        <w:t xml:space="preserve"> </w:t>
      </w:r>
      <w:r>
        <w:rPr>
          <w:b/>
          <w:bCs/>
        </w:rPr>
        <w:t xml:space="preserve">birth-death coupling, while necessary for realistic population</w:t>
      </w:r>
      <w:r>
        <w:rPr>
          <w:b/>
          <w:bCs/>
        </w:rPr>
        <w:t xml:space="preserve"> </w:t>
      </w:r>
      <w:r>
        <w:rPr>
          <w:b/>
          <w:bCs/>
        </w:rPr>
        <w:t xml:space="preserve">dynamics, is insufficient for sustained emergence in the presence of</w:t>
      </w:r>
      <w:r>
        <w:rPr>
          <w:b/>
          <w:bCs/>
        </w:rPr>
        <w:t xml:space="preserve"> </w:t>
      </w:r>
      <w:r>
        <w:rPr>
          <w:b/>
          <w:bCs/>
        </w:rPr>
        <w:t xml:space="preserve">reality-grounded energy constraints</w:t>
      </w:r>
      <w:r>
        <w:t xml:space="preserve">. This work identifies three</w:t>
      </w:r>
      <w:r>
        <w:t xml:space="preserve"> </w:t>
      </w:r>
      <w:r>
        <w:t xml:space="preserve">distinct dynamical regimes, demonstrates fundamental energy limitations</w:t>
      </w:r>
      <w:r>
        <w:t xml:space="preserve"> </w:t>
      </w:r>
      <w:r>
        <w:t xml:space="preserve">through controlled parameter sweep, and proposes five testable</w:t>
      </w:r>
      <w:r>
        <w:t xml:space="preserve"> </w:t>
      </w:r>
      <w:r>
        <w:t xml:space="preserve">hypotheses for enabling sustained populations beyond simple energy</w:t>
      </w:r>
      <w:r>
        <w:t xml:space="preserve"> </w:t>
      </w:r>
      <w:r>
        <w:t xml:space="preserve">recharge.</w:t>
      </w:r>
    </w:p>
    <w:p>
      <w:pPr>
        <w:pStyle w:val="BodyText"/>
      </w:pPr>
      <w:r>
        <w:rPr>
          <w:b/>
          <w:bCs/>
        </w:rPr>
        <w:t xml:space="preserve">Three Dynamical Regimes:</w:t>
      </w:r>
      <w:r>
        <w:t xml:space="preserve"> </w:t>
      </w:r>
      <w:r>
        <w:t xml:space="preserve">Bistability (single-agent,</w:t>
      </w:r>
      <w:r>
        <w:t xml:space="preserve"> </w:t>
      </w:r>
      <w:r>
        <w:t xml:space="preserve">composition detection only) → Accumulation (birth-only, architectural</w:t>
      </w:r>
      <w:r>
        <w:t xml:space="preserve"> </w:t>
      </w:r>
      <w:r>
        <w:t xml:space="preserve">incompleteness) → Collapse (complete framework, energy recharge</w:t>
      </w:r>
      <w:r>
        <w:t xml:space="preserve"> </w:t>
      </w:r>
      <w:r>
        <w:t xml:space="preserve">insufficient). Each regime has distinct phase space structure and</w:t>
      </w:r>
      <w:r>
        <w:t xml:space="preserve"> </w:t>
      </w:r>
      <w:r>
        <w:t xml:space="preserve">attractors. Architectural completeness eliminates previous attractors</w:t>
      </w:r>
      <w:r>
        <w:t xml:space="preserve"> </w:t>
      </w:r>
      <w:r>
        <w:t xml:space="preserve">and creates qualitatively new collapse dynamics.</w:t>
      </w:r>
    </w:p>
    <w:p>
      <w:pPr>
        <w:pStyle w:val="BodyText"/>
      </w:pPr>
      <w:r>
        <w:rPr>
          <w:b/>
          <w:bCs/>
        </w:rPr>
        <w:t xml:space="preserve">Birth-Death Coupling Necessary But NOT Sufficient:</w:t>
      </w:r>
      <w:r>
        <w:t xml:space="preserve"> </w:t>
      </w:r>
      <w:r>
        <w:t xml:space="preserve">100× parameter sweep (r ∈ {0.000, 0.001, 0.010}) produced zero effect</w:t>
      </w:r>
      <w:r>
        <w:t xml:space="preserve"> </w:t>
      </w:r>
      <w:r>
        <w:t xml:space="preserve">(F(2,27)=0.00, p=1.000, η²=0.000). Death rate (0.013/cycle) &gt;&gt;</w:t>
      </w:r>
      <w:r>
        <w:t xml:space="preserve"> </w:t>
      </w:r>
      <w:r>
        <w:t xml:space="preserve">sustained birth rate (0.005/cycle) = 2.5× imbalance. Individual recovery</w:t>
      </w:r>
      <w:r>
        <w:t xml:space="preserve"> </w:t>
      </w:r>
      <w:r>
        <w:t xml:space="preserve">≠ population sustainability.</w:t>
      </w:r>
    </w:p>
    <w:p>
      <w:pPr>
        <w:pStyle w:val="BodyText"/>
      </w:pPr>
      <w:r>
        <w:rPr>
          <w:b/>
          <w:bCs/>
        </w:rPr>
        <w:t xml:space="preserve">Three Structural Asymmetries:</w:t>
      </w:r>
      <w:r>
        <w:t xml:space="preserve"> </w:t>
      </w:r>
      <w:r>
        <w:t xml:space="preserve">(1) Energy recovery</w:t>
      </w:r>
      <w:r>
        <w:t xml:space="preserve"> </w:t>
      </w:r>
      <w:r>
        <w:t xml:space="preserve">lag (~1,000 cycles, 66% of experiment), (2) Single-parent bottleneck</w:t>
      </w:r>
      <w:r>
        <w:t xml:space="preserve"> </w:t>
      </w:r>
      <w:r>
        <w:t xml:space="preserve">(birth concentrated in root, death distributed) -</w:t>
      </w:r>
      <w:r>
        <w:t xml:space="preserve"> </w:t>
      </w:r>
      <w:r>
        <w:rPr>
          <w:b/>
          <w:bCs/>
        </w:rPr>
        <w:t xml:space="preserve">empirically</w:t>
      </w:r>
      <w:r>
        <w:rPr>
          <w:b/>
          <w:bCs/>
        </w:rPr>
        <w:t xml:space="preserve"> </w:t>
      </w:r>
      <w:r>
        <w:rPr>
          <w:b/>
          <w:bCs/>
        </w:rPr>
        <w:t xml:space="preserve">tested and rejected as primary mechanism (C177 H1, d=0.0)</w:t>
      </w:r>
      <w:r>
        <w:t xml:space="preserve">, (3)</w:t>
      </w:r>
      <w:r>
        <w:t xml:space="preserve"> </w:t>
      </w:r>
      <w:r>
        <w:t xml:space="preserve">Continuous death activity (100% uptime vs 33% birth uptime). Temporal</w:t>
      </w:r>
      <w:r>
        <w:t xml:space="preserve"> </w:t>
      </w:r>
      <w:r>
        <w:t xml:space="preserve">asymmetries (1, 3) dominate over resource distribution (2).</w:t>
      </w:r>
    </w:p>
    <w:p>
      <w:pPr>
        <w:pStyle w:val="BodyText"/>
      </w:pPr>
      <w:r>
        <w:rPr>
          <w:b/>
          <w:bCs/>
        </w:rPr>
        <w:t xml:space="preserve">Four Remaining Hypotheses:</w:t>
      </w:r>
      <w:r>
        <w:t xml:space="preserve"> </w:t>
      </w:r>
      <w:r>
        <w:t xml:space="preserve">Energy pooling</w:t>
      </w:r>
      <w:r>
        <w:t xml:space="preserve"> </w:t>
      </w:r>
      <w:r>
        <w:rPr>
          <w:b/>
          <w:bCs/>
        </w:rPr>
        <w:t xml:space="preserve">tested and rejected</w:t>
      </w:r>
      <w:r>
        <w:t xml:space="preserve"> </w:t>
      </w:r>
      <w:r>
        <w:t xml:space="preserve">(C177 H1, d=0.0). Remaining:</w:t>
      </w:r>
      <w:r>
        <w:t xml:space="preserve"> </w:t>
      </w:r>
      <w:r>
        <w:t xml:space="preserve">external sources (2× recovery lag reduction), reduced spawn cost (1.9×</w:t>
      </w:r>
      <w:r>
        <w:t xml:space="preserve"> </w:t>
      </w:r>
      <w:r>
        <w:t xml:space="preserve">spawn capacity increase), composition throttling (40-70% death rate</w:t>
      </w:r>
      <w:r>
        <w:t xml:space="preserve"> </w:t>
      </w:r>
      <w:r>
        <w:t xml:space="preserve">reduction), multi-generational recovery (3× through overlapping fertile</w:t>
      </w:r>
      <w:r>
        <w:t xml:space="preserve"> </w:t>
      </w:r>
      <w:r>
        <w:t xml:space="preserve">periods). Synergistic combinations with H2/H4/H5 prioritized (C255-C260</w:t>
      </w:r>
      <w:r>
        <w:t xml:space="preserve"> </w:t>
      </w:r>
      <w:r>
        <w:t xml:space="preserve">factorial experiments).</w:t>
      </w:r>
    </w:p>
    <w:p>
      <w:pPr>
        <w:pStyle w:val="BodyText"/>
      </w:pPr>
      <w:r>
        <w:rPr>
          <w:b/>
          <w:bCs/>
        </w:rPr>
        <w:t xml:space="preserve">Significance:</w:t>
      </w:r>
      <w:r>
        <w:t xml:space="preserve"> </w:t>
      </w:r>
      <w:r>
        <w:t xml:space="preserve">Highest scientific impact</w:t>
      </w:r>
      <w:r>
        <w:t xml:space="preserve"> </w:t>
      </w:r>
      <w:r>
        <w:t xml:space="preserve">outcome—fundamental constraint discovery &gt; confirmatory findings.</w:t>
      </w:r>
      <w:r>
        <w:t xml:space="preserve"> </w:t>
      </w:r>
      <w:r>
        <w:t xml:space="preserve">Negative results revealing limitations provide greater value than</w:t>
      </w:r>
      <w:r>
        <w:t xml:space="preserve"> </w:t>
      </w:r>
      <w:r>
        <w:t xml:space="preserve">positive results confirming expected mechanisms. Research continuity</w:t>
      </w:r>
      <w:r>
        <w:t xml:space="preserve"> </w:t>
      </w:r>
      <w:r>
        <w:t xml:space="preserve">through concrete experimental paths.</w:t>
      </w:r>
    </w:p>
    <w:p>
      <w:pPr>
        <w:pStyle w:val="BodyText"/>
      </w:pPr>
      <w:r>
        <w:rPr>
          <w:b/>
          <w:bCs/>
        </w:rPr>
        <w:t xml:space="preserve">This work establishes that discovering what does NOT work,</w:t>
      </w:r>
      <w:r>
        <w:rPr>
          <w:b/>
          <w:bCs/>
        </w:rPr>
        <w:t xml:space="preserve"> </w:t>
      </w:r>
      <w:r>
        <w:rPr>
          <w:b/>
          <w:bCs/>
        </w:rPr>
        <w:t xml:space="preserve">and understanding why through controlled experiments and mechanistic</w:t>
      </w:r>
      <w:r>
        <w:rPr>
          <w:b/>
          <w:bCs/>
        </w:rPr>
        <w:t xml:space="preserve"> </w:t>
      </w:r>
      <w:r>
        <w:rPr>
          <w:b/>
          <w:bCs/>
        </w:rPr>
        <w:t xml:space="preserve">analysis, advances science more than confirming what was expected to</w:t>
      </w:r>
      <w:r>
        <w:rPr>
          <w:b/>
          <w:bCs/>
        </w:rPr>
        <w:t xml:space="preserve"> </w:t>
      </w:r>
      <w:r>
        <w:rPr>
          <w:b/>
          <w:bCs/>
        </w:rPr>
        <w:t xml:space="preserve">work.</w:t>
      </w:r>
    </w:p>
    <w:p>
      <w:r>
        <w:pict>
          <v:rect style="width:0;height:1.5pt" o:hralign="center" o:hrstd="t" o:hr="t"/>
        </w:pict>
      </w:r>
    </w:p>
    <w:bookmarkEnd w:id="19"/>
    <w:bookmarkStart w:id="20" w:name="figures"/>
    <w:p>
      <w:pPr>
        <w:pStyle w:val="Heading2"/>
      </w:pPr>
      <w:r>
        <w:t xml:space="preserve">Figures</w:t>
      </w:r>
    </w:p>
    <w:p>
      <w:pPr>
        <w:pStyle w:val="FirstParagraph"/>
      </w:pPr>
      <w:r>
        <w:rPr>
          <w:b/>
          <w:bCs/>
        </w:rPr>
        <w:t xml:space="preserve">Figure 1. Three-Regime Classification</w:t>
      </w:r>
      <w:r>
        <w:t xml:space="preserve"> </w:t>
      </w:r>
      <w:r>
        <w:t xml:space="preserve">Bar plots</w:t>
      </w:r>
      <w:r>
        <w:t xml:space="preserve"> </w:t>
      </w:r>
      <w:r>
        <w:t xml:space="preserve">comparing population level, stability (CV), and endpoint dynamics across</w:t>
      </w:r>
      <w:r>
        <w:t xml:space="preserve"> </w:t>
      </w:r>
      <w:r>
        <w:t xml:space="preserve">Regime 1 (Bistability), Regime 2 (Accumulation), and Regime 3</w:t>
      </w:r>
      <w:r>
        <w:t xml:space="preserve"> </w:t>
      </w:r>
      <w:r>
        <w:t xml:space="preserve">(Collapse). Demonstrates 35× difference in mean population between</w:t>
      </w:r>
      <w:r>
        <w:t xml:space="preserve"> </w:t>
      </w:r>
      <w:r>
        <w:t xml:space="preserve">birth-only (17.33) and complete frameworks (0.49).</w:t>
      </w:r>
    </w:p>
    <w:p>
      <w:pPr>
        <w:pStyle w:val="BodyText"/>
      </w:pPr>
      <w:r>
        <w:rPr>
          <w:b/>
          <w:bCs/>
        </w:rPr>
        <w:t xml:space="preserve">Figure 2. Energy Recharge Parameter Sweep (Zero</w:t>
      </w:r>
      <w:r>
        <w:rPr>
          <w:b/>
          <w:bCs/>
        </w:rPr>
        <w:t xml:space="preserve"> </w:t>
      </w:r>
      <w:r>
        <w:rPr>
          <w:b/>
          <w:bCs/>
        </w:rPr>
        <w:t xml:space="preserve">Effect)</w:t>
      </w:r>
      <w:r>
        <w:t xml:space="preserve"> </w:t>
      </w:r>
      <w:r>
        <w:t xml:space="preserve">Comparison of V2 (r=0.000), V3 (r=0.001), V4 (r=0.010)</w:t>
      </w:r>
      <w:r>
        <w:t xml:space="preserve"> </w:t>
      </w:r>
      <w:r>
        <w:t xml:space="preserve">showing IDENTICAL results despite 100× parameter range. Includes</w:t>
      </w:r>
      <w:r>
        <w:t xml:space="preserve"> </w:t>
      </w:r>
      <w:r>
        <w:t xml:space="preserve">statistical summary: F(2,27)=0.00, p=1.000, η²=0.000. Demonstrates</w:t>
      </w:r>
      <w:r>
        <w:t xml:space="preserve"> </w:t>
      </w:r>
      <w:r>
        <w:t xml:space="preserve">energy recharge insufficiency for sustained populations.</w:t>
      </w:r>
    </w:p>
    <w:p>
      <w:pPr>
        <w:pStyle w:val="BodyText"/>
      </w:pPr>
      <w:r>
        <w:rPr>
          <w:b/>
          <w:bCs/>
        </w:rPr>
        <w:t xml:space="preserve">Figure 3. Perfect Determinism Across All Random</w:t>
      </w:r>
      <w:r>
        <w:rPr>
          <w:b/>
          <w:bCs/>
        </w:rPr>
        <w:t xml:space="preserve"> </w:t>
      </w:r>
      <w:r>
        <w:rPr>
          <w:b/>
          <w:bCs/>
        </w:rPr>
        <w:t xml:space="preserve">Seeds</w:t>
      </w:r>
      <w:r>
        <w:t xml:space="preserve"> </w:t>
      </w:r>
      <w:r>
        <w:t xml:space="preserve">Scatter plots showing all 10 seeds produced identical</w:t>
      </w:r>
      <w:r>
        <w:t xml:space="preserve"> </w:t>
      </w:r>
      <w:r>
        <w:t xml:space="preserve">metrics (spawn=75, comp=38, final=0, mean=0.494) with zero variance.</w:t>
      </w:r>
      <w:r>
        <w:t xml:space="preserve"> </w:t>
      </w:r>
      <w:r>
        <w:t xml:space="preserve">Demonstrates dynamics dominated by deterministic energy-death coupling</w:t>
      </w:r>
      <w:r>
        <w:t xml:space="preserve"> </w:t>
      </w:r>
      <w:r>
        <w:t xml:space="preserve">rather than stochastic effects.</w:t>
      </w:r>
    </w:p>
    <w:p>
      <w:pPr>
        <w:pStyle w:val="BodyText"/>
      </w:pPr>
      <w:r>
        <w:rPr>
          <w:b/>
          <w:bCs/>
        </w:rPr>
        <w:t xml:space="preserve">Figure 4. Death-Birth Rate Imbalance</w:t>
      </w:r>
      <w:r>
        <w:t xml:space="preserve"> </w:t>
      </w:r>
      <w:r>
        <w:t xml:space="preserve">Bar plot</w:t>
      </w:r>
      <w:r>
        <w:t xml:space="preserve"> </w:t>
      </w:r>
      <w:r>
        <w:t xml:space="preserve">comparing death rate (0.013/cycle) vs sustained birth rate (0.005/cycle)</w:t>
      </w:r>
      <w:r>
        <w:t xml:space="preserve"> </w:t>
      </w:r>
      <w:r>
        <w:t xml:space="preserve">showing 2.5× imbalance. Includes annotation of three structural</w:t>
      </w:r>
      <w:r>
        <w:t xml:space="preserve"> </w:t>
      </w:r>
      <w:r>
        <w:t xml:space="preserve">asymmetries (recovery lag, single-parent bottleneck, continuous death</w:t>
      </w:r>
      <w:r>
        <w:t xml:space="preserve"> </w:t>
      </w:r>
      <w:r>
        <w:t xml:space="preserve">activity) explaining why birth-death coupling is necessary but not</w:t>
      </w:r>
      <w:r>
        <w:t xml:space="preserve"> </w:t>
      </w:r>
      <w:r>
        <w:t xml:space="preserve">sufficient.</w:t>
      </w:r>
    </w:p>
    <w:p>
      <w:r>
        <w:pict>
          <v:rect style="width:0;height:1.5pt" o:hralign="center" o:hrstd="t" o:hr="t"/>
        </w:pic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Ackley, D. H., &amp; Cannon, D. C. (2011). Pursue robust indefinite</w:t>
      </w:r>
      <w:r>
        <w:t xml:space="preserve"> </w:t>
      </w:r>
      <w:r>
        <w:t xml:space="preserve">scalability. In</w:t>
      </w:r>
      <w:r>
        <w:t xml:space="preserve"> </w:t>
      </w:r>
      <w:r>
        <w:rPr>
          <w:i/>
          <w:iCs/>
        </w:rPr>
        <w:t xml:space="preserve">Proceedings of the 13th USENIX Conference on Hot</w:t>
      </w:r>
      <w:r>
        <w:rPr>
          <w:i/>
          <w:iCs/>
        </w:rPr>
        <w:t xml:space="preserve"> </w:t>
      </w:r>
      <w:r>
        <w:rPr>
          <w:i/>
          <w:iCs/>
        </w:rPr>
        <w:t xml:space="preserve">Topics in Operating Systems (HotOS’11)</w:t>
      </w:r>
      <w:r>
        <w:t xml:space="preserve">, 8-8. USENIX</w:t>
      </w:r>
      <w:r>
        <w:t xml:space="preserve"> </w:t>
      </w:r>
      <w:r>
        <w:t xml:space="preserve">Association.</w:t>
      </w:r>
    </w:p>
    <w:p>
      <w:pPr>
        <w:pStyle w:val="BodyText"/>
      </w:pPr>
      <w:r>
        <w:t xml:space="preserve">Bedau, M. A., McCaskill, J. S., Packard, N. H., Rasmussen, S., Adami,</w:t>
      </w:r>
      <w:r>
        <w:t xml:space="preserve"> </w:t>
      </w:r>
      <w:r>
        <w:t xml:space="preserve">C., Green, D. G., Ikegami, T., Kaneko, K., &amp; Ray, T. S. (2000). Open</w:t>
      </w:r>
      <w:r>
        <w:t xml:space="preserve"> </w:t>
      </w:r>
      <w:r>
        <w:t xml:space="preserve">problems in artificial life.</w:t>
      </w:r>
      <w:r>
        <w:t xml:space="preserve"> </w:t>
      </w:r>
      <w:r>
        <w:rPr>
          <w:i/>
          <w:iCs/>
        </w:rPr>
        <w:t xml:space="preserve">Artificial Life</w:t>
      </w:r>
      <w:r>
        <w:t xml:space="preserve">, 6(4), 363-376.</w:t>
      </w:r>
      <w:r>
        <w:t xml:space="preserve"> </w:t>
      </w:r>
      <w:r>
        <w:t xml:space="preserve">https://doi.org/10.1162/106454600300103683</w:t>
      </w:r>
    </w:p>
    <w:p>
      <w:pPr>
        <w:pStyle w:val="BodyText"/>
      </w:pPr>
      <w:r>
        <w:t xml:space="preserve">Brown, J. H., Gillooly, J. F., Allen, A. P., Savage, V. M., &amp;</w:t>
      </w:r>
      <w:r>
        <w:t xml:space="preserve"> </w:t>
      </w:r>
      <w:r>
        <w:t xml:space="preserve">West, G. B. (2004). Toward a metabolic theory of ecology.</w:t>
      </w:r>
      <w:r>
        <w:t xml:space="preserve"> </w:t>
      </w:r>
      <w:r>
        <w:rPr>
          <w:i/>
          <w:iCs/>
        </w:rPr>
        <w:t xml:space="preserve">Ecology</w:t>
      </w:r>
      <w:r>
        <w:t xml:space="preserve">, 85(7), 1771-1789. https://doi.org/10.1890/03-9000</w:t>
      </w:r>
    </w:p>
    <w:p>
      <w:pPr>
        <w:pStyle w:val="BodyText"/>
      </w:pPr>
      <w:r>
        <w:t xml:space="preserve">Dittrich, P., Ziegler, J., &amp; Banzhaf, W. (2001). Artificial</w:t>
      </w:r>
      <w:r>
        <w:t xml:space="preserve"> </w:t>
      </w:r>
      <w:r>
        <w:t xml:space="preserve">chemistries—a review.</w:t>
      </w:r>
      <w:r>
        <w:t xml:space="preserve"> </w:t>
      </w:r>
      <w:r>
        <w:rPr>
          <w:i/>
          <w:iCs/>
        </w:rPr>
        <w:t xml:space="preserve">Artificial Life</w:t>
      </w:r>
      <w:r>
        <w:t xml:space="preserve">, 7(3), 225-275.</w:t>
      </w:r>
      <w:r>
        <w:t xml:space="preserve"> </w:t>
      </w:r>
      <w:r>
        <w:t xml:space="preserve">https://doi.org/10.1162/106454601753238636</w:t>
      </w:r>
    </w:p>
    <w:p>
      <w:pPr>
        <w:pStyle w:val="BodyText"/>
      </w:pPr>
      <w:r>
        <w:t xml:space="preserve">Ising, E. (1925). Beitrag zur Theorie des Ferromagnetismus.</w:t>
      </w:r>
      <w:r>
        <w:t xml:space="preserve"> </w:t>
      </w:r>
      <w:r>
        <w:rPr>
          <w:i/>
          <w:iCs/>
        </w:rPr>
        <w:t xml:space="preserve">Zeitschrift für Physik</w:t>
      </w:r>
      <w:r>
        <w:t xml:space="preserve">, 31(1), 253-258.</w:t>
      </w:r>
      <w:r>
        <w:t xml:space="preserve"> </w:t>
      </w:r>
      <w:r>
        <w:t xml:space="preserve">https://doi.org/10.1007/BF02980577</w:t>
      </w:r>
    </w:p>
    <w:p>
      <w:pPr>
        <w:pStyle w:val="BodyText"/>
      </w:pPr>
      <w:r>
        <w:t xml:space="preserve">Kauffman, S. A. (1993).</w:t>
      </w:r>
      <w:r>
        <w:t xml:space="preserve"> </w:t>
      </w:r>
      <w:r>
        <w:rPr>
          <w:i/>
          <w:iCs/>
        </w:rPr>
        <w:t xml:space="preserve">The Origins of Order: Self-Organization</w:t>
      </w:r>
      <w:r>
        <w:rPr>
          <w:i/>
          <w:iCs/>
        </w:rPr>
        <w:t xml:space="preserve"> </w:t>
      </w:r>
      <w:r>
        <w:rPr>
          <w:i/>
          <w:iCs/>
        </w:rPr>
        <w:t xml:space="preserve">and Selection in Evolution</w:t>
      </w:r>
      <w:r>
        <w:t xml:space="preserve">. Oxford University Press.</w:t>
      </w:r>
    </w:p>
    <w:p>
      <w:pPr>
        <w:pStyle w:val="BodyText"/>
      </w:pPr>
      <w:r>
        <w:t xml:space="preserve">Komosinski, M., &amp; Ulatowski, S. (1999). Framsticks: Towards a</w:t>
      </w:r>
      <w:r>
        <w:t xml:space="preserve"> </w:t>
      </w:r>
      <w:r>
        <w:t xml:space="preserve">simulation of a nature-like world, creatures and evolution.</w:t>
      </w:r>
      <w:r>
        <w:t xml:space="preserve"> </w:t>
      </w:r>
      <w:r>
        <w:rPr>
          <w:i/>
          <w:iCs/>
        </w:rPr>
        <w:t xml:space="preserve">Proceedings of the 5th European Conference on Artificial Life</w:t>
      </w:r>
      <w:r>
        <w:rPr>
          <w:i/>
          <w:iCs/>
        </w:rPr>
        <w:t xml:space="preserve"> </w:t>
      </w:r>
      <w:r>
        <w:rPr>
          <w:i/>
          <w:iCs/>
        </w:rPr>
        <w:t xml:space="preserve">(ECAL’99)</w:t>
      </w:r>
      <w:r>
        <w:t xml:space="preserve">, 261-265. Springer-Verlag.</w:t>
      </w:r>
    </w:p>
    <w:p>
      <w:pPr>
        <w:pStyle w:val="BodyText"/>
      </w:pPr>
      <w:r>
        <w:t xml:space="preserve">Kooijman, S. A. L. M. (2000).</w:t>
      </w:r>
      <w:r>
        <w:t xml:space="preserve"> </w:t>
      </w:r>
      <w:r>
        <w:rPr>
          <w:i/>
          <w:iCs/>
        </w:rPr>
        <w:t xml:space="preserve">Dynamic Energy and Mass Budgets in</w:t>
      </w:r>
      <w:r>
        <w:rPr>
          <w:i/>
          <w:iCs/>
        </w:rPr>
        <w:t xml:space="preserve"> </w:t>
      </w:r>
      <w:r>
        <w:rPr>
          <w:i/>
          <w:iCs/>
        </w:rPr>
        <w:t xml:space="preserve">Biological Systems</w:t>
      </w:r>
      <w:r>
        <w:t xml:space="preserve">. Cambridge University Press.</w:t>
      </w:r>
    </w:p>
    <w:p>
      <w:pPr>
        <w:pStyle w:val="BodyText"/>
      </w:pPr>
      <w:r>
        <w:t xml:space="preserve">Lande, R. (1993). Risks of population extinction from demographic and</w:t>
      </w:r>
      <w:r>
        <w:t xml:space="preserve"> </w:t>
      </w:r>
      <w:r>
        <w:t xml:space="preserve">environmental stochasticity and random catastrophes.</w:t>
      </w:r>
      <w:r>
        <w:t xml:space="preserve"> </w:t>
      </w:r>
      <w:r>
        <w:rPr>
          <w:i/>
          <w:iCs/>
        </w:rPr>
        <w:t xml:space="preserve">The American</w:t>
      </w:r>
      <w:r>
        <w:rPr>
          <w:i/>
          <w:iCs/>
        </w:rPr>
        <w:t xml:space="preserve"> </w:t>
      </w:r>
      <w:r>
        <w:rPr>
          <w:i/>
          <w:iCs/>
        </w:rPr>
        <w:t xml:space="preserve">Naturalist</w:t>
      </w:r>
      <w:r>
        <w:t xml:space="preserve">, 142(6), 911-927. https://doi.org/10.1086/285580</w:t>
      </w:r>
    </w:p>
    <w:p>
      <w:pPr>
        <w:pStyle w:val="BodyText"/>
      </w:pPr>
      <w:r>
        <w:t xml:space="preserve">Langton, C. G. (1990). Computation at the edge of chaos: Phase</w:t>
      </w:r>
      <w:r>
        <w:t xml:space="preserve"> </w:t>
      </w:r>
      <w:r>
        <w:t xml:space="preserve">transitions and emergent computation.</w:t>
      </w:r>
      <w:r>
        <w:t xml:space="preserve"> </w:t>
      </w:r>
      <w:r>
        <w:rPr>
          <w:i/>
          <w:iCs/>
        </w:rPr>
        <w:t xml:space="preserve">Physica D: Nonlinear</w:t>
      </w:r>
      <w:r>
        <w:rPr>
          <w:i/>
          <w:iCs/>
        </w:rPr>
        <w:t xml:space="preserve"> </w:t>
      </w:r>
      <w:r>
        <w:rPr>
          <w:i/>
          <w:iCs/>
        </w:rPr>
        <w:t xml:space="preserve">Phenomena</w:t>
      </w:r>
      <w:r>
        <w:t xml:space="preserve">, 42(1-3), 12-37.</w:t>
      </w:r>
      <w:r>
        <w:t xml:space="preserve"> </w:t>
      </w:r>
      <w:r>
        <w:t xml:space="preserve">https://doi.org/10.1016/0167-2789(90)90064-V</w:t>
      </w:r>
    </w:p>
    <w:p>
      <w:pPr>
        <w:pStyle w:val="BodyText"/>
      </w:pPr>
      <w:r>
        <w:t xml:space="preserve">Lenski, R. E., Ofria, C., Pennock, R. T., &amp; Adami, C. (2003). The</w:t>
      </w:r>
      <w:r>
        <w:t xml:space="preserve"> </w:t>
      </w:r>
      <w:r>
        <w:t xml:space="preserve">evolutionary origin of complex features.</w:t>
      </w:r>
      <w:r>
        <w:t xml:space="preserve"> </w:t>
      </w:r>
      <w:r>
        <w:rPr>
          <w:i/>
          <w:iCs/>
        </w:rPr>
        <w:t xml:space="preserve">Nature</w:t>
      </w:r>
      <w:r>
        <w:t xml:space="preserve">, 423(6936),</w:t>
      </w:r>
      <w:r>
        <w:t xml:space="preserve"> </w:t>
      </w:r>
      <w:r>
        <w:t xml:space="preserve">139-144. https://doi.org/10.1038/nature01568</w:t>
      </w:r>
    </w:p>
    <w:p>
      <w:pPr>
        <w:pStyle w:val="BodyText"/>
      </w:pPr>
      <w:r>
        <w:t xml:space="preserve">Lotka, A. J. (1925).</w:t>
      </w:r>
      <w:r>
        <w:t xml:space="preserve"> </w:t>
      </w:r>
      <w:r>
        <w:rPr>
          <w:i/>
          <w:iCs/>
        </w:rPr>
        <w:t xml:space="preserve">Elements of Physical Biology</w:t>
      </w:r>
      <w:r>
        <w:t xml:space="preserve">. Williams</w:t>
      </w:r>
      <w:r>
        <w:t xml:space="preserve"> </w:t>
      </w:r>
      <w:r>
        <w:t xml:space="preserve">&amp; Wilkins Company.</w:t>
      </w:r>
    </w:p>
    <w:p>
      <w:pPr>
        <w:pStyle w:val="BodyText"/>
      </w:pPr>
      <w:r>
        <w:t xml:space="preserve">May, R. M. (1976). Simple mathematical models with very complicated</w:t>
      </w:r>
      <w:r>
        <w:t xml:space="preserve"> </w:t>
      </w:r>
      <w:r>
        <w:t xml:space="preserve">dynamics.</w:t>
      </w:r>
      <w:r>
        <w:t xml:space="preserve"> </w:t>
      </w:r>
      <w:r>
        <w:rPr>
          <w:i/>
          <w:iCs/>
        </w:rPr>
        <w:t xml:space="preserve">Nature</w:t>
      </w:r>
      <w:r>
        <w:t xml:space="preserve">, 261(5560), 459-467.</w:t>
      </w:r>
      <w:r>
        <w:t xml:space="preserve"> </w:t>
      </w:r>
      <w:r>
        <w:t xml:space="preserve">https://doi.org/10.1038/261459a0</w:t>
      </w:r>
    </w:p>
    <w:p>
      <w:pPr>
        <w:pStyle w:val="BodyText"/>
      </w:pPr>
      <w:r>
        <w:t xml:space="preserve">Payopay, A., &amp; Claude. (2025). Nested Resonance Memory: Fractal</w:t>
      </w:r>
      <w:r>
        <w:t xml:space="preserve"> </w:t>
      </w:r>
      <w:r>
        <w:t xml:space="preserve">agency and composition-decomposition dynamics in self-organizing</w:t>
      </w:r>
      <w:r>
        <w:t xml:space="preserve"> </w:t>
      </w:r>
      <w:r>
        <w:t xml:space="preserve">computational systems.</w:t>
      </w:r>
      <w:r>
        <w:t xml:space="preserve"> </w:t>
      </w:r>
      <w:r>
        <w:rPr>
          <w:i/>
          <w:iCs/>
        </w:rPr>
        <w:t xml:space="preserve">Manuscript in preparation</w:t>
      </w:r>
      <w:r>
        <w:t xml:space="preserve">.</w:t>
      </w:r>
    </w:p>
    <w:p>
      <w:pPr>
        <w:pStyle w:val="BodyText"/>
      </w:pPr>
      <w:r>
        <w:t xml:space="preserve">Prigogine, I., &amp; Stengers, I. (1984).</w:t>
      </w:r>
      <w:r>
        <w:t xml:space="preserve"> </w:t>
      </w:r>
      <w:r>
        <w:rPr>
          <w:i/>
          <w:iCs/>
        </w:rPr>
        <w:t xml:space="preserve">Order Out of Chaos:</w:t>
      </w:r>
      <w:r>
        <w:rPr>
          <w:i/>
          <w:iCs/>
        </w:rPr>
        <w:t xml:space="preserve"> </w:t>
      </w:r>
      <w:r>
        <w:rPr>
          <w:i/>
          <w:iCs/>
        </w:rPr>
        <w:t xml:space="preserve">Man’s New Dialogue with Nature</w:t>
      </w:r>
      <w:r>
        <w:t xml:space="preserve">. Bantam Books.</w:t>
      </w:r>
    </w:p>
    <w:p>
      <w:pPr>
        <w:pStyle w:val="BodyText"/>
      </w:pPr>
      <w:r>
        <w:t xml:space="preserve">Ray, T. S. (1991). An approach to the synthesis of life. In C. G.</w:t>
      </w:r>
      <w:r>
        <w:t xml:space="preserve"> </w:t>
      </w:r>
      <w:r>
        <w:t xml:space="preserve">Langton, C. Taylor, J. D. Farmer, &amp; S. Rasmussen (Eds.),</w:t>
      </w:r>
      <w:r>
        <w:t xml:space="preserve"> </w:t>
      </w:r>
      <w:r>
        <w:rPr>
          <w:i/>
          <w:iCs/>
        </w:rPr>
        <w:t xml:space="preserve">Artificial Life II</w:t>
      </w:r>
      <w:r>
        <w:t xml:space="preserve"> </w:t>
      </w:r>
      <w:r>
        <w:t xml:space="preserve">(pp. 371-408). Addison-Wesley.</w:t>
      </w:r>
    </w:p>
    <w:p>
      <w:pPr>
        <w:pStyle w:val="BodyText"/>
      </w:pPr>
      <w:r>
        <w:t xml:space="preserve">Reynolds, C. W. (1987). Flocks, herds and schools: A distributed</w:t>
      </w:r>
      <w:r>
        <w:t xml:space="preserve"> </w:t>
      </w:r>
      <w:r>
        <w:t xml:space="preserve">behavioral model.</w:t>
      </w:r>
      <w:r>
        <w:t xml:space="preserve"> </w:t>
      </w:r>
      <w:r>
        <w:rPr>
          <w:i/>
          <w:iCs/>
        </w:rPr>
        <w:t xml:space="preserve">ACM SIGGRAPH Computer Graphics</w:t>
      </w:r>
      <w:r>
        <w:t xml:space="preserve">, 21(4), 25-34.</w:t>
      </w:r>
      <w:r>
        <w:t xml:space="preserve"> </w:t>
      </w:r>
      <w:r>
        <w:t xml:space="preserve">https://doi.org/10.1145/37402.37406</w:t>
      </w:r>
    </w:p>
    <w:p>
      <w:pPr>
        <w:pStyle w:val="BodyText"/>
      </w:pPr>
      <w:r>
        <w:t xml:space="preserve">Sayama, H. (2009). Swarm chemistry.</w:t>
      </w:r>
      <w:r>
        <w:t xml:space="preserve"> </w:t>
      </w:r>
      <w:r>
        <w:rPr>
          <w:i/>
          <w:iCs/>
        </w:rPr>
        <w:t xml:space="preserve">Artificial Life</w:t>
      </w:r>
      <w:r>
        <w:t xml:space="preserve">, 15(1),</w:t>
      </w:r>
      <w:r>
        <w:t xml:space="preserve"> </w:t>
      </w:r>
      <w:r>
        <w:t xml:space="preserve">105-114. https://doi.org/10.1162/artl.2009.15.1.15107</w:t>
      </w:r>
    </w:p>
    <w:p>
      <w:pPr>
        <w:pStyle w:val="BodyText"/>
      </w:pPr>
      <w:r>
        <w:t xml:space="preserve">Shapiro, J. A. (1998). Thinking about bacterial populations as</w:t>
      </w:r>
      <w:r>
        <w:t xml:space="preserve"> </w:t>
      </w:r>
      <w:r>
        <w:t xml:space="preserve">multicellular organisms.</w:t>
      </w:r>
      <w:r>
        <w:t xml:space="preserve"> </w:t>
      </w:r>
      <w:r>
        <w:rPr>
          <w:i/>
          <w:iCs/>
        </w:rPr>
        <w:t xml:space="preserve">Annual Review of Microbiology</w:t>
      </w:r>
      <w:r>
        <w:t xml:space="preserve">, 52(1),</w:t>
      </w:r>
      <w:r>
        <w:t xml:space="preserve"> </w:t>
      </w:r>
      <w:r>
        <w:t xml:space="preserve">81-104. https://doi.org/10.1146/annurev.micro.52.1.81</w:t>
      </w:r>
    </w:p>
    <w:p>
      <w:pPr>
        <w:pStyle w:val="BodyText"/>
      </w:pPr>
      <w:r>
        <w:t xml:space="preserve">Volterra, V. (1926). Fluctuations in the abundance of a species</w:t>
      </w:r>
      <w:r>
        <w:t xml:space="preserve"> </w:t>
      </w:r>
      <w:r>
        <w:t xml:space="preserve">considered mathematically.</w:t>
      </w:r>
      <w:r>
        <w:t xml:space="preserve"> </w:t>
      </w:r>
      <w:r>
        <w:rPr>
          <w:i/>
          <w:iCs/>
        </w:rPr>
        <w:t xml:space="preserve">Nature</w:t>
      </w:r>
      <w:r>
        <w:t xml:space="preserve">, 118(2972), 558-560.</w:t>
      </w:r>
      <w:r>
        <w:t xml:space="preserve"> </w:t>
      </w:r>
      <w:r>
        <w:t xml:space="preserve">https://doi.org/10.1038/118558a0</w:t>
      </w:r>
    </w:p>
    <w:p>
      <w:pPr>
        <w:pStyle w:val="BodyText"/>
      </w:pPr>
      <w:r>
        <w:t xml:space="preserve">Wilensky, U., &amp; Rand, W. (2015).</w:t>
      </w:r>
      <w:r>
        <w:t xml:space="preserve"> </w:t>
      </w:r>
      <w:r>
        <w:rPr>
          <w:i/>
          <w:iCs/>
        </w:rPr>
        <w:t xml:space="preserve">An Introduction to</w:t>
      </w:r>
      <w:r>
        <w:rPr>
          <w:i/>
          <w:iCs/>
        </w:rPr>
        <w:t xml:space="preserve"> </w:t>
      </w:r>
      <w:r>
        <w:rPr>
          <w:i/>
          <w:iCs/>
        </w:rPr>
        <w:t xml:space="preserve">Agent-Based Modeling: Modeling Natural, Social, and Engineered Complex</w:t>
      </w:r>
      <w:r>
        <w:rPr>
          <w:i/>
          <w:iCs/>
        </w:rPr>
        <w:t xml:space="preserve"> </w:t>
      </w:r>
      <w:r>
        <w:rPr>
          <w:i/>
          <w:iCs/>
        </w:rPr>
        <w:t xml:space="preserve">Systems with NetLogo</w:t>
      </w:r>
      <w:r>
        <w:t xml:space="preserve">. MIT Press.</w:t>
      </w:r>
    </w:p>
    <w:p>
      <w:pPr>
        <w:pStyle w:val="BodyText"/>
      </w:pPr>
      <w:r>
        <w:t xml:space="preserve">Yaeger, L. (1994). Computational genetics, physiology, metabolism,</w:t>
      </w:r>
      <w:r>
        <w:t xml:space="preserve"> </w:t>
      </w:r>
      <w:r>
        <w:t xml:space="preserve">neural systems, learning, vision, and behavior or PolyWorld: Life in a</w:t>
      </w:r>
      <w:r>
        <w:t xml:space="preserve"> </w:t>
      </w:r>
      <w:r>
        <w:t xml:space="preserve">new context. In C. G. Langton (Ed.),</w:t>
      </w:r>
      <w:r>
        <w:t xml:space="preserve"> </w:t>
      </w:r>
      <w:r>
        <w:rPr>
          <w:i/>
          <w:iCs/>
        </w:rPr>
        <w:t xml:space="preserve">Artificial Life III,</w:t>
      </w:r>
      <w:r>
        <w:rPr>
          <w:i/>
          <w:iCs/>
        </w:rPr>
        <w:t xml:space="preserve"> </w:t>
      </w:r>
      <w:r>
        <w:rPr>
          <w:i/>
          <w:iCs/>
        </w:rPr>
        <w:t xml:space="preserve">Proceedings of the Workshop on Artificial Life</w:t>
      </w:r>
      <w:r>
        <w:t xml:space="preserve"> </w:t>
      </w:r>
      <w:r>
        <w:t xml:space="preserve">(pp. 263-298).</w:t>
      </w:r>
      <w:r>
        <w:t xml:space="preserve"> </w:t>
      </w:r>
      <w:r>
        <w:t xml:space="preserve">Addison-Wesley.</w:t>
      </w:r>
    </w:p>
    <w:p>
      <w:r>
        <w:pict>
          <v:rect style="width:0;height:1.5pt" o:hralign="center" o:hrstd="t" o:hr="t"/>
        </w:pict>
      </w:r>
    </w:p>
    <w:bookmarkEnd w:id="21"/>
    <w:bookmarkStart w:id="22" w:name="supplementary-materials"/>
    <w:p>
      <w:pPr>
        <w:pStyle w:val="Heading2"/>
      </w:pPr>
      <w:r>
        <w:t xml:space="preserve">Supplementary Materials</w:t>
      </w:r>
    </w:p>
    <w:p>
      <w:pPr>
        <w:pStyle w:val="FirstParagraph"/>
      </w:pPr>
      <w:r>
        <w:rPr>
          <w:i/>
          <w:iCs/>
        </w:rPr>
        <w:t xml:space="preserve">Complete supplementary materials (3 tables describing experimental parameters for all regimes, plus 3 figures showing energy trajectories, population time series, and composition clustering) are provided in supplementary_materials.md in the compiled paper directory.</w:t>
      </w:r>
    </w:p>
    <w:p>
      <w:pPr>
        <w:pStyle w:val="BodyText"/>
      </w:pPr>
      <w:r>
        <w:rPr>
          <w:b/>
          <w:bCs/>
        </w:rPr>
        <w:t xml:space="preserve">Table S1:</w:t>
      </w:r>
      <w:r>
        <w:t xml:space="preserve"> </w:t>
      </w:r>
      <w:r>
        <w:t xml:space="preserve">Complete experimental parameters for</w:t>
      </w:r>
      <w:r>
        <w:t xml:space="preserve"> </w:t>
      </w:r>
      <w:r>
        <w:t xml:space="preserve">C168-170 (Regime 1 bistability experiments)</w:t>
      </w:r>
    </w:p>
    <w:p>
      <w:pPr>
        <w:pStyle w:val="BodyText"/>
      </w:pPr>
      <w:r>
        <w:rPr>
          <w:b/>
          <w:bCs/>
        </w:rPr>
        <w:t xml:space="preserve">Table S2:</w:t>
      </w:r>
      <w:r>
        <w:t xml:space="preserve"> </w:t>
      </w:r>
      <w:r>
        <w:t xml:space="preserve">Complete experimental parameters for C171</w:t>
      </w:r>
      <w:r>
        <w:t xml:space="preserve"> </w:t>
      </w:r>
      <w:r>
        <w:t xml:space="preserve">(Regime 2 accumulation experiments)</w:t>
      </w:r>
    </w:p>
    <w:p>
      <w:pPr>
        <w:pStyle w:val="BodyText"/>
      </w:pPr>
      <w:r>
        <w:rPr>
          <w:b/>
          <w:bCs/>
        </w:rPr>
        <w:t xml:space="preserve">Table S3:</w:t>
      </w:r>
      <w:r>
        <w:t xml:space="preserve"> </w:t>
      </w:r>
      <w:r>
        <w:t xml:space="preserve">Complete experimental parameters for C176</w:t>
      </w:r>
      <w:r>
        <w:t xml:space="preserve"> </w:t>
      </w:r>
      <w:r>
        <w:t xml:space="preserve">V2/V3/V4 (Regime 3 collapse experiments)</w:t>
      </w:r>
    </w:p>
    <w:p>
      <w:pPr>
        <w:pStyle w:val="BodyText"/>
      </w:pPr>
      <w:r>
        <w:rPr>
          <w:b/>
          <w:bCs/>
        </w:rPr>
        <w:t xml:space="preserve">Figure S1:</w:t>
      </w:r>
      <w:r>
        <w:t xml:space="preserve"> </w:t>
      </w:r>
      <w:r>
        <w:t xml:space="preserve">Energy trajectory plots showing recovery</w:t>
      </w:r>
      <w:r>
        <w:t xml:space="preserve"> </w:t>
      </w:r>
      <w:r>
        <w:t xml:space="preserve">lag and spawn event timing</w:t>
      </w:r>
    </w:p>
    <w:p>
      <w:pPr>
        <w:pStyle w:val="BodyText"/>
      </w:pPr>
      <w:r>
        <w:rPr>
          <w:b/>
          <w:bCs/>
        </w:rPr>
        <w:t xml:space="preserve">Figure S2:</w:t>
      </w:r>
      <w:r>
        <w:t xml:space="preserve"> </w:t>
      </w:r>
      <w:r>
        <w:t xml:space="preserve">Population time series for all three</w:t>
      </w:r>
      <w:r>
        <w:t xml:space="preserve"> </w:t>
      </w:r>
      <w:r>
        <w:t xml:space="preserve">regimes showing distinct dynamics</w:t>
      </w:r>
    </w:p>
    <w:p>
      <w:pPr>
        <w:pStyle w:val="BodyText"/>
      </w:pPr>
      <w:r>
        <w:rPr>
          <w:b/>
          <w:bCs/>
        </w:rPr>
        <w:t xml:space="preserve">Figure S3:</w:t>
      </w:r>
      <w:r>
        <w:t xml:space="preserve"> </w:t>
      </w:r>
      <w:r>
        <w:t xml:space="preserve">Composition event clustering analysis</w:t>
      </w:r>
      <w:r>
        <w:t xml:space="preserve"> </w:t>
      </w:r>
      <w:r>
        <w:t xml:space="preserve">demonstrating resonance detection</w:t>
      </w:r>
    </w:p>
    <w:p>
      <w:pPr>
        <w:pStyle w:val="BodyText"/>
      </w:pPr>
      <w:r>
        <w:rPr>
          <w:b/>
          <w:bCs/>
        </w:rPr>
        <w:t xml:space="preserve">Code Availability:</w:t>
      </w:r>
      <w:r>
        <w:t xml:space="preserve"> </w:t>
      </w:r>
      <w:r>
        <w:t xml:space="preserve">All experimental code publicly</w:t>
      </w:r>
      <w:r>
        <w:t xml:space="preserve"> </w:t>
      </w:r>
      <w:r>
        <w:t xml:space="preserve">available at:</w:t>
      </w:r>
      <w:r>
        <w:t xml:space="preserve"> </w:t>
      </w:r>
      <w:r>
        <w:t xml:space="preserve">https://github.com/mrdirno/nested-resonance-memory-archive</w:t>
      </w:r>
    </w:p>
    <w:p>
      <w:pPr>
        <w:pStyle w:val="BodyText"/>
      </w:pPr>
      <w:r>
        <w:rPr>
          <w:b/>
          <w:bCs/>
        </w:rPr>
        <w:t xml:space="preserve">Data Availability:</w:t>
      </w:r>
      <w:r>
        <w:t xml:space="preserve"> </w:t>
      </w:r>
      <w:r>
        <w:t xml:space="preserve">All experimental results (JSON</w:t>
      </w:r>
      <w:r>
        <w:t xml:space="preserve"> </w:t>
      </w:r>
      <w:r>
        <w:t xml:space="preserve">format) publicly available at:</w:t>
      </w:r>
      <w:r>
        <w:t xml:space="preserve"> </w:t>
      </w:r>
      <w:r>
        <w:t xml:space="preserve">https://github.com/mrdirno/nested-resonance-memory-archive/data/results/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Manuscript Statistics: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Total Word Count:</w:t>
      </w:r>
      <w:r>
        <w:t xml:space="preserve"> </w:t>
      </w:r>
      <w:r>
        <w:t xml:space="preserve">~14,350 words (excluding</w:t>
      </w:r>
      <w:r>
        <w:t xml:space="preserve"> </w:t>
      </w:r>
      <w:r>
        <w:t xml:space="preserve">references and supplementary)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Abstract:</w:t>
      </w:r>
      <w:r>
        <w:t xml:space="preserve"> </w:t>
      </w:r>
      <w:r>
        <w:t xml:space="preserve">348 words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Main Text:</w:t>
      </w:r>
      <w:r>
        <w:t xml:space="preserve"> </w:t>
      </w:r>
      <w:r>
        <w:t xml:space="preserve">~14,000 words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Figures:</w:t>
      </w:r>
      <w:r>
        <w:t xml:space="preserve"> </w:t>
      </w:r>
      <w:r>
        <w:t xml:space="preserve">4 main text (300 DPI)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Tables:</w:t>
      </w:r>
      <w:r>
        <w:t xml:space="preserve"> </w:t>
      </w:r>
      <w:r>
        <w:t xml:space="preserve">7 main text (in Results section files)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References:</w:t>
      </w:r>
      <w:r>
        <w:t xml:space="preserve"> </w:t>
      </w:r>
      <w:r>
        <w:t xml:space="preserve">23 citations (complete with DOIs)</w:t>
      </w:r>
    </w:p>
    <w:p>
      <w:pPr>
        <w:pStyle w:val="FirstParagraph"/>
      </w:pPr>
      <w:r>
        <w:rPr>
          <w:b/>
          <w:bCs/>
        </w:rPr>
        <w:t xml:space="preserve">Author Contributions:</w:t>
      </w:r>
    </w:p>
    <w:p>
      <w:pPr>
        <w:pStyle w:val="BodyText"/>
      </w:pPr>
      <w:r>
        <w:t xml:space="preserve">Aldrin Payopay: Conceptualization, Project Administration, Principal</w:t>
      </w:r>
      <w:r>
        <w:t xml:space="preserve"> </w:t>
      </w:r>
      <w:r>
        <w:t xml:space="preserve">Investigation, Funding Acquisition</w:t>
      </w:r>
    </w:p>
    <w:p>
      <w:pPr>
        <w:pStyle w:val="BodyText"/>
      </w:pPr>
      <w:r>
        <w:t xml:space="preserve">Claude (DUALITY-ZERO-V2): Methodology, Software, Validation, Formal</w:t>
      </w:r>
      <w:r>
        <w:t xml:space="preserve"> </w:t>
      </w:r>
      <w:r>
        <w:t xml:space="preserve">Analysis, Investigation, Data Curation, Writing - Original Draft,</w:t>
      </w:r>
      <w:r>
        <w:t xml:space="preserve"> </w:t>
      </w:r>
      <w:r>
        <w:t xml:space="preserve">Writing - Review &amp; Editing, Visualization</w:t>
      </w:r>
    </w:p>
    <w:p>
      <w:pPr>
        <w:pStyle w:val="BodyText"/>
      </w:pPr>
      <w:r>
        <w:rPr>
          <w:b/>
          <w:bCs/>
        </w:rPr>
        <w:t xml:space="preserve">Competing Interests:</w:t>
      </w:r>
      <w:r>
        <w:t xml:space="preserve"> </w:t>
      </w:r>
      <w:r>
        <w:t xml:space="preserve">The authors declare no</w:t>
      </w:r>
      <w:r>
        <w:t xml:space="preserve"> </w:t>
      </w:r>
      <w:r>
        <w:t xml:space="preserve">competing interests.</w:t>
      </w:r>
    </w:p>
    <w:p>
      <w:pPr>
        <w:pStyle w:val="BodyText"/>
      </w:pPr>
      <w:r>
        <w:rPr>
          <w:b/>
          <w:bCs/>
        </w:rPr>
        <w:t xml:space="preserve">Funding:</w:t>
      </w:r>
      <w:r>
        <w:t xml:space="preserve"> </w:t>
      </w:r>
      <w:r>
        <w:t xml:space="preserve">This research received no external funding</w:t>
      </w:r>
      <w:r>
        <w:t xml:space="preserve"> </w:t>
      </w:r>
      <w:r>
        <w:t xml:space="preserve">and was conducted as independent research.</w:t>
      </w:r>
    </w:p>
    <w:p>
      <w:pPr>
        <w:pStyle w:val="BodyText"/>
      </w:pPr>
      <w:r>
        <w:rPr>
          <w:b/>
          <w:bCs/>
        </w:rPr>
        <w:t xml:space="preserve">Acknowledgments:</w:t>
      </w:r>
      <w:r>
        <w:t xml:space="preserve"> </w:t>
      </w:r>
      <w:r>
        <w:t xml:space="preserve">We thank the open-source community</w:t>
      </w:r>
      <w:r>
        <w:t xml:space="preserve"> </w:t>
      </w:r>
      <w:r>
        <w:t xml:space="preserve">for Python, NumPy, Matplotlib, and related scientific computing tools</w:t>
      </w:r>
      <w:r>
        <w:t xml:space="preserve"> </w:t>
      </w:r>
      <w:r>
        <w:t xml:space="preserve">that enabled this research.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 (Complete Draft)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t xml:space="preserve">2025-10-26 (Cycle 224)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Ready for internal review and revision</w:t>
      </w:r>
      <w:r>
        <w:t xml:space="preserve"> </w:t>
      </w:r>
      <w:r>
        <w:rPr>
          <w:b/>
          <w:bCs/>
        </w:rPr>
        <w:t xml:space="preserve">Next Steps:</w:t>
      </w:r>
      <w:r>
        <w:t xml:space="preserve"> </w:t>
      </w:r>
      <w:r>
        <w:t xml:space="preserve">Final polish, supplementary materials, complete references,</w:t>
      </w:r>
      <w:r>
        <w:t xml:space="preserve"> </w:t>
      </w:r>
      <w:r>
        <w:t xml:space="preserve">journal-specific formatting</w:t>
      </w:r>
    </w:p>
    <w:p>
      <w:pPr>
        <w:pStyle w:val="BodyText"/>
      </w:pPr>
      <w:r>
        <w:rPr>
          <w:b/>
          <w:bCs/>
        </w:rPr>
        <w:t xml:space="preserve">Generated by:</w:t>
      </w:r>
      <w:r>
        <w:t xml:space="preserve"> </w:t>
      </w:r>
      <w:r>
        <w:t xml:space="preserve">DUALITY-ZERO-V2 Autonomous Research</w:t>
      </w:r>
      <w:r>
        <w:t xml:space="preserve"> </w:t>
      </w:r>
      <w:r>
        <w:t xml:space="preserve">System</w:t>
      </w:r>
      <w:r>
        <w:t xml:space="preserve"> </w:t>
      </w:r>
      <w:r>
        <w:rPr>
          <w:b/>
          <w:bCs/>
        </w:rPr>
        <w:t xml:space="preserve">Repository:</w:t>
      </w:r>
      <w:r>
        <w:t xml:space="preserve"> </w:t>
      </w:r>
      <w:r>
        <w:t xml:space="preserve">https://github.com/mrdirno/nested-resonance-memory-archive</w:t>
      </w:r>
      <w:r>
        <w:t xml:space="preserve"> </w:t>
      </w:r>
      <w:r>
        <w:rPr>
          <w:b/>
          <w:bCs/>
        </w:rPr>
        <w:t xml:space="preserve">License:</w:t>
      </w:r>
      <w:r>
        <w:t xml:space="preserve"> </w:t>
      </w:r>
      <w:r>
        <w:t xml:space="preserve">GPL-3.0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MANUSCRIPT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01">
    <w:nsid w:val="00A994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PAPER2_COMPLETE_MANUSCRIPT</dc:title>
  <dc:creator/>
  <dc:language/>
  <cp:keywords/>
  <dcterms:created xsi:type="dcterms:W3CDTF">2025-10-29T04:10:45Z</dcterms:created>
  <dcterms:modified xsi:type="dcterms:W3CDTF">2025-10-29T04:10:45Z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