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B4D"/>
          <w:sz w:val="52"/>
          <w:szCs w:val="52"/>
        </w:rPr>
        <w:t xml:space="preserve">Стратегия работы со старой клиентской базой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«Стив Интерьеры» – реактивация клиентов, отзывы, рекомендательная программа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Версия 1.0 от 10.07.2026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Ответственный за коммуникации: Александр Драницкий</w:t>
      </w:r>
    </w:p>
    <w:p>
      <w:pPr>
        <w:spacing w:after="0"/>
        <w:jc w:val="center"/>
      </w:pPr>
      <w:r>
        <w:rPr>
          <w:color w:val="666666"/>
          <w:sz w:val="22"/>
          <w:szCs w:val="22"/>
        </w:rPr>
        <w:t xml:space="preserve">Ответственный за сервисные выезды: Станислав (согласовать до запуска)</w:t>
      </w:r>
    </w:p>
    <w:p>
      <w:pPr>
        <w:spacing w:after="0"/>
      </w:pPr>
    </w:p>
    <w:p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1. Цели кампании</w:t>
      </w:r>
    </w:p>
    <w:p>
      <w:pPr>
        <w:spacing w:after="120" w:line="276"/>
      </w:pPr>
      <w:r>
        <w:t xml:space="preserve">В порядке приоритета: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Отзывы на Яндекс.Картах</w:t>
      </w:r>
      <w:r>
        <w:t xml:space="preserve"> – главная витрина компании при отсутствии шоурума. Целевой формат: отзыв с текстом и фотографиями мебели.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Запуск рекомендательной программы</w:t>
      </w:r>
      <w:r>
        <w:t xml:space="preserve"> – превращение довольных клиентов в постоянный источник теплых лидов.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Повторные продажи</w:t>
      </w:r>
      <w:r>
        <w:t xml:space="preserve"> – вторая единица мебели (после кухни – гардеробная, шкаф и т.д.).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Скрытая цель: выявление претензий. </w:t>
      </w:r>
      <w:r>
        <w:t xml:space="preserve">Недовольный клиент, о котором мы не знаем, молча отговаривает знакомых. Клиент, чью проблему мы сами нашли и решили, становится лояльнее того, у кого проблем не было (эффект service recovery paradox). Претензии – не риск кампании, а ее ценный результат.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2. Ключевые принципы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Рамка «сервис», а не «просьба». </w:t>
      </w:r>
      <w:r>
        <w:t xml:space="preserve">Первое касание дает клиенту ценность (бесплатная проверка мебели), а не просит что-то для нас.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Одно сообщение – одна мысль. </w:t>
      </w:r>
      <w:r>
        <w:t xml:space="preserve">Никогда не объединять чек-ин, просьбу об отзыве и рекомендательную программу в одном сообщении.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Отзыв просим только у явно довольных. </w:t>
      </w:r>
      <w:r>
        <w:t xml:space="preserve">После слов «всё отлично» или после успешно закрытого сервисного визита.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Никакого вознаграждения за отзыв. </w:t>
      </w:r>
      <w:r>
        <w:t xml:space="preserve">Яндекс наказывает за покупные отзывы (снижение рейтинга, удаление отзывов). Формулировка «отзыв за бонус» в переписке – компромат. Вознаграждение только за рекомендацию, приведшую к заказу.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Претензия ставит просьбы на паузу. </w:t>
      </w:r>
      <w:r>
        <w:t xml:space="preserve">Пока проблема не решена, клиенту ничего не предлагаем.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Персонализация обязательна. </w:t>
      </w:r>
      <w:r>
        <w:t xml:space="preserve">Имя, конкретный предмет мебели, адрес или деталь проекта. Шаблонное «Здравствуйте! Как вам наша мебель?» не отправляем.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3. Сегментация базы</w:t>
      </w:r>
    </w:p>
    <w:p>
      <w:pPr>
        <w:spacing w:after="120" w:line="276"/>
      </w:pPr>
      <w:r>
        <w:t xml:space="preserve">Перед запуском разметить базу по трем признакам: срок с момента установки, тип мебели, история отношений.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Сегмент А: 2–3 года после установки (основной)</w:t>
      </w:r>
    </w:p>
    <w:p>
      <w:pPr>
        <w:spacing w:after="120" w:line="276"/>
      </w:pPr>
      <w:r>
        <w:t xml:space="preserve">Мебель прошла период естественной усадки: петли и доводчики требуют регулировки, фасады могли просесть, ящики – начать подклинивать. Сервисное предложение максимально уместно и воспринимается как забота.</w:t>
      </w:r>
    </w:p>
    <w:p>
      <w:pPr>
        <w:spacing w:after="120" w:line="276"/>
      </w:pPr>
      <w:r>
        <w:rPr>
          <w:b/>
          <w:bCs/>
        </w:rPr>
        <w:t xml:space="preserve">Заход: </w:t>
      </w:r>
      <w:r>
        <w:t xml:space="preserve">бесплатная сервисная проверка.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Сегмент Б: около года после установки</w:t>
      </w:r>
    </w:p>
    <w:p>
      <w:pPr>
        <w:spacing w:after="120" w:line="276"/>
      </w:pPr>
      <w:r>
        <w:t xml:space="preserve">Мебель еще новая, сервисная рамка выглядит натянуто. Заход через простой человеческий чек-ин: как мебель показала себя в жизни, всё ли удобно. Дальше ветки те же, что и у сегмента А.</w:t>
      </w:r>
    </w:p>
    <w:p>
      <w:pPr>
        <w:spacing w:after="120" w:line="276"/>
      </w:pPr>
      <w:r>
        <w:rPr>
          <w:b/>
          <w:bCs/>
        </w:rPr>
        <w:t xml:space="preserve">Заход: </w:t>
      </w:r>
      <w:r>
        <w:t xml:space="preserve">чек-ин «как мебель в эксплуатации».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Сегмент В: проблемные в прошлом</w:t>
      </w:r>
    </w:p>
    <w:p>
      <w:pPr>
        <w:spacing w:after="120" w:line="276"/>
      </w:pPr>
      <w:r>
        <w:t xml:space="preserve">Клиенты, с которыми были споры при сдаче, задержки, конфликты. Два варианта на выбор по каждому клиенту: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не трогать вообще;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написать только с сервисным предложением, без последующих касаний про отзыв и рекомендации. Если сервисный визит пройдет хорошо и клиент сам потеплеет – можно вернуться к обычному каскаду.</w:t>
      </w:r>
    </w:p>
    <w:p>
      <w:pPr>
        <w:spacing w:after="120" w:line="276"/>
      </w:pPr>
      <w:r>
        <w:rPr>
          <w:b/>
          <w:bCs/>
        </w:rPr>
        <w:t xml:space="preserve">Решение по каждому клиенту сегмента В принимается вручную до запуска.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4. Каскад касаний: полная схема</w:t>
      </w:r>
    </w:p>
    <w:p>
      <w:pPr>
        <w:spacing w:after="120" w:line="276"/>
      </w:pPr>
      <w:r>
        <w:rPr>
          <w:b/>
          <w:bCs/>
        </w:rPr>
        <w:t xml:space="preserve">Касание 1 (сервис / чек-ин)</w:t>
      </w:r>
      <w:r>
        <w:t xml:space="preserve"> – возможные реакции и дальнейшие маршруты:</w:t>
      </w:r>
    </w:p>
    <w:tbl>
      <w:tblPr>
        <w:tblW w:type="dxa" w:w="9354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Реакция на касание 1</w:t>
            </w:r>
          </w:p>
        </w:tc>
        <w:tc>
          <w:tcPr>
            <w:tcW w:type="dxa" w:w="6236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Дальнейший маршрут</w:t>
            </w:r>
          </w:p>
        </w:tc>
      </w:tr>
      <w:tr>
        <w:tc>
          <w:tcPr>
            <w:tcW w:type="dxa" w:w="311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«Всё отлично»</w:t>
            </w:r>
          </w:p>
        </w:tc>
        <w:tc>
          <w:tcPr>
            <w:tcW w:type="dxa" w:w="62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Пауза 1–2 дня → Касание 2 (отзыв) → пауза 3–7 дней → Касание 3 (рекомендации)</w:t>
            </w:r>
          </w:p>
        </w:tc>
      </w:tr>
      <w:tr>
        <w:tc>
          <w:tcPr>
            <w:tcW w:type="dxa" w:w="3118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«Есть проблема»</w:t>
            </w:r>
          </w:p>
        </w:tc>
        <w:tc>
          <w:tcPr>
            <w:tcW w:type="dxa" w:w="623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Сервисный протокол (раздел 6) → проблема решена, клиент доволен → Касание 2 → Касание 3</w:t>
            </w:r>
          </w:p>
        </w:tc>
      </w:tr>
      <w:tr>
        <w:tc>
          <w:tcPr>
            <w:tcW w:type="dxa" w:w="311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«Да, приезжайте, проверьте»</w:t>
            </w:r>
          </w:p>
        </w:tc>
        <w:tc>
          <w:tcPr>
            <w:tcW w:type="dxa" w:w="62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Сервисный визит → после визита → Касание 2 → Касание 3</w:t>
            </w:r>
          </w:p>
        </w:tc>
      </w:tr>
      <w:tr>
        <w:tc>
          <w:tcPr>
            <w:tcW w:type="dxa" w:w="3118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Тишина</w:t>
            </w:r>
          </w:p>
        </w:tc>
        <w:tc>
          <w:tcPr>
            <w:tcW w:type="dxa" w:w="623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Одно напоминание через 4–5 дней → снова тишина → клиент закрыт, больше не пишем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Ветки внутри Касания 2 (отзыв):</w:t>
      </w:r>
    </w:p>
    <w:tbl>
      <w:tblPr>
        <w:tblW w:type="dxa" w:w="9354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Реакция на касание 2</w:t>
            </w:r>
          </w:p>
        </w:tc>
        <w:tc>
          <w:tcPr>
            <w:tcW w:type="dxa" w:w="6236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Дальнейший маршрут</w:t>
            </w:r>
          </w:p>
        </w:tc>
      </w:tr>
      <w:tr>
        <w:tc>
          <w:tcPr>
            <w:tcW w:type="dxa" w:w="311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Отзыв оставлен</w:t>
            </w:r>
          </w:p>
        </w:tc>
        <w:tc>
          <w:tcPr>
            <w:tcW w:type="dxa" w:w="62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Благодарность → пауза 3–7 дней → Касание 3</w:t>
            </w:r>
          </w:p>
        </w:tc>
      </w:tr>
      <w:tr>
        <w:tc>
          <w:tcPr>
            <w:tcW w:type="dxa" w:w="3118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«Да, напишу», но тишина</w:t>
            </w:r>
          </w:p>
        </w:tc>
        <w:tc>
          <w:tcPr>
            <w:tcW w:type="dxa" w:w="623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Одно напоминание через 5–7 дней → дальше не давим → Касание 3</w:t>
            </w:r>
          </w:p>
        </w:tc>
      </w:tr>
      <w:tr>
        <w:tc>
          <w:tcPr>
            <w:tcW w:type="dxa" w:w="311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Отказ или игнор</w:t>
            </w:r>
          </w:p>
        </w:tc>
        <w:tc>
          <w:tcPr>
            <w:tcW w:type="dxa" w:w="62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Касание 3 через 3–7 дней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Между касаниями 2 и 3 обязательна пауза: подряд идущие просьбы возвращают ощущение «им от меня что-то нужно».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5. Шаблоны сообщений по веткам</w:t>
      </w:r>
    </w:p>
    <w:p>
      <w:pPr>
        <w:spacing w:after="120" w:line="276"/>
      </w:pPr>
      <w:r>
        <w:t xml:space="preserve">Все сообщения – от имени Александра Драницкого. Длинное тире не используется: короткое тире (–) или перестройка фразы через двоеточие или запятую. Плейсхолдеры в квадратных скобках заполняются вручную по каждому клиенту.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5.1. Касание 1, сегмент А (2–3 года)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добрый день! Это Александр из Стив Интерьеры – мы делали вам [кухню/шкаф/гардеробную] на [улица/ЖК] в [год] году. Раз в пару лет мы бесплатно проверяем свою мебель: регулируем петли и доводчики, подтягиваем фасады, смотрим ящики. Хотим предложить и вам. Всё ли работает как надо, или есть что подтянуть?</w:t>
      </w:r>
    </w:p>
    <w:p>
      <w:pPr>
        <w:spacing w:after="120" w:line="276"/>
      </w:pPr>
      <w:r>
        <w:t xml:space="preserve">Вариации по предмету: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Кухня: </w:t>
      </w:r>
      <w:r>
        <w:t xml:space="preserve">«...регулируем петли и доводчики, подтягиваем фасады, проверяем ящики и лифты...»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Шкаф / гардеробная: </w:t>
      </w:r>
      <w:r>
        <w:t xml:space="preserve">«...регулируем двери и петли, проверяем направляющие ящиков, при необходимости подтягиваем полки...»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5.2. Касание 1, сегмент Б (около года)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добрый день! Это Александр из Стив Интерьеры, мы делали вам [предмет] в прошлом году. Решил написать и узнать: как мебель показала себя в жизни? Всё ли удобно, ничего не хочется поправить? Если что-то требует регулировки – приедем и настроим, это бесплатно.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5.3. Касание 1, сегмент В (проблемные)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добрый день! Это Александр из Стив Интерьеры. Мы устанавливали вам [предмет] в [год] году. Хочу предложить бесплатную сервисную проверку: отрегулируем петли, доводчики, фасады, посмотрим всё ли в порядке. Если есть моменты, которые вас беспокоят, тем более скажите – разберемся.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5.4. Ветка «Всё отлично»: ответ + Касание 2 (отзыв)</w:t>
      </w:r>
    </w:p>
    <w:p>
      <w:pPr>
        <w:spacing w:after="120" w:line="276"/>
      </w:pPr>
      <w:r>
        <w:t xml:space="preserve">Сразу в ответ: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Очень рад это слышать! Если когда-нибудь что-то потребует регулировки – просто напишите, приедем.</w:t>
      </w:r>
    </w:p>
    <w:p>
      <w:pPr>
        <w:spacing w:after="120" w:line="276"/>
      </w:pPr>
      <w:r>
        <w:t xml:space="preserve">Через 1–2 дня: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и небольшая просьба. Мы работаем без шоурума, и отзывы на Яндекс.Картах – практически единственная наша витрина. Если найдете пару минут написать о своем опыте, будем очень благодарны. Вот прямая ссылка: https://yandex.ru/maps/org/stiv_interyery/152572712181/reviews/. Пара фраз и фото [кухни/шкафа] – идеально.</w:t>
      </w:r>
    </w:p>
    <w:p>
      <w:pPr>
        <w:spacing w:after="120" w:line="276"/>
      </w:pPr>
      <w:r>
        <w:rPr>
          <w:b/>
          <w:bCs/>
        </w:rPr>
        <w:t xml:space="preserve">Отдельная ветка: клиент сам написал теплые слова. </w:t>
      </w:r>
      <w:r>
        <w:t xml:space="preserve">Если клиент в переписке сам благодарит и хвалит мебель (после сдачи, после сервисного визита, просто так), это лучший момент для просьбы. Механика «перенесите ваши слова в отзыв» сильнее обычной просьбы: человеку не нужно ничего придумывать, текст уже написан.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спасибо, очень приятно такое читать! И раз уж вы сами это написали: если перенесете пару этих фраз в отзыв на Яндекс.Картах, для нас это будет лучшая помощь. Мы работаем без шоурума, и отзывы там – наша главная витрина. Вот прямая ссылка: https://yandex.ru/maps/org/stiv_interyery/152572712181/reviews/. Фото [кухни/шкафа] к отзыву – вообще идеально.</w:t>
      </w:r>
    </w:p>
    <w:p>
      <w:pPr>
        <w:spacing w:after="120" w:line="276"/>
      </w:pPr>
      <w:r>
        <w:t xml:space="preserve">Требования: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Только прямая ссылка</w:t>
      </w:r>
      <w:r>
        <w:t xml:space="preserve"> на карточку организации, не «найдите нас на Картах».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Фото упоминаем явно: отзывы с фотографиями работают в разы сильнее.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Никаких упоминаний скидок, бонусов и подарков в этом сообщении.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5.5. Ветка «Да, напишу» и тишина: одно напоминание</w:t>
      </w:r>
    </w:p>
    <w:p>
      <w:pPr>
        <w:spacing w:after="120" w:line="276"/>
      </w:pPr>
      <w:r>
        <w:t xml:space="preserve">Через 5–7 дней: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добрый день! Не хочу быть навязчивым, просто напомню про отзыв, если найдется минутка: https://yandex.ru/maps/org/stiv_interyery/152572712181/reviews/. В любом случае спасибо!</w:t>
      </w:r>
    </w:p>
    <w:p>
      <w:pPr>
        <w:spacing w:after="120" w:line="276"/>
      </w:pPr>
      <w:r>
        <w:t xml:space="preserve">После этого тему отзыва больше не поднимаем никогда.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5.6. Отзыв оставлен: благодарность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увидел ваш отзыв, спасибо огромное! Для нас это очень ценно.</w:t>
      </w:r>
    </w:p>
    <w:p>
      <w:pPr>
        <w:spacing w:after="120" w:line="276"/>
      </w:pPr>
      <w:r>
        <w:t xml:space="preserve">Дополнительно: ответить на отзыв от лица компании на самих Картах (Яндекс учитывает ответы организации).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5.7. Касание 3: рекомендательная программа</w:t>
      </w:r>
    </w:p>
    <w:p>
      <w:pPr>
        <w:spacing w:after="120" w:line="276"/>
      </w:pPr>
      <w:r>
        <w:t xml:space="preserve">Через 3–7 дней после закрытия темы отзыва: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и еще одна вещь, о которой хочу рассказать. У нас появилась программа рекомендаций: если по вашему совету к нам обратится знакомый и закажет мебель, вы получите [условия, см. раздел 7]. Другу тоже сделаем скидку [X]%. Никакой спешки – просто имейте в виду, если кто-то из окружения соберется делать кухню, шкаф или гардеробную.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5.8. Ветка «Тишина»: одно напоминание на касание 1</w:t>
      </w:r>
    </w:p>
    <w:p>
      <w:pPr>
        <w:spacing w:after="120" w:line="276"/>
      </w:pPr>
      <w:r>
        <w:t xml:space="preserve">Через 4–5 дней: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[Имя], добрый день! На всякий случай продублирую: если мебели нужна регулировка или просто хотите, чтобы мастер всё проверил – приедем бесплатно, это займет 20–30 минут. Если всё в порядке, тоже буду рад узнать!</w:t>
      </w:r>
    </w:p>
    <w:p>
      <w:pPr>
        <w:spacing w:after="120" w:line="276"/>
      </w:pPr>
      <w:r>
        <w:t xml:space="preserve">Снова тишина – клиент помечается «закрыт», больше не пишем. База не резиновая, но репутация важнее охвата.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5.9. Ветка «Есть проблема»: первый ответ</w:t>
      </w:r>
    </w:p>
    <w:p>
      <w:pPr>
        <w:pBdr>
          <w:left w:val="single" w:color="1F3B4D" w:sz="18" w:space="8"/>
        </w:pBdr>
        <w:shd w:fill="EEF3F7" w:val="clear"/>
        <w:spacing w:after="160" w:before="60" w:line="276"/>
        <w:ind w:left="360" w:right="360"/>
      </w:pPr>
      <w:r>
        <w:rPr>
          <w:i/>
          <w:iCs/>
        </w:rPr>
        <w:t xml:space="preserve">Понял вас, спасибо, что сказали. Давайте посмотрим и приведем в порядок. Когда вам удобно, чтобы приехал мастер? Можем [предложить 2–3 слота].</w:t>
      </w:r>
    </w:p>
    <w:p>
      <w:pPr>
        <w:spacing w:after="120" w:line="276"/>
      </w:pPr>
      <w:r>
        <w:rPr>
          <w:b/>
          <w:bCs/>
        </w:rPr>
        <w:t xml:space="preserve">Запрещено в первом ответе: </w:t>
      </w:r>
      <w:r>
        <w:t xml:space="preserve">«это не гарантийный случай», «гарантия закончилась», «а как вы эксплуатировали», любые оправдания и условия. Сначала смотрим, потом обсуждаем.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6. Сервисный протокол (работа с претензиями)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Шаг 1. Быстрая реакция</w:t>
      </w:r>
    </w:p>
    <w:p>
      <w:pPr>
        <w:spacing w:after="120" w:line="276"/>
      </w:pPr>
      <w:r>
        <w:t xml:space="preserve">Ответ на претензию в течение рабочего дня, тон: «спасибо, что сказали, решим». Скорость реакции сама по себе снимает половину негатива.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Шаг 2. Визит и диагностика</w:t>
      </w:r>
    </w:p>
    <w:p>
      <w:pPr>
        <w:spacing w:after="120" w:line="276"/>
      </w:pPr>
      <w:r>
        <w:t xml:space="preserve">Выезд мастера (или Станислава) для оценки на месте. Классификация:</w:t>
      </w:r>
    </w:p>
    <w:tbl>
      <w:tblPr>
        <w:tblW w:type="dxa" w:w="9353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84"/>
        <w:gridCol w:w="3401"/>
        <w:gridCol w:w="3968"/>
      </w:tblGrid>
      <w:tr>
        <w:trPr>
          <w:tblHeader/>
        </w:trPr>
        <w:tc>
          <w:tcPr>
            <w:tcW w:type="dxa" w:w="1984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401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3968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198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Мелочь</w:t>
            </w:r>
          </w:p>
        </w:tc>
        <w:tc>
          <w:tcPr>
            <w:tcW w:type="dxa" w:w="340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Регулировка петель, доводчиков, фасадов; замена петли; подклейка кромки; подтяжка фурнитуры</w:t>
            </w:r>
          </w:p>
        </w:tc>
        <w:tc>
          <w:tcPr>
            <w:tcW w:type="dxa" w:w="39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Бесплатно на месте, даже если формальная гарантия истекла. Стоимость выезда несопоставима со стоимостью репутации</w:t>
            </w:r>
          </w:p>
        </w:tc>
      </w:tr>
      <w:tr>
        <w:tc>
          <w:tcPr>
            <w:tcW w:type="dxa" w:w="1984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Серьезный дефект, наша причина</w:t>
            </w:r>
          </w:p>
        </w:tc>
        <w:tc>
          <w:tcPr>
            <w:tcW w:type="dxa" w:w="340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Повело фасад из-за брака, разошелся шов, ошибка монтажа</w:t>
            </w:r>
          </w:p>
        </w:tc>
        <w:tc>
          <w:tcPr>
            <w:tcW w:type="dxa" w:w="3968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Бесплатное устранение. Честная оценка со Станиславом без попыток «отбиться»</w:t>
            </w:r>
          </w:p>
        </w:tc>
      </w:tr>
      <w:tr>
        <w:tc>
          <w:tcPr>
            <w:tcW w:type="dxa" w:w="198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Серьезный дефект, эксплуатация</w:t>
            </w:r>
          </w:p>
        </w:tc>
        <w:tc>
          <w:tcPr>
            <w:tcW w:type="dxa" w:w="340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Разбухла столешница от залива, прожжен фасад, механические повреждения</w:t>
            </w:r>
          </w:p>
        </w:tc>
        <w:tc>
          <w:tcPr>
            <w:tcW w:type="dxa" w:w="39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Спокойно объясняем причину, предлагаем ремонт по себестоимости или с ощутимой скидкой. Даже платный ремонт со скидкой читается как забота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Шаг 3. Контроль закрытия</w:t>
      </w:r>
    </w:p>
    <w:p>
      <w:pPr>
        <w:spacing w:after="120" w:line="276"/>
      </w:pPr>
      <w:r>
        <w:t xml:space="preserve">После устранения: короткое сообщение «всё ли теперь в порядке?». Только после подтверждения клиент возвращается в основной каскад (касание 2).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Шаг 4. Отзыв после решенной проблемы</w:t>
      </w:r>
    </w:p>
    <w:p>
      <w:pPr>
        <w:spacing w:after="120" w:line="276"/>
      </w:pPr>
      <w:r>
        <w:t xml:space="preserve">Клиенты после решенной проблемы часто пишут самые сильные отзывы: «через три года приехали и бесплатно всё отрегулировали». Просьба об отзыве в этой ветке звучит так же, как в 5.4, но с паузой минимум 2–3 дня после закрытия проблемы.</w:t>
      </w:r>
    </w:p>
    <w:p>
      <w:pPr>
        <w:pStyle w:val="Heading2"/>
        <w:spacing w:after="120" w:before="280"/>
      </w:pPr>
      <w:r>
        <w:rPr>
          <w:b/>
          <w:bCs/>
          <w:color w:val="1F3B4D"/>
        </w:rPr>
        <w:t xml:space="preserve">Организационные требования (до запуска!)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Согласовать со Станиславом </w:t>
      </w:r>
      <w:r>
        <w:rPr>
          <w:b/>
          <w:bCs/>
        </w:rPr>
        <w:t xml:space="preserve">бюджет</w:t>
      </w:r>
      <w:r>
        <w:t xml:space="preserve"> на бесплатные выезды и мелкий ремонт (фурнитура, кромка, расходники).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Согласовать </w:t>
      </w:r>
      <w:r>
        <w:rPr>
          <w:b/>
          <w:bCs/>
        </w:rPr>
        <w:t xml:space="preserve">слоты</w:t>
      </w:r>
      <w:r>
        <w:t xml:space="preserve">: сколько выездов в неделю возможно без ущерба производству. Если откликнется 30 человек и у 10 будут вопросы – кто и когда едет?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Правило: </w:t>
      </w:r>
      <w:r>
        <w:rPr>
          <w:b/>
          <w:bCs/>
        </w:rPr>
        <w:t xml:space="preserve">не отправляем касание 1 больше, чем можем обслужить. </w:t>
      </w:r>
      <w:r>
        <w:t xml:space="preserve">Обещанный и не состоявшийся визит хуже, чем отсутствие контакта вообще.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7. Рекомендательная программа: механика</w:t>
      </w:r>
    </w:p>
    <w:p>
      <w:pPr>
        <w:spacing w:after="120" w:line="276"/>
      </w:pPr>
      <w:r>
        <w:t xml:space="preserve">Условия должны быть зафиксированы до первого сообщения касания 3. Открытые вопросы и рекомендуемые решения:</w:t>
      </w:r>
    </w:p>
    <w:p>
      <w:pPr>
        <w:spacing w:after="120" w:line="276"/>
      </w:pPr>
      <w:r>
        <w:rPr>
          <w:b/>
          <w:bCs/>
        </w:rPr>
        <w:t xml:space="preserve">Кто получает 10%?</w:t>
      </w:r>
    </w:p>
    <w:p>
      <w:pPr>
        <w:spacing w:after="120" w:line="276"/>
      </w:pPr>
      <w:r>
        <w:t xml:space="preserve">Рекомендуемая схема – двусторонняя: рекомендатель получает вознаграждение, друг получает скидку. Односторонние схемы работают хуже: рекомендателю неловко «зарабатывать на друзьях», если друг ничего не получает. Пример: другу скидка 5%, рекомендателю 5–10% от суммы заказа.</w:t>
      </w:r>
    </w:p>
    <w:p>
      <w:pPr>
        <w:spacing w:after="120" w:line="276"/>
      </w:pPr>
      <w:r>
        <w:rPr>
          <w:b/>
          <w:bCs/>
        </w:rPr>
        <w:t xml:space="preserve">Потолок выплаты.</w:t>
      </w:r>
    </w:p>
    <w:p>
      <w:pPr>
        <w:spacing w:after="120" w:line="276"/>
      </w:pPr>
      <w:r>
        <w:t xml:space="preserve">10% от кухни за 800 000 ₽ – это 80 000 ₽. Решить: готовы ли платить без ограничений или ставим потолок (например, «до 50 000 ₽ за рекомендацию»). Потолок озвучивать честно и сразу.</w:t>
      </w:r>
    </w:p>
    <w:p>
      <w:pPr>
        <w:spacing w:after="120" w:line="276"/>
      </w:pPr>
      <w:r>
        <w:rPr>
          <w:b/>
          <w:bCs/>
        </w:rPr>
        <w:t xml:space="preserve">Форма выплаты.</w:t>
      </w:r>
    </w:p>
    <w:p>
      <w:pPr>
        <w:spacing w:after="120" w:line="276"/>
      </w:pPr>
      <w:r>
        <w:t xml:space="preserve">Перевод, сертификат на будущий заказ или скидка на вторую единицу мебели для самого рекомендателя. Сертификат или скидка выгоднее для компании и стимулирует повторную продажу, но живые деньги мотивируют сильнее. Можно дать выбор клиенту.</w:t>
      </w:r>
    </w:p>
    <w:p>
      <w:pPr>
        <w:spacing w:after="120" w:line="276"/>
      </w:pPr>
      <w:r>
        <w:rPr>
          <w:b/>
          <w:bCs/>
        </w:rPr>
        <w:t xml:space="preserve">Момент выплаты.</w:t>
      </w:r>
    </w:p>
    <w:p>
      <w:pPr>
        <w:spacing w:after="120" w:line="276"/>
      </w:pPr>
      <w:r>
        <w:t xml:space="preserve">Строго после подписания договора и получения предоплаты от нового клиента (надежнее – после финального расчета). Не после «друг сказал, что обратится».</w:t>
      </w:r>
    </w:p>
    <w:p>
      <w:pPr>
        <w:spacing w:after="120" w:line="276"/>
      </w:pPr>
      <w:r>
        <w:rPr>
          <w:b/>
          <w:bCs/>
        </w:rPr>
        <w:t xml:space="preserve">Учет.</w:t>
      </w:r>
    </w:p>
    <w:p>
      <w:pPr>
        <w:spacing w:after="120" w:line="276"/>
      </w:pPr>
      <w:r>
        <w:t xml:space="preserve">Новый клиент при обращении называет имя рекомендателя, либо рекомендатель заранее пишет «сейчас к вам обратится [имя]». Фиксировать связку в таблице (раздел 9).</w:t>
      </w:r>
    </w:p>
    <w:p>
      <w:pPr>
        <w:spacing w:after="120" w:line="276"/>
      </w:pPr>
      <w:r>
        <w:rPr>
          <w:b/>
          <w:bCs/>
        </w:rPr>
        <w:t xml:space="preserve">Срок действия.</w:t>
      </w:r>
    </w:p>
    <w:p>
      <w:pPr>
        <w:spacing w:after="120" w:line="276"/>
      </w:pPr>
      <w:r>
        <w:t xml:space="preserve">Программа бессрочная для старых клиентов – это снимает давление «успейте до конца месяца» и соответствует тону «никакой спешки».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8. Темп рассылки и каналы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5–10 сообщений в день, не больше. </w:t>
      </w:r>
      <w:r>
        <w:t xml:space="preserve">Ограничение диктуется не техникой, а вашей пропускной способностью: каждый ответ – это диалог, а каждый диалог может породить выезд.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Начать с 3–5 самых лояльных клиентов сегмента А – обкатать формулировки и процесс, затем масштабировать.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Канал: </w:t>
      </w:r>
      <w:r>
        <w:t xml:space="preserve">тот мессенджер, где велась переписка по проекту (там сохранилась история и узнавание). Писать с обычного личного или рабочего номера. Массовые однотипные сообщения с одного номера в WhatsApp чреваты блокировкой – еще одна причина держать низкий темп и варьировать формулировки.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Время отправки: </w:t>
      </w:r>
      <w:r>
        <w:t xml:space="preserve">будни, 11:00–19:00. Не понедельник утром и не пятница вечером.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9. Учет и таблица прогресса</w:t>
      </w:r>
    </w:p>
    <w:p>
      <w:pPr>
        <w:spacing w:after="120" w:line="276"/>
      </w:pPr>
      <w:r>
        <w:t xml:space="preserve">Минимальный набор колонок (Google Sheets или CSV в духе кампании по Флатике):</w:t>
      </w:r>
    </w:p>
    <w:tbl>
      <w:tblPr>
        <w:tblW w:type="dxa" w:w="9353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51"/>
        <w:gridCol w:w="5102"/>
      </w:tblGrid>
      <w:tr>
        <w:trPr>
          <w:tblHeader/>
        </w:trPr>
        <w:tc>
          <w:tcPr>
            <w:tcW w:type="dxa" w:w="4251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5102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Значения</w:t>
            </w:r>
          </w:p>
        </w:tc>
      </w:tr>
      <w:tr>
        <w:tc>
          <w:tcPr>
            <w:tcW w:type="dxa" w:w="425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Клиент, телефон</w:t>
            </w:r>
          </w:p>
        </w:tc>
        <w:tc>
          <w:tcPr>
            <w:tcW w:type="dxa" w:w="510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Предмет мебели</w:t>
            </w:r>
          </w:p>
        </w:tc>
        <w:tc>
          <w:tcPr>
            <w:tcW w:type="dxa" w:w="510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кухня / шкаф / гардеробная / другое</w:t>
            </w:r>
          </w:p>
        </w:tc>
      </w:tr>
      <w:tr>
        <w:tc>
          <w:tcPr>
            <w:tcW w:type="dxa" w:w="425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Адрес или ЖК, год установки</w:t>
            </w:r>
          </w:p>
        </w:tc>
        <w:tc>
          <w:tcPr>
            <w:tcW w:type="dxa" w:w="510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510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А / Б / В</w:t>
            </w:r>
          </w:p>
        </w:tc>
      </w:tr>
      <w:tr>
        <w:tc>
          <w:tcPr>
            <w:tcW w:type="dxa" w:w="425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Дата касания 1</w:t>
            </w:r>
          </w:p>
        </w:tc>
        <w:tc>
          <w:tcPr>
            <w:tcW w:type="dxa" w:w="510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Реакция на касание 1</w:t>
            </w:r>
          </w:p>
        </w:tc>
        <w:tc>
          <w:tcPr>
            <w:tcW w:type="dxa" w:w="510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доволен / претензия / «приезжайте» / тишина</w:t>
            </w:r>
          </w:p>
        </w:tc>
      </w:tr>
      <w:tr>
        <w:tc>
          <w:tcPr>
            <w:tcW w:type="dxa" w:w="425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Сервисный визит</w:t>
            </w:r>
          </w:p>
        </w:tc>
        <w:tc>
          <w:tcPr>
            <w:tcW w:type="dxa" w:w="510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дата, результат</w:t>
            </w:r>
          </w:p>
        </w:tc>
      </w:tr>
      <w:tr>
        <w:tc>
          <w:tcPr>
            <w:tcW w:type="dxa" w:w="425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Дата касания 2, статус отзыва</w:t>
            </w:r>
          </w:p>
        </w:tc>
        <w:tc>
          <w:tcPr>
            <w:tcW w:type="dxa" w:w="510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оставлен / обещал / отказ</w:t>
            </w:r>
          </w:p>
        </w:tc>
      </w:tr>
      <w:tr>
        <w:tc>
          <w:tcPr>
            <w:tcW w:type="dxa" w:w="425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Дата касания 3</w:t>
            </w:r>
          </w:p>
        </w:tc>
        <w:tc>
          <w:tcPr>
            <w:tcW w:type="dxa" w:w="510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Участие в рекомендательной программе</w:t>
            </w:r>
          </w:p>
        </w:tc>
        <w:tc>
          <w:tcPr>
            <w:tcW w:type="dxa" w:w="510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да / нет, приведенные клиенты</w:t>
            </w:r>
          </w:p>
        </w:tc>
      </w:tr>
      <w:tr>
        <w:tc>
          <w:tcPr>
            <w:tcW w:type="dxa" w:w="4251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10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активен / закрыт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10. Дополнительные возможности (после основного каскада)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Вторая единица мебели. </w:t>
      </w:r>
      <w:r>
        <w:t xml:space="preserve">Отдельное касание через 2–4 недели после касания 3 для клиентов с одной единицей: «многие после кухни возвращаются за гардеробной – для своих клиентов у нас особые условия».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Фото для портфолио. </w:t>
      </w:r>
      <w:r>
        <w:t xml:space="preserve">Просьба прислать фото мебели в интерьере «как она живет». Людям приятно, что их проект показывают; компании – контент для лендингов, соцсетей и карточки на Картах. Можно совместить с сервисным визитом: мастер фотографирует с разрешения клиента.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Ежегодный ритм. </w:t>
      </w:r>
      <w:r>
        <w:t xml:space="preserve">После завершения кампании перевести сервисные чек-ины в регулярный процесс: каждому клиенту одно сообщение в год. Это дешевый способ никогда не терять базу.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11. Метрики успеха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Доля ответивших на касание 1 (ориентир: 30–50% при персонализированных сообщениях по теплой базе).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Количество новых отзывов на Яндекс.Картах и доля отзывов с фото.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Количество выявленных и закрытых претензий (это положительная метрика).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Количество клиентов, вступивших в рекомендательную программу, и приведенных ими лидов.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Повторные продажи из базы.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12. Чек-лист перед запуском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Условия рекомендательной программы зафиксированы (проценты, потолок, форма и момент выплаты)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Со Станиславом согласованы бюджет и слоты на сервисные выезды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Получена прямая ссылка на карточку в Яндекс.Картах – ГОТОВО, вставлена в шаблоны 5.4 и 5.5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База размечена по сегментам А / Б / В, по сегменту В приняты индивидуальные решения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Для каждого клиента заполнены: имя, предмет, адрес/ЖК, год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Таблица учета создана</w:t>
      </w:r>
    </w:p>
    <w:p>
      <w:pPr>
        <w:spacing w:after="80" w:line="276"/>
      </w:pPr>
      <w:r>
        <w:rPr>
          <w:sz w:val="24"/>
          <w:szCs w:val="24"/>
        </w:rPr>
        <w:t xml:space="preserve">☐  </w:t>
      </w:r>
      <w:r>
        <w:t xml:space="preserve">Первая тестовая партия: 3–5 лояльных клиентов сегмента А</w:t>
      </w:r>
    </w:p>
    <w:p>
      <w:pPr>
        <w:pStyle w:val="Heading1"/>
        <w:spacing w:after="160" w:before="360"/>
      </w:pPr>
      <w:r>
        <w:rPr>
          <w:b/>
          <w:bCs/>
          <w:color w:val="1F3B4D"/>
        </w:rPr>
        <w:t xml:space="preserve">13. Шпаргалка: все сообщения цепочки</w:t>
      </w:r>
    </w:p>
    <w:p>
      <w:pPr>
        <w:spacing w:after="120" w:line="276"/>
      </w:pPr>
      <w:r>
        <w:t xml:space="preserve">Готовые тексты для копирования. Плейсхолдеры в квадратных скобках заменить перед отправкой.</w:t>
      </w:r>
    </w:p>
    <w:tbl>
      <w:tblPr>
        <w:tblW w:type="dxa" w:w="9354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48"/>
        <w:gridCol w:w="6406"/>
      </w:tblGrid>
      <w:tr>
        <w:trPr>
          <w:tblHeader/>
        </w:trPr>
        <w:tc>
          <w:tcPr>
            <w:tcW w:type="dxa" w:w="2948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 и когда</w:t>
            </w:r>
          </w:p>
        </w:tc>
        <w:tc>
          <w:tcPr>
            <w:tcW w:type="dxa" w:w="6406"/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1. Касание 1, сегмент А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клиенты 2–3 года после установки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старт кампании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день 0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Это Александр из Стив Интерьеры – мы делали вам [кухню/шкаф/гардеробную] на [улица/ЖК] в [год] году. Раз в пару лет мы бесплатно проверяем свою мебель: регулируем петли и доводчики, подтягиваем фасады, смотрим ящики. Хотим предложить и вам. Всё ли работает как надо, или есть что подтянуть?</w:t>
            </w:r>
          </w:p>
        </w:tc>
      </w:tr>
      <w:tr>
        <w:tc>
          <w:tcPr>
            <w:tcW w:type="dxa" w:w="29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2. Касание 1, сегмент Б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клиенты около года после установки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старт кампании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день 0</w:t>
            </w:r>
          </w:p>
        </w:tc>
        <w:tc>
          <w:tcPr>
            <w:tcW w:type="dxa" w:w="64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Это Александр из Стив Интерьеры, мы делали вам [предмет] в прошлом году. Решил написать и узнать: как мебель показала себя в жизни? Всё ли удобно, ничего не хочется поправить? Если что-то требует регулировки – приедем и настроим, это бесплатно.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3. Касание 1, сегмент В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проблемные клиенты (решение по каждому вручную)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старт кампании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день 0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Это Александр из Стив Интерьеры. Мы устанавливали вам [предмет] в [год] году. Хочу предложить бесплатную сервисную проверку: отрегулируем петли, доводчики, фасады, посмотрим всё ли в порядке. Если есть моменты, которые вас беспокоят, тем более скажите – разберемся.</w:t>
            </w:r>
          </w:p>
        </w:tc>
      </w:tr>
      <w:tr>
        <w:tc>
          <w:tcPr>
            <w:tcW w:type="dxa" w:w="29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4. Напоминание на касание 1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кто не ответил на сообщения 1–3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тишина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через 4–5 дней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 второй тишины: клиент закрыт, больше не пишем</w:t>
            </w:r>
          </w:p>
        </w:tc>
        <w:tc>
          <w:tcPr>
            <w:tcW w:type="dxa" w:w="64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На всякий случай продублирую: если мебели нужна регулировка или просто хотите, чтобы мастер всё проверил – приедем бесплатно, это займет 20–30 минут. Если всё в порядке, тоже буду рад узнать!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5. Ответ на «всё отлично»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кто ответил, что всё хорошо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позитивный ответ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сразу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Очень рад это слышать! Если когда-нибудь что-то потребует регулировки – просто напишите, приедем.</w:t>
            </w:r>
          </w:p>
        </w:tc>
      </w:tr>
      <w:tr>
        <w:tc>
          <w:tcPr>
            <w:tcW w:type="dxa" w:w="29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6. Просьба об отзыве (касание 2)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явно довольные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после «всё отлично» или после успешного сервисного визита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через 1–2 дня после сообщения 5 (после ремонта: через 2–3 дня)</w:t>
            </w:r>
          </w:p>
        </w:tc>
        <w:tc>
          <w:tcPr>
            <w:tcW w:type="dxa" w:w="64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и небольшая просьба. Мы работаем без шоурума, и отзывы на Яндекс.Картах – практически единственная наша витрина. Если найдете пару минут написать о своем опыте, будем очень благодарны. Вот прямая ссылка: https://yandex.ru/maps/org/stiv_interyery/152572712181/reviews/ Пара фраз и фото [кухни/шкафа] – идеально.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7. Клиент сам похвалил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кто сам написал теплые слова в переписке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спонтанная похвала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сразу в ответ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Заменяет сообщения 5 и 6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спасибо, очень приятно такое читать! И раз уж вы сами это написали: если перенесете пару этих фраз в отзыв на Яндекс.Картах, для нас это будет лучшая помощь. Мы работаем без шоурума, и отзывы там – наша главная витрина. Вот прямая ссылка: https://yandex.ru/maps/org/stiv_interyery/152572712181/reviews/ Фото [кухни/шкафа] к отзыву – вообще идеально.</w:t>
            </w:r>
          </w:p>
        </w:tc>
      </w:tr>
      <w:tr>
        <w:tc>
          <w:tcPr>
            <w:tcW w:type="dxa" w:w="29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8. Напоминание про отзыв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кто обещал написать отзыв и пропал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тишина после обещания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через 5–7 дней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 этого тему отзыва не поднимаем никогда</w:t>
            </w:r>
          </w:p>
        </w:tc>
        <w:tc>
          <w:tcPr>
            <w:tcW w:type="dxa" w:w="64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Не хочу быть навязчивым, просто напомню про отзыв, если найдется минутка: https://yandex.ru/maps/org/stiv_interyery/152572712181/reviews/ В любом случае спасибо!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9. Благодарность за отзыв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кто оставил отзыв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отзыв появился на Картах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сразу как увидели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Плюс: ответить на отзыв от лица компании на самих Картах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увидел ваш отзыв, спасибо огромное! Для нас это очень ценно.</w:t>
            </w:r>
          </w:p>
        </w:tc>
      </w:tr>
      <w:tr>
        <w:tc>
          <w:tcPr>
            <w:tcW w:type="dxa" w:w="29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10. Рекомендательная программа (касание 3)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все довольные (оставили отзыв, отказались или проигнорировали)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тема отзыва закрыта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через 3–7 дней после сообщений 8 или 9</w:t>
            </w:r>
          </w:p>
        </w:tc>
        <w:tc>
          <w:tcPr>
            <w:tcW w:type="dxa" w:w="64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и еще одна вещь, о которой хочу рассказать. У нас появилась программа рекомендаций: если по вашему совету к нам обратится знакомый и закажет мебель, вы получите [условия из раздела 7]. Другу тоже сделаем скидку [X]%. Никакой спешки – просто имейте в виду, если кто-то из окружения соберется делать кухню, шкаф или гардеробную.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11. Ответ на претензию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кто сообщил о проблеме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любая претензия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в течение рабочего дня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Запрещено: «не гарантийный случай», оправдания, условия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Понял вас, спасибо, что сказали. Давайте посмотрим и приведем в порядок. Когда вам удобно, чтобы приехал мастер? Можем [предложить 2–3 слота].</w:t>
            </w:r>
          </w:p>
        </w:tc>
      </w:tr>
      <w:tr>
        <w:tc>
          <w:tcPr>
            <w:tcW w:type="dxa" w:w="2948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12. Контроль после ремонта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у кого устранили проблему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ремонт выполнен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через 1–2 дня после визита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Если всё ок: через 2–3 дня отправить сообщение 6</w:t>
            </w:r>
          </w:p>
        </w:tc>
        <w:tc>
          <w:tcPr>
            <w:tcW w:type="dxa" w:w="64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Хотел уточнить: всё ли теперь в порядке с [предметом]? Если что-то еще требует внимания, скажите, доделаем.</w:t>
            </w:r>
          </w:p>
        </w:tc>
      </w:tr>
      <w:tr>
        <w:tc>
          <w:tcPr>
            <w:tcW w:type="dxa" w:w="29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50"/>
            </w:pPr>
            <w:r>
              <w:rPr>
                <w:b/>
                <w:bCs/>
                <w:sz w:val="18"/>
                <w:szCs w:val="18"/>
              </w:rPr>
              <w:t xml:space="preserve">13. Вторая единица мебели (опция)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Кому: довольные клиенты с одной единицей мебели</w:t>
            </w:r>
          </w:p>
          <w:p>
            <w:pPr>
              <w:spacing w:after="4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Условие: касание 3 отправлено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Когда: через 2–4 недели после сообщения 10</w:t>
            </w:r>
          </w:p>
        </w:tc>
        <w:tc>
          <w:tcPr>
            <w:tcW w:type="dxa" w:w="6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[Имя], добрый день! Заметил, что многие наши клиенты после кухни возвращаются за гардеробной или шкафом. Если у вас есть такие планы, для своих клиентов у нас особые условия – расскажу подробнее, если интересно.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B4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B4D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2026-07-10T11:24:59.366Z</dcterms:created>
  <dcterms:modified xsi:type="dcterms:W3CDTF">2026-07-10T11:24:59.381Z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