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Стив Интерьеры · stivmebel.ru</w:t>
      </w:r>
    </w:p>
    <w:p>
      <w:pPr>
        <w:pBdr>
          <w:bottom w:val="single" w:color="1F5BA8" w:sz="6" w:space="1"/>
        </w:pBdr>
        <w:spacing w:after="160" w:before="0"/>
        <w:jc w:val="center"/>
      </w:pPr>
      <w:r>
        <w:rPr>
          <w:rFonts w:ascii="Arial" w:cs="Arial" w:eastAsia="Arial" w:hAnsi="Arial"/>
          <w:b/>
          <w:bCs/>
          <w:color w:val="1F5BA8"/>
          <w:sz w:val="52"/>
          <w:szCs w:val="52"/>
        </w:rPr>
        <w:t xml:space="preserve">Стратегия рекламы в Яндекс.Директ</w:t>
      </w:r>
    </w:p>
    <w:p>
      <w:pPr>
        <w:spacing w:after="0" w:before="12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30"/>
          <w:szCs w:val="30"/>
        </w:rPr>
        <w:t xml:space="preserve">Кухни и шкафы-купе на заказ · Москва и МО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Бюджет: 10 000 – 20 000 ₽/мес · Редакция 2.0 — с учётом реальности московского рынка 2026 года</w:t>
      </w:r>
    </w:p>
    <w:p>
      <w:pPr>
        <w:spacing w:after="0" w:before="20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56"/>
      </w:tblGrid>
      <w:tr>
        <w:tc>
          <w:tcPr>
            <w:tcW w:type="dxa" w:w="93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1"/>
                <w:szCs w:val="21"/>
              </w:rPr>
              <w:t xml:space="preserve">🚨 </w:t>
            </w:r>
            <w:r>
              <w:rPr>
                <w:rFonts w:ascii="Arial" w:cs="Arial" w:eastAsia="Arial" w:hAnsi="Arial"/>
                <w:color w:val="C00000"/>
                <w:sz w:val="21"/>
                <w:szCs w:val="21"/>
              </w:rPr>
              <w:t xml:space="preserve">Редакция 2.0: скорректированы прогнозы цен, добавлены разделы про квиз и видео-РСЯ — инструменты, которые в 2026 году являются стандартом ниши корпусной мебели на заказ.</w:t>
            </w:r>
          </w:p>
        </w:tc>
      </w:tr>
    </w:tbl>
    <w:p>
      <w:pPr>
        <w:spacing w:after="0" w:before="20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2026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BA8"/>
          <w:sz w:val="32"/>
          <w:szCs w:val="32"/>
        </w:rPr>
        <w:t xml:space="preserve">1. Общая стратегия: подход «снайпера»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При ограниченном бюджете цель — не охват, а точность. Платим только за тех, кто уже принял решение заказать, а не за тех, кто просто интересуется темой.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1.1 Реальность московского рынка в 2026 году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56"/>
      </w:tblGrid>
      <w:tr>
        <w:tc>
          <w:tcPr>
            <w:tcW w:type="dxa" w:w="93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00"/>
                <w:sz w:val="21"/>
                <w:szCs w:val="21"/>
              </w:rPr>
              <w:t xml:space="preserve">⚠ </w:t>
            </w:r>
            <w:r>
              <w:rPr>
                <w:rFonts w:ascii="Arial" w:cs="Arial" w:eastAsia="Arial" w:hAnsi="Arial"/>
                <w:color w:val="7B2D00"/>
                <w:sz w:val="21"/>
                <w:szCs w:val="21"/>
              </w:rPr>
              <w:t xml:space="preserve">Важная поправка к прогнозам: московская мебельная ниша в Яндекс.Директ — одна из самых конкурентных. Цена клика по горячим запросам («кухня на заказ Москва цена») реально составляет 150–400 ₽, а цена заявки у мебельных студий в Москве — 3 000–8 000 ₽. Цифры из регионов (60–100 ₽/клик) здесь неприменимы. Стратегия должна это учитывать.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5"/>
        <w:gridCol w:w="3119"/>
        <w:gridCol w:w="3402"/>
      </w:tblGrid>
      <w:tr>
        <w:trPr>
          <w:tblHeader/>
        </w:trPr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31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Было в v1.0</w:t>
            </w:r>
          </w:p>
        </w:tc>
        <w:tc>
          <w:tcPr>
            <w:tcW w:type="dxa" w:w="34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Реальность Москва 2026</w:t>
            </w:r>
          </w:p>
        </w:tc>
      </w:tr>
      <w:tr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Средняя цена клика</w:t>
            </w:r>
          </w:p>
        </w:tc>
        <w:tc>
          <w:tcPr>
            <w:tcW w:type="dxa" w:w="31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60–100 ₽</w:t>
            </w:r>
          </w:p>
        </w:tc>
        <w:tc>
          <w:tcPr>
            <w:tcW w:type="dxa" w:w="34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150–400 ₽ (горячие запросы)</w:t>
            </w:r>
          </w:p>
        </w:tc>
      </w:tr>
      <w:tr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Кликов/мес при 15 000 ₽</w:t>
            </w:r>
          </w:p>
        </w:tc>
        <w:tc>
          <w:tcPr>
            <w:tcW w:type="dxa" w:w="31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150–250</w:t>
            </w:r>
          </w:p>
        </w:tc>
        <w:tc>
          <w:tcPr>
            <w:tcW w:type="dxa" w:w="34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40–100</w:t>
            </w:r>
          </w:p>
        </w:tc>
      </w:tr>
      <w:tr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Лидов/мес (реалист.)</w:t>
            </w:r>
          </w:p>
        </w:tc>
        <w:tc>
          <w:tcPr>
            <w:tcW w:type="dxa" w:w="31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5–12</w:t>
            </w:r>
          </w:p>
        </w:tc>
        <w:tc>
          <w:tcPr>
            <w:tcW w:type="dxa" w:w="34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2–6</w:t>
            </w:r>
          </w:p>
        </w:tc>
      </w:tr>
      <w:tr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Цена лида (реалист.)</w:t>
            </w:r>
          </w:p>
        </w:tc>
        <w:tc>
          <w:tcPr>
            <w:tcW w:type="dxa" w:w="31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1 200–3 000 ₽</w:t>
            </w:r>
          </w:p>
        </w:tc>
        <w:tc>
          <w:tcPr>
            <w:tcW w:type="dxa" w:w="34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3 000–8 000 ₽</w:t>
            </w:r>
          </w:p>
        </w:tc>
      </w:tr>
      <w:tr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Окупаемость 1 заказа</w:t>
            </w:r>
          </w:p>
        </w:tc>
        <w:tc>
          <w:tcPr>
            <w:tcW w:type="dxa" w:w="31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3–4 мес. бюджета</w:t>
            </w:r>
          </w:p>
        </w:tc>
        <w:tc>
          <w:tcPr>
            <w:tcW w:type="dxa" w:w="34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заказ = 2–4 мес. бюджета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56"/>
      </w:tblGrid>
      <w:tr>
        <w:tc>
          <w:tcPr>
            <w:tcW w:type="dxa" w:w="93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1"/>
                <w:szCs w:val="21"/>
              </w:rPr>
              <w:t xml:space="preserve">💡 </w:t>
            </w:r>
            <w:r>
              <w:rPr>
                <w:rFonts w:ascii="Arial" w:cs="Arial" w:eastAsia="Arial" w:hAnsi="Arial"/>
                <w:color w:val="375623"/>
                <w:sz w:val="21"/>
                <w:szCs w:val="21"/>
              </w:rPr>
              <w:t xml:space="preserve">Экономика всё равно сходится: один заказ кухни на 500 000+ ₽ даже при цене лида 6 000 ₽ и конверсии 20% из лида в заказ даёт CPO около 30 000 ₽ — при марже производителя это более чем оправдано. Главное — не останавливаться после первых недель без результата.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1.2 Три критических изменения в Директе в 2026 году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63636"/>
          <w:sz w:val="22"/>
          <w:szCs w:val="22"/>
        </w:rPr>
        <w:t xml:space="preserve">Изменение 1: автотаргетинг стал принудительным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В 2026 году для текстово-графических объявлений на поиске автотаргетинг является обязательным — его нельзя полностью отключить. Яндекс сам подбирает дополнительные запросы, по которым показывает рекламу. При ограниченном бюджете это может незаметно сливать деньги.</w:t>
      </w:r>
    </w:p>
    <w:p>
      <w:pPr>
        <w:spacing w:after="0" w:before="6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56"/>
      </w:tblGrid>
      <w:tr>
        <w:tc>
          <w:tcPr>
            <w:tcW w:type="dxa" w:w="93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1"/>
                <w:szCs w:val="21"/>
              </w:rPr>
              <w:t xml:space="preserve">🚨 </w:t>
            </w:r>
            <w:r>
              <w:rPr>
                <w:rFonts w:ascii="Arial" w:cs="Arial" w:eastAsia="Arial" w:hAnsi="Arial"/>
                <w:color w:val="C00000"/>
                <w:sz w:val="21"/>
                <w:szCs w:val="21"/>
              </w:rPr>
              <w:t xml:space="preserve">Обязательное действие с первого дня: в настройках группы объявлений найти строку «Автотаргетинг», выставить на него минимальную ставку — 0,3 ₽. Так показы по автотаргетингу будут, но они не конкурируют по бюджету с вашими ключами.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63636"/>
          <w:sz w:val="22"/>
          <w:szCs w:val="22"/>
        </w:rPr>
        <w:t xml:space="preserve">Изменение 2: «Директ помогает» — опасная галочка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При создании кампании Яндекс предлагает включить режим «Директ помогает». В этом режиме система может самостоятельно менять ваши заголовки, тексты, бюджет и цели. Для небольшой кампании с ручным контролем это недопустимо.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56"/>
      </w:tblGrid>
      <w:tr>
        <w:tc>
          <w:tcPr>
            <w:tcW w:type="dxa" w:w="93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1"/>
                <w:szCs w:val="21"/>
              </w:rPr>
              <w:t xml:space="preserve">🚨 </w:t>
            </w:r>
            <w:r>
              <w:rPr>
                <w:rFonts w:ascii="Arial" w:cs="Arial" w:eastAsia="Arial" w:hAnsi="Arial"/>
                <w:color w:val="C00000"/>
                <w:sz w:val="21"/>
                <w:szCs w:val="21"/>
              </w:rPr>
              <w:t xml:space="preserve">Обязательно снять галочку «Директ помогает» при создании каждой кампании. Иначе Яндекс будет подменять ваши тексты и настройки без предупреждения.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63636"/>
          <w:sz w:val="22"/>
          <w:szCs w:val="22"/>
        </w:rPr>
        <w:t xml:space="preserve">Изменение 3: ЕПК (Единая перфоманс-кампания) — шаг второго месяца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ЕПК — новый формат, который объединяет поиск, РСЯ и ретаргетинг в одной кампании и сам решает, где показывать объявление. Это эволюция Мастера кампаний с упором на алгоритмы.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56"/>
      </w:tblGrid>
      <w:tr>
        <w:tc>
          <w:tcPr>
            <w:tcW w:type="dxa" w:w="93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C4A00"/>
                <w:sz w:val="21"/>
                <w:szCs w:val="21"/>
              </w:rPr>
              <w:t xml:space="preserve">📌 </w:t>
            </w:r>
            <w:r>
              <w:rPr>
                <w:rFonts w:ascii="Arial" w:cs="Arial" w:eastAsia="Arial" w:hAnsi="Arial"/>
                <w:color w:val="5C4A00"/>
                <w:sz w:val="21"/>
                <w:szCs w:val="21"/>
              </w:rPr>
              <w:t xml:space="preserve">ЕПК не подходит для старта — ей нужны данные для обучения (15–20 конверсий). Запускать только в месяц 2–3, когда накоплена история. На старте — классические ТГО-кампании с ручным управлением, как в стратегии.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1.3 Уникальные преимущества для всех объявлений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Все эти УТП должны присутствовать в объявлениях, на лендинге и в квизе: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Нет шоурума → привозим образцы на дом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Один исполнитель от замера до сдачи → нет цепочки посредников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Фиксированная цена в договоре — не меняется после подписания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Бесплатный замер в день обращения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Работаем по Москве и МО — выезжаем в любой район</w:t>
      </w:r>
    </w:p>
    <w:p>
      <w:pPr>
        <w:spacing w:after="0" w:before="8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56"/>
      </w:tblGrid>
      <w:tr>
        <w:tc>
          <w:tcPr>
            <w:tcW w:type="dxa" w:w="93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1"/>
                <w:szCs w:val="21"/>
              </w:rPr>
              <w:t xml:space="preserve">💡 </w:t>
            </w:r>
            <w:r>
              <w:rPr>
                <w:rFonts w:ascii="Arial" w:cs="Arial" w:eastAsia="Arial" w:hAnsi="Arial"/>
                <w:color w:val="375623"/>
                <w:sz w:val="21"/>
                <w:szCs w:val="21"/>
              </w:rPr>
              <w:t xml:space="preserve">Целевая аудитория — финансово состоятельные москвичи, склонные к рациональному обоснованию трат. Акцент не на «премиум», а на надёжность, конкретные доказательства, закрытие страхов: скрытые цены, нечестные подрядчики, давление при продаже.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BA8"/>
          <w:sz w:val="32"/>
          <w:szCs w:val="32"/>
        </w:rPr>
        <w:t xml:space="preserve">2. Структура рекламных кампаний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56"/>
      </w:tblGrid>
      <w:tr>
        <w:tc>
          <w:tcPr>
            <w:tcW w:type="dxa" w:w="93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B6B"/>
                <w:sz w:val="21"/>
                <w:szCs w:val="21"/>
              </w:rPr>
              <w:t xml:space="preserve">ℹ </w:t>
            </w:r>
            <w:r>
              <w:rPr>
                <w:rFonts w:ascii="Arial" w:cs="Arial" w:eastAsia="Arial" w:hAnsi="Arial"/>
                <w:color w:val="1F3B6B"/>
                <w:sz w:val="21"/>
                <w:szCs w:val="21"/>
              </w:rPr>
              <w:t xml:space="preserve">Запускаем в два этапа. Старт: кампании поиска по категориям. Через 2–3 недели: ретаргетинг РСЯ и видео-РСЯ. Квиз встраиваем в лендинг до запуска — это критично для конверсии.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2.1 Кампания 1 — «Кухни на заказ» (поиск)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8"/>
        <w:gridCol w:w="2835"/>
        <w:gridCol w:w="5103"/>
      </w:tblGrid>
      <w:tr>
        <w:trPr>
          <w:tblHeader/>
        </w:trPr>
        <w:tc>
          <w:tcPr>
            <w:tcW w:type="dxa" w:w="14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Группа</w:t>
            </w:r>
          </w:p>
        </w:tc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51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Логика</w:t>
            </w:r>
          </w:p>
        </w:tc>
      </w:tr>
      <w:tr>
        <w:tc>
          <w:tcPr>
            <w:tcW w:type="dxa" w:w="14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</w:t>
            </w:r>
          </w:p>
        </w:tc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Горячие — заказ/цена</w:t>
            </w:r>
          </w:p>
        </w:tc>
        <w:tc>
          <w:tcPr>
            <w:tcW w:type="dxa" w:w="51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Максимальная ставка. «Заказать», «цена» в запросе = готовый клиент.</w:t>
            </w:r>
          </w:p>
        </w:tc>
      </w:tr>
      <w:tr>
        <w:tc>
          <w:tcPr>
            <w:tcW w:type="dxa" w:w="14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Б</w:t>
            </w:r>
          </w:p>
        </w:tc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 материалам и стилю</w:t>
            </w:r>
          </w:p>
        </w:tc>
        <w:tc>
          <w:tcPr>
            <w:tcW w:type="dxa" w:w="51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МДФ, массив, лофт, угловые — конкретный запрос = серьёзное намерение.</w:t>
            </w:r>
          </w:p>
        </w:tc>
      </w:tr>
      <w:tr>
        <w:tc>
          <w:tcPr>
            <w:tcW w:type="dxa" w:w="14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</w:t>
            </w:r>
          </w:p>
        </w:tc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 выездом / замером</w:t>
            </w:r>
          </w:p>
        </w:tc>
        <w:tc>
          <w:tcPr>
            <w:tcW w:type="dxa" w:w="51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«С выездом замерщика», «бесплатный замер» — прямое попадание в формат работы.</w:t>
            </w:r>
          </w:p>
        </w:tc>
      </w:tr>
      <w:tr>
        <w:tc>
          <w:tcPr>
            <w:tcW w:type="dxa" w:w="14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Г</w:t>
            </w:r>
          </w:p>
        </w:tc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Гео-ЖК</w:t>
            </w:r>
          </w:p>
        </w:tc>
        <w:tc>
          <w:tcPr>
            <w:tcW w:type="dxa" w:w="51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Названия ЖК → гео-лендинги. Конверсия выше за счёт персонализации.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2.2 Кампания 2 — «Шкафы-купе на заказ» (поиск)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8"/>
        <w:gridCol w:w="2835"/>
        <w:gridCol w:w="5103"/>
      </w:tblGrid>
      <w:tr>
        <w:trPr>
          <w:tblHeader/>
        </w:trPr>
        <w:tc>
          <w:tcPr>
            <w:tcW w:type="dxa" w:w="14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Группа</w:t>
            </w:r>
          </w:p>
        </w:tc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51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Логика</w:t>
            </w:r>
          </w:p>
        </w:tc>
      </w:tr>
      <w:tr>
        <w:tc>
          <w:tcPr>
            <w:tcW w:type="dxa" w:w="14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</w:t>
            </w:r>
          </w:p>
        </w:tc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Горячие — заказ/цена</w:t>
            </w:r>
          </w:p>
        </w:tc>
        <w:tc>
          <w:tcPr>
            <w:tcW w:type="dxa" w:w="51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«Заказать шкаф купе», «шкаф купе цена» — максимальная готовность.</w:t>
            </w:r>
          </w:p>
        </w:tc>
      </w:tr>
      <w:tr>
        <w:tc>
          <w:tcPr>
            <w:tcW w:type="dxa" w:w="14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Б</w:t>
            </w:r>
          </w:p>
        </w:tc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 параметрам</w:t>
            </w:r>
          </w:p>
        </w:tc>
        <w:tc>
          <w:tcPr>
            <w:tcW w:type="dxa" w:w="51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«По размерам», «под нестандартный проём», «встроенный» — конкретный запрос.</w:t>
            </w:r>
          </w:p>
        </w:tc>
      </w:tr>
      <w:tr>
        <w:tc>
          <w:tcPr>
            <w:tcW w:type="dxa" w:w="14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</w:t>
            </w:r>
          </w:p>
        </w:tc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 замером на дому</w:t>
            </w:r>
          </w:p>
        </w:tc>
        <w:tc>
          <w:tcPr>
            <w:tcW w:type="dxa" w:w="51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«С замером на дому», «бесплатный замер» — прямо наш формат работы.</w:t>
            </w:r>
          </w:p>
        </w:tc>
      </w:tr>
      <w:tr>
        <w:tc>
          <w:tcPr>
            <w:tcW w:type="dxa" w:w="14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Г</w:t>
            </w:r>
          </w:p>
        </w:tc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Гео-ЖК</w:t>
            </w:r>
          </w:p>
        </w:tc>
        <w:tc>
          <w:tcPr>
            <w:tcW w:type="dxa" w:w="51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Аналогично кухням — под конкретные ЖК.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2.3 Кампания 3 — Ретаргетинг РСЯ (старт на 3-й неделе)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Показываем рекламу тем, кто уже был на сайте или прошёл квиз частично. Стоимость клика в РСЯ — 15–40 ₽, то есть в 5–10 раз дешевле поиска.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Посетители раздела «Кухни» без заявки → объявление с фото кухонь + «Замер бесплатно»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Посетители раздела «Шкафы» → аналогично по шкафам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Начавшие квиз, но не закончившие → специальное объявление «Осталось 2 шага — получите расчёт»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Все посетители → общий ретаргетинг с УТП</w:t>
      </w:r>
    </w:p>
    <w:p>
      <w:pPr>
        <w:spacing w:after="0" w:before="8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56"/>
      </w:tblGrid>
      <w:tr>
        <w:tc>
          <w:tcPr>
            <w:tcW w:type="dxa" w:w="93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00"/>
                <w:sz w:val="21"/>
                <w:szCs w:val="21"/>
              </w:rPr>
              <w:t xml:space="preserve">⚠ </w:t>
            </w:r>
            <w:r>
              <w:rPr>
                <w:rFonts w:ascii="Arial" w:cs="Arial" w:eastAsia="Arial" w:hAnsi="Arial"/>
                <w:color w:val="7B2D00"/>
                <w:sz w:val="21"/>
                <w:szCs w:val="21"/>
              </w:rPr>
              <w:t xml:space="preserve">Запускать ретаргетинг не раньше 2–3 недель после старта. Нужно минимум 100–150 уникальных посетителей в сегменте. Иначе Яндекс не сможет сформировать аудиторию.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2.4 Кампания 4 — Видео-РСЯ (старт на 4-й неделе)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Видеообъявления в сетях — отдельная кампания. Подробно разобрана в разделе 8. Запускается параллельно с ретаргетингом по мере готовности видеоматериала.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56"/>
      </w:tblGrid>
      <w:tr>
        <w:tc>
          <w:tcPr>
            <w:tcW w:type="dxa" w:w="93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C4A00"/>
                <w:sz w:val="21"/>
                <w:szCs w:val="21"/>
              </w:rPr>
              <w:t xml:space="preserve">📌 </w:t>
            </w:r>
            <w:r>
              <w:rPr>
                <w:rFonts w:ascii="Arial" w:cs="Arial" w:eastAsia="Arial" w:hAnsi="Arial"/>
                <w:color w:val="5C4A00"/>
                <w:sz w:val="21"/>
                <w:szCs w:val="21"/>
              </w:rPr>
              <w:t xml:space="preserve">Видео-РСЯ — наиболее привлекательный формат для мебельной ниши по данным практических кейсов 2025–2026. Стандартные статичные баннеры проигрывают видео по CTR в 2–3 раза.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BA8"/>
          <w:sz w:val="32"/>
          <w:szCs w:val="32"/>
        </w:rPr>
        <w:t xml:space="preserve">3. Ключевые слова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56"/>
      </w:tblGrid>
      <w:tr>
        <w:tc>
          <w:tcPr>
            <w:tcW w:type="dxa" w:w="93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B6B"/>
                <w:sz w:val="21"/>
                <w:szCs w:val="21"/>
              </w:rPr>
              <w:t xml:space="preserve">ℹ </w:t>
            </w:r>
            <w:r>
              <w:rPr>
                <w:rFonts w:ascii="Arial" w:cs="Arial" w:eastAsia="Arial" w:hAnsi="Arial"/>
                <w:color w:val="1F3B6B"/>
                <w:sz w:val="21"/>
                <w:szCs w:val="21"/>
              </w:rPr>
              <w:t xml:space="preserve">Только фразовое и точное соответствие — никакого широкого. Автотаргетинг обнулить до 0,3 ₽/ставка. Горячие запросы добавлять в обоих форматах: в "кавычках" и в [квадратных скобках].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3.1 Кухни — Группа А (горячие)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3"/>
        <w:gridCol w:w="1134"/>
        <w:gridCol w:w="3969"/>
      </w:tblGrid>
      <w:tr>
        <w:trPr>
          <w:tblHeader/>
        </w:trPr>
        <w:tc>
          <w:tcPr>
            <w:tcW w:type="dxa" w:w="4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Ключевое слово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39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4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заказать кухню на заказ Москва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🔥🔥🔥</w:t>
            </w:r>
          </w:p>
        </w:tc>
        <w:tc>
          <w:tcPr>
            <w:tcW w:type="dxa" w:w="39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Самый горячий. Максимальная ставка.</w:t>
            </w:r>
          </w:p>
        </w:tc>
      </w:tr>
      <w:tr>
        <w:tc>
          <w:tcPr>
            <w:tcW w:type="dxa" w:w="4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кухня на заказ цена Москва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🔥🔥🔥</w:t>
            </w:r>
          </w:p>
        </w:tc>
        <w:tc>
          <w:tcPr>
            <w:tcW w:type="dxa" w:w="39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Ищет цену = сравнивает = близко к решению.</w:t>
            </w:r>
          </w:p>
        </w:tc>
      </w:tr>
      <w:tr>
        <w:tc>
          <w:tcPr>
            <w:tcW w:type="dxa" w:w="4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кухонный гарнитур на заказ Москва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🔥🔥🔥</w:t>
            </w:r>
          </w:p>
        </w:tc>
        <w:tc>
          <w:tcPr>
            <w:tcW w:type="dxa" w:w="39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Часть ЦА ищет именно так — обязательно.</w:t>
            </w:r>
          </w:p>
        </w:tc>
      </w:tr>
      <w:tr>
        <w:tc>
          <w:tcPr>
            <w:tcW w:type="dxa" w:w="4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изготовление кухни на заказ Москва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🔥🔥</w:t>
            </w:r>
          </w:p>
        </w:tc>
        <w:tc>
          <w:tcPr>
            <w:tcW w:type="dxa" w:w="39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Ставка чуть ниже ТОП-3.</w:t>
            </w:r>
          </w:p>
        </w:tc>
      </w:tr>
      <w:tr>
        <w:tc>
          <w:tcPr>
            <w:tcW w:type="dxa" w:w="4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кухни на заказ недорого Москва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🔥</w:t>
            </w:r>
          </w:p>
        </w:tc>
        <w:tc>
          <w:tcPr>
            <w:tcW w:type="dxa" w:w="39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Бюджетный сегмент. Ставка ниже.</w:t>
            </w:r>
          </w:p>
        </w:tc>
      </w:tr>
      <w:tr>
        <w:tc>
          <w:tcPr>
            <w:tcW w:type="dxa" w:w="4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производство кухонь на заказ Москва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🔥🔥</w:t>
            </w:r>
          </w:p>
        </w:tc>
        <w:tc>
          <w:tcPr>
            <w:tcW w:type="dxa" w:w="39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«Производство» = прямой контакт, без посредников.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3.2 Кухни — Группа Б (материалы)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3"/>
        <w:gridCol w:w="1134"/>
        <w:gridCol w:w="3969"/>
      </w:tblGrid>
      <w:tr>
        <w:trPr>
          <w:tblHeader/>
        </w:trPr>
        <w:tc>
          <w:tcPr>
            <w:tcW w:type="dxa" w:w="4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Ключевое слово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39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4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кухня из массива на заказ Москва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🔥🔥🔥</w:t>
            </w:r>
          </w:p>
        </w:tc>
        <w:tc>
          <w:tcPr>
            <w:tcW w:type="dxa" w:w="39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Конкретный материал = серьёзный запрос.</w:t>
            </w:r>
          </w:p>
        </w:tc>
      </w:tr>
      <w:tr>
        <w:tc>
          <w:tcPr>
            <w:tcW w:type="dxa" w:w="4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кухня МДФ на заказ Москва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🔥🔥🔥</w:t>
            </w:r>
          </w:p>
        </w:tc>
        <w:tc>
          <w:tcPr>
            <w:tcW w:type="dxa" w:w="39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МДФ — самый популярный материал ниши.</w:t>
            </w:r>
          </w:p>
        </w:tc>
      </w:tr>
      <w:tr>
        <w:tc>
          <w:tcPr>
            <w:tcW w:type="dxa" w:w="4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угловая кухня на заказ Москва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🔥🔥</w:t>
            </w:r>
          </w:p>
        </w:tc>
        <w:tc>
          <w:tcPr>
            <w:tcW w:type="dxa" w:w="39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Конкретная форма = конкретное намерение.</w:t>
            </w:r>
          </w:p>
        </w:tc>
      </w:tr>
      <w:tr>
        <w:tc>
          <w:tcPr>
            <w:tcW w:type="dxa" w:w="4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белая кухня на заказ Москва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🔥🔥</w:t>
            </w:r>
          </w:p>
        </w:tc>
        <w:tc>
          <w:tcPr>
            <w:tcW w:type="dxa" w:w="39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Самый популярный цвет.</w:t>
            </w:r>
          </w:p>
        </w:tc>
      </w:tr>
      <w:tr>
        <w:tc>
          <w:tcPr>
            <w:tcW w:type="dxa" w:w="4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кухня в стиле лофт на заказ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🔥</w:t>
            </w:r>
          </w:p>
        </w:tc>
        <w:tc>
          <w:tcPr>
            <w:tcW w:type="dxa" w:w="39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Узкая, но целевая аудитория.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3.3 Кухни — Группа В (услуга: замер)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3"/>
        <w:gridCol w:w="1134"/>
        <w:gridCol w:w="3969"/>
      </w:tblGrid>
      <w:tr>
        <w:trPr>
          <w:tblHeader/>
        </w:trPr>
        <w:tc>
          <w:tcPr>
            <w:tcW w:type="dxa" w:w="4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Ключевое слово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39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4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кухня на заказ с выездом замерщика Москва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🔥🔥🔥</w:t>
            </w:r>
          </w:p>
        </w:tc>
        <w:tc>
          <w:tcPr>
            <w:tcW w:type="dxa" w:w="39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Прямое попадание в нашу модель работы!</w:t>
            </w:r>
          </w:p>
        </w:tc>
      </w:tr>
      <w:tr>
        <w:tc>
          <w:tcPr>
            <w:tcW w:type="dxa" w:w="4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бесплатный замер кухни на заказ Москва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🔥🔥🔥</w:t>
            </w:r>
          </w:p>
        </w:tc>
        <w:tc>
          <w:tcPr>
            <w:tcW w:type="dxa" w:w="39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Снижает барьер входа. Высокая конверсия.</w:t>
            </w:r>
          </w:p>
        </w:tc>
      </w:tr>
      <w:tr>
        <w:tc>
          <w:tcPr>
            <w:tcW w:type="dxa" w:w="4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кухня на заказ под ключ Москва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🔥🔥</w:t>
            </w:r>
          </w:p>
        </w:tc>
        <w:tc>
          <w:tcPr>
            <w:tcW w:type="dxa" w:w="39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«Под ключ» = хотят полный сервис.</w:t>
            </w:r>
          </w:p>
        </w:tc>
      </w:tr>
      <w:tr>
        <w:tc>
          <w:tcPr>
            <w:tcW w:type="dxa" w:w="4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дизайн кухни на заказ Москва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🔥</w:t>
            </w:r>
          </w:p>
        </w:tc>
        <w:tc>
          <w:tcPr>
            <w:tcW w:type="dxa" w:w="39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Тёплый. Ставка ниже.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3.4 Шкафы — Группа А (горячие)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3"/>
        <w:gridCol w:w="1134"/>
        <w:gridCol w:w="3969"/>
      </w:tblGrid>
      <w:tr>
        <w:trPr>
          <w:tblHeader/>
        </w:trPr>
        <w:tc>
          <w:tcPr>
            <w:tcW w:type="dxa" w:w="4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Ключевое слово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39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4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шкаф купе на заказ Москва цена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🔥🔥🔥</w:t>
            </w:r>
          </w:p>
        </w:tc>
        <w:tc>
          <w:tcPr>
            <w:tcW w:type="dxa" w:w="39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ТОП. Цена в запросе = финальная стадия выбора.</w:t>
            </w:r>
          </w:p>
        </w:tc>
      </w:tr>
      <w:tr>
        <w:tc>
          <w:tcPr>
            <w:tcW w:type="dxa" w:w="4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заказать шкаф купе Москва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🔥🔥🔥</w:t>
            </w:r>
          </w:p>
        </w:tc>
        <w:tc>
          <w:tcPr>
            <w:tcW w:type="dxa" w:w="39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Максимальная готовность.</w:t>
            </w:r>
          </w:p>
        </w:tc>
      </w:tr>
      <w:tr>
        <w:tc>
          <w:tcPr>
            <w:tcW w:type="dxa" w:w="4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шкаф купе на заказ по размерам Москва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🔥🔥🔥</w:t>
            </w:r>
          </w:p>
        </w:tc>
        <w:tc>
          <w:tcPr>
            <w:tcW w:type="dxa" w:w="39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Нестандарт = знает, что нужен производитель.</w:t>
            </w:r>
          </w:p>
        </w:tc>
      </w:tr>
      <w:tr>
        <w:tc>
          <w:tcPr>
            <w:tcW w:type="dxa" w:w="4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встроенный шкаф на заказ Москва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🔥🔥</w:t>
            </w:r>
          </w:p>
        </w:tc>
        <w:tc>
          <w:tcPr>
            <w:tcW w:type="dxa" w:w="39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Нестандартная задача — к нам.</w:t>
            </w:r>
          </w:p>
        </w:tc>
      </w:tr>
      <w:tr>
        <w:tc>
          <w:tcPr>
            <w:tcW w:type="dxa" w:w="4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изготовление шкафа купе Москва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🔥🔥</w:t>
            </w:r>
          </w:p>
        </w:tc>
        <w:tc>
          <w:tcPr>
            <w:tcW w:type="dxa" w:w="39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Прямой производственный запрос.</w:t>
            </w:r>
          </w:p>
        </w:tc>
      </w:tr>
      <w:tr>
        <w:tc>
          <w:tcPr>
            <w:tcW w:type="dxa" w:w="4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шкаф купе под заказ недорого Москва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🔥</w:t>
            </w:r>
          </w:p>
        </w:tc>
        <w:tc>
          <w:tcPr>
            <w:tcW w:type="dxa" w:w="39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Бюджетная подгруппа. Ставка ниже.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3.5 Шкафы — Группа В (замер)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3"/>
        <w:gridCol w:w="1134"/>
        <w:gridCol w:w="3969"/>
      </w:tblGrid>
      <w:tr>
        <w:trPr>
          <w:tblHeader/>
        </w:trPr>
        <w:tc>
          <w:tcPr>
            <w:tcW w:type="dxa" w:w="4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Ключевое слово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39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4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шкаф купе с замером на дому Москва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🔥🔥🔥</w:t>
            </w:r>
          </w:p>
        </w:tc>
        <w:tc>
          <w:tcPr>
            <w:tcW w:type="dxa" w:w="39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Идеально совпадает с нашим форматом.</w:t>
            </w:r>
          </w:p>
        </w:tc>
      </w:tr>
      <w:tr>
        <w:tc>
          <w:tcPr>
            <w:tcW w:type="dxa" w:w="4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бесплатный замер шкафа купе Москва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🔥🔥🔥</w:t>
            </w:r>
          </w:p>
        </w:tc>
        <w:tc>
          <w:tcPr>
            <w:tcW w:type="dxa" w:w="39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Снижает порог входа.</w:t>
            </w:r>
          </w:p>
        </w:tc>
      </w:tr>
      <w:tr>
        <w:tc>
          <w:tcPr>
            <w:tcW w:type="dxa" w:w="4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шкаф купе под ключ Москва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🔥🔥</w:t>
            </w:r>
          </w:p>
        </w:tc>
        <w:tc>
          <w:tcPr>
            <w:tcW w:type="dxa" w:w="39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Хотят полный сервис.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3.6 Гео-группы (для ЖК-лендингов)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56"/>
      </w:tblGrid>
      <w:tr>
        <w:tc>
          <w:tcPr>
            <w:tcW w:type="dxa" w:w="93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1"/>
                <w:szCs w:val="21"/>
              </w:rPr>
              <w:t xml:space="preserve">💡 </w:t>
            </w:r>
            <w:r>
              <w:rPr>
                <w:rFonts w:ascii="Arial" w:cs="Arial" w:eastAsia="Arial" w:hAnsi="Arial"/>
                <w:color w:val="375623"/>
                <w:sz w:val="21"/>
                <w:szCs w:val="21"/>
              </w:rPr>
              <w:t xml:space="preserve">Гео-лендинги под ЖК Среда, Аквилон Бисайт и ЖК Профит уже готовы — это стратегическое преимущество. Персонализированная страница даёт конверсию выше общей в 1,5–2 раза. Запускать с первого дня.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3"/>
        <w:gridCol w:w="1134"/>
        <w:gridCol w:w="3969"/>
      </w:tblGrid>
      <w:tr>
        <w:trPr>
          <w:tblHeader/>
        </w:trPr>
        <w:tc>
          <w:tcPr>
            <w:tcW w:type="dxa" w:w="4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Ключевое слово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39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Лендинг</w:t>
            </w:r>
          </w:p>
        </w:tc>
      </w:tr>
      <w:tr>
        <w:tc>
          <w:tcPr>
            <w:tcW w:type="dxa" w:w="4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кухня на заказ ЖК Среда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🔥🔥🔥</w:t>
            </w:r>
          </w:p>
        </w:tc>
        <w:tc>
          <w:tcPr>
            <w:tcW w:type="dxa" w:w="39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Лендинг ЖК Среда</w:t>
            </w:r>
          </w:p>
        </w:tc>
      </w:tr>
      <w:tr>
        <w:tc>
          <w:tcPr>
            <w:tcW w:type="dxa" w:w="4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мебель на заказ ЖК Среда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🔥🔥</w:t>
            </w:r>
          </w:p>
        </w:tc>
        <w:tc>
          <w:tcPr>
            <w:tcW w:type="dxa" w:w="39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Лендинг ЖК Среда</w:t>
            </w:r>
          </w:p>
        </w:tc>
      </w:tr>
      <w:tr>
        <w:tc>
          <w:tcPr>
            <w:tcW w:type="dxa" w:w="4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мебель на заказ Аквилон Бисайт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🔥🔥🔥</w:t>
            </w:r>
          </w:p>
        </w:tc>
        <w:tc>
          <w:tcPr>
            <w:tcW w:type="dxa" w:w="39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Лендинг Аквилон Бисайт</w:t>
            </w:r>
          </w:p>
        </w:tc>
      </w:tr>
      <w:tr>
        <w:tc>
          <w:tcPr>
            <w:tcW w:type="dxa" w:w="4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кухня на заказ ЖК Профит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🔥🔥🔥</w:t>
            </w:r>
          </w:p>
        </w:tc>
        <w:tc>
          <w:tcPr>
            <w:tcW w:type="dxa" w:w="39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Лендинг ЖК Профит</w:t>
            </w:r>
          </w:p>
        </w:tc>
      </w:tr>
      <w:tr>
        <w:tc>
          <w:tcPr>
            <w:tcW w:type="dxa" w:w="4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мебель [название района ЖК] Москва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🔥🔥</w:t>
            </w:r>
          </w:p>
        </w:tc>
        <w:tc>
          <w:tcPr>
            <w:tcW w:type="dxa" w:w="39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Добавить название района для охвата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BA8"/>
          <w:sz w:val="32"/>
          <w:szCs w:val="32"/>
        </w:rPr>
        <w:t xml:space="preserve">4. Минус-слова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56"/>
      </w:tblGrid>
      <w:tr>
        <w:tc>
          <w:tcPr>
            <w:tcW w:type="dxa" w:w="93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B6B"/>
                <w:sz w:val="21"/>
                <w:szCs w:val="21"/>
              </w:rPr>
              <w:t xml:space="preserve">ℹ </w:t>
            </w:r>
            <w:r>
              <w:rPr>
                <w:rFonts w:ascii="Arial" w:cs="Arial" w:eastAsia="Arial" w:hAnsi="Arial"/>
                <w:color w:val="1F3B6B"/>
                <w:sz w:val="21"/>
                <w:szCs w:val="21"/>
              </w:rPr>
              <w:t xml:space="preserve">Добавлять на уровне кампании. Первую неделю — ежедневно проверять «Поисковые запросы» и добавлять новые. К концу первого месяца список минус-слов — ваш главный актив.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4536"/>
        <w:gridCol w:w="2835"/>
      </w:tblGrid>
      <w:tr>
        <w:trPr>
          <w:tblHeader/>
        </w:trPr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Минус-слова</w:t>
            </w:r>
          </w:p>
        </w:tc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Почему</w:t>
            </w:r>
          </w:p>
        </w:tc>
      </w:tr>
      <w:tr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Информационные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фото, идеи, своими руками, чертежи, как сделать, видео, инструкция, отзывы, рейтинг, как выбрать, блог, форум</w:t>
            </w:r>
          </w:p>
        </w:tc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Ищут вдохновение или хотят сделать сами</w:t>
            </w:r>
          </w:p>
        </w:tc>
      </w:tr>
      <w:tr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Конкуренты / магазины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ИКЕА, Hoff, Lazurit, Шатура, Много мебели, OBI, Leroy, магазин, в наличии, со склада, авито</w:t>
            </w:r>
          </w:p>
        </w:tc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Ищут конкретный бренд или готовое изделие</w:t>
            </w:r>
          </w:p>
        </w:tc>
      </w:tr>
      <w:tr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Ценовой сегмент не наш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дёшево, бюджетный, эконом, от 30000, б/у, подержанный</w:t>
            </w:r>
          </w:p>
        </w:tc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Ценовые ожидания не совпадают</w:t>
            </w:r>
          </w:p>
        </w:tc>
      </w:tr>
      <w:tr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Другие услуги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ремонт, реставрация, покраска, аренда, напрокат, детский, дача, офис</w:t>
            </w:r>
          </w:p>
        </w:tc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Другой сегмент или другая услуга</w:t>
            </w:r>
          </w:p>
        </w:tc>
      </w:tr>
      <w:tr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Контент и файлы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скачать, шаблон, схема, ГОСТ, размер стандарт</w:t>
            </w:r>
          </w:p>
        </w:tc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Ищут информацию, а не услугу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BA8"/>
          <w:sz w:val="32"/>
          <w:szCs w:val="32"/>
        </w:rPr>
        <w:t xml:space="preserve">5. Рекламные объявления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56"/>
      </w:tblGrid>
      <w:tr>
        <w:tc>
          <w:tcPr>
            <w:tcW w:type="dxa" w:w="93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B6B"/>
                <w:sz w:val="21"/>
                <w:szCs w:val="21"/>
              </w:rPr>
              <w:t xml:space="preserve">ℹ </w:t>
            </w:r>
            <w:r>
              <w:rPr>
                <w:rFonts w:ascii="Arial" w:cs="Arial" w:eastAsia="Arial" w:hAnsi="Arial"/>
                <w:color w:val="1F3B6B"/>
                <w:sz w:val="21"/>
                <w:szCs w:val="21"/>
              </w:rPr>
              <w:t xml:space="preserve">3 варианта на каждую группу. Директ автоматически тестирует и отдаёт показы тому, у которого выше CTR. Лимиты: заголовок 1 — до 56 символов, заголовок 2 — до 30, описание — до 81.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5.1 Кухни — 3 варианта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7371"/>
      </w:tblGrid>
      <w:tr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BA8"/>
                <w:sz w:val="20"/>
                <w:szCs w:val="20"/>
              </w:rPr>
              <w:t xml:space="preserve">Метка</w:t>
            </w:r>
          </w:p>
        </w:tc>
        <w:tc>
          <w:tcPr>
            <w:tcW w:type="dxa" w:w="73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Вариант А · Акцент: цена и замер</w:t>
            </w:r>
          </w:p>
        </w:tc>
      </w:tr>
      <w:tr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BA8"/>
                <w:sz w:val="20"/>
                <w:szCs w:val="20"/>
              </w:rPr>
              <w:t xml:space="preserve">Заголовок 1</w:t>
            </w:r>
          </w:p>
        </w:tc>
        <w:tc>
          <w:tcPr>
            <w:tcW w:type="dxa" w:w="73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Кухня на заказ в Москве | Цена от производителя</w:t>
            </w:r>
          </w:p>
        </w:tc>
      </w:tr>
      <w:tr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Заголовок 2</w:t>
            </w:r>
          </w:p>
        </w:tc>
        <w:tc>
          <w:tcPr>
            <w:tcW w:type="dxa" w:w="73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Замер бесплатно. Выезд сегодня</w:t>
            </w:r>
          </w:p>
        </w:tc>
      </w:tr>
      <w:tr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BA8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73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Фиксированная цена в договоре — никаких доплат. Привозим образцы на дом. Без шоурума.</w:t>
            </w:r>
          </w:p>
        </w:tc>
      </w:tr>
      <w:tr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Быстрые ссылки</w:t>
            </w:r>
          </w:p>
        </w:tc>
        <w:tc>
          <w:tcPr>
            <w:tcW w:type="dxa" w:w="73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Наши работы · Материалы · Рассчитать стоимость · Как мы работаем</w:t>
            </w:r>
          </w:p>
        </w:tc>
      </w:tr>
    </w:tbl>
    <w:p>
      <w:pPr>
        <w:spacing w:after="0" w:before="4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7371"/>
      </w:tblGrid>
      <w:tr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BA8"/>
                <w:sz w:val="20"/>
                <w:szCs w:val="20"/>
              </w:rPr>
              <w:t xml:space="preserve">Метка</w:t>
            </w:r>
          </w:p>
        </w:tc>
        <w:tc>
          <w:tcPr>
            <w:tcW w:type="dxa" w:w="73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Вариант Б · Акцент: надёжность</w:t>
            </w:r>
          </w:p>
        </w:tc>
      </w:tr>
      <w:tr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BA8"/>
                <w:sz w:val="20"/>
                <w:szCs w:val="20"/>
              </w:rPr>
              <w:t xml:space="preserve">Заголовок 1</w:t>
            </w:r>
          </w:p>
        </w:tc>
        <w:tc>
          <w:tcPr>
            <w:tcW w:type="dxa" w:w="73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Кухни на заказ — цена фиксирована в договоре</w:t>
            </w:r>
          </w:p>
        </w:tc>
      </w:tr>
      <w:tr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Заголовок 2</w:t>
            </w:r>
          </w:p>
        </w:tc>
        <w:tc>
          <w:tcPr>
            <w:tcW w:type="dxa" w:w="73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Один мастер от замера до сдачи</w:t>
            </w:r>
          </w:p>
        </w:tc>
      </w:tr>
      <w:tr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BA8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73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Называем цену до начала работ — и она не меняется. Выезжаем в любой район Москвы и МО.</w:t>
            </w:r>
          </w:p>
        </w:tc>
      </w:tr>
      <w:tr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Быстрые ссылки</w:t>
            </w:r>
          </w:p>
        </w:tc>
        <w:tc>
          <w:tcPr>
            <w:tcW w:type="dxa" w:w="73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Примеры работ · Фасады и материалы · О нас · Рассчитать</w:t>
            </w:r>
          </w:p>
        </w:tc>
      </w:tr>
    </w:tbl>
    <w:p>
      <w:pPr>
        <w:spacing w:after="0" w:before="4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7371"/>
      </w:tblGrid>
      <w:tr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BA8"/>
                <w:sz w:val="20"/>
                <w:szCs w:val="20"/>
              </w:rPr>
              <w:t xml:space="preserve">Метка</w:t>
            </w:r>
          </w:p>
        </w:tc>
        <w:tc>
          <w:tcPr>
            <w:tcW w:type="dxa" w:w="73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Вариант В · Акцент: страхи клиента (рекомендуется тестировать первым)</w:t>
            </w:r>
          </w:p>
        </w:tc>
      </w:tr>
      <w:tr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BA8"/>
                <w:sz w:val="20"/>
                <w:szCs w:val="20"/>
              </w:rPr>
              <w:t xml:space="preserve">Заголовок 1</w:t>
            </w:r>
          </w:p>
        </w:tc>
        <w:tc>
          <w:tcPr>
            <w:tcW w:type="dxa" w:w="73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Кухня на заказ без скрытых доплат | Стив Интерьеры</w:t>
            </w:r>
          </w:p>
        </w:tc>
      </w:tr>
      <w:tr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Заголовок 2</w:t>
            </w:r>
          </w:p>
        </w:tc>
        <w:tc>
          <w:tcPr>
            <w:tcW w:type="dxa" w:w="73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Цена до работ — не растёт</w:t>
            </w:r>
          </w:p>
        </w:tc>
      </w:tr>
      <w:tr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BA8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73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Образцы привозим к вам. Замер бесплатно в день обращения. Договор фиксирует итоговую сумму.</w:t>
            </w:r>
          </w:p>
        </w:tc>
      </w:tr>
      <w:tr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Быстрые ссылки</w:t>
            </w:r>
          </w:p>
        </w:tc>
        <w:tc>
          <w:tcPr>
            <w:tcW w:type="dxa" w:w="73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Наши работы · Материалы · Рассчитать · Контакты</w:t>
            </w:r>
          </w:p>
        </w:tc>
      </w:tr>
    </w:tbl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56"/>
      </w:tblGrid>
      <w:tr>
        <w:tc>
          <w:tcPr>
            <w:tcW w:type="dxa" w:w="93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1"/>
                <w:szCs w:val="21"/>
              </w:rPr>
              <w:t xml:space="preserve">💡 </w:t>
            </w:r>
            <w:r>
              <w:rPr>
                <w:rFonts w:ascii="Arial" w:cs="Arial" w:eastAsia="Arial" w:hAnsi="Arial"/>
                <w:color w:val="375623"/>
                <w:sz w:val="21"/>
                <w:szCs w:val="21"/>
              </w:rPr>
              <w:t xml:space="preserve">Вариант В — про страхи — в мебельной нише чаще всего даёт лучший CTR. Основная боль: «назовут одну цену, потом выставят другую». Объявление, закрывающее этот страх, выделяется в выдаче.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5.2 Шкафы-купе — 2 варианта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7371"/>
      </w:tblGrid>
      <w:tr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BA8"/>
                <w:sz w:val="20"/>
                <w:szCs w:val="20"/>
              </w:rPr>
              <w:t xml:space="preserve">Метка</w:t>
            </w:r>
          </w:p>
        </w:tc>
        <w:tc>
          <w:tcPr>
            <w:tcW w:type="dxa" w:w="73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Вариант А · Акцент: замер и индивидуальность</w:t>
            </w:r>
          </w:p>
        </w:tc>
      </w:tr>
      <w:tr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BA8"/>
                <w:sz w:val="20"/>
                <w:szCs w:val="20"/>
              </w:rPr>
              <w:t xml:space="preserve">Заголовок 1</w:t>
            </w:r>
          </w:p>
        </w:tc>
        <w:tc>
          <w:tcPr>
            <w:tcW w:type="dxa" w:w="73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Шкаф-купе на заказ в Москве | Замер бесплатно</w:t>
            </w:r>
          </w:p>
        </w:tc>
      </w:tr>
      <w:tr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Заголовок 2</w:t>
            </w:r>
          </w:p>
        </w:tc>
        <w:tc>
          <w:tcPr>
            <w:tcW w:type="dxa" w:w="73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Приедем с образцами. Выезд сегодня</w:t>
            </w:r>
          </w:p>
        </w:tc>
      </w:tr>
      <w:tr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BA8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73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Изготовим под любой проём. Снимем размеры у вас дома. Цена фиксируется в договоре.</w:t>
            </w:r>
          </w:p>
        </w:tc>
      </w:tr>
      <w:tr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Быстрые ссылки</w:t>
            </w:r>
          </w:p>
        </w:tc>
        <w:tc>
          <w:tcPr>
            <w:tcW w:type="dxa" w:w="73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Примеры работ · Встроенные шкафы · Материалы · Рассчитать</w:t>
            </w:r>
          </w:p>
        </w:tc>
      </w:tr>
    </w:tbl>
    <w:p>
      <w:pPr>
        <w:spacing w:after="0" w:before="4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7371"/>
      </w:tblGrid>
      <w:tr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BA8"/>
                <w:sz w:val="20"/>
                <w:szCs w:val="20"/>
              </w:rPr>
              <w:t xml:space="preserve">Метка</w:t>
            </w:r>
          </w:p>
        </w:tc>
        <w:tc>
          <w:tcPr>
            <w:tcW w:type="dxa" w:w="73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Вариант Б · Акцент: нестандарт и скорость</w:t>
            </w:r>
          </w:p>
        </w:tc>
      </w:tr>
      <w:tr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BA8"/>
                <w:sz w:val="20"/>
                <w:szCs w:val="20"/>
              </w:rPr>
              <w:t xml:space="preserve">Заголовок 1</w:t>
            </w:r>
          </w:p>
        </w:tc>
        <w:tc>
          <w:tcPr>
            <w:tcW w:type="dxa" w:w="73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Шкаф-купе по вашим размерам | Производство Москва</w:t>
            </w:r>
          </w:p>
        </w:tc>
      </w:tr>
      <w:tr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Заголовок 2</w:t>
            </w:r>
          </w:p>
        </w:tc>
        <w:tc>
          <w:tcPr>
            <w:tcW w:type="dxa" w:w="73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Один исполнитель без посредников</w:t>
            </w:r>
          </w:p>
        </w:tc>
      </w:tr>
      <w:tr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BA8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73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Делаем под нестандартные ниши и углы. Образцы к вам. Без шоурума. Выезд завтра.</w:t>
            </w:r>
          </w:p>
        </w:tc>
      </w:tr>
      <w:tr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Быстрые ссылки</w:t>
            </w:r>
          </w:p>
        </w:tc>
        <w:tc>
          <w:tcPr>
            <w:tcW w:type="dxa" w:w="73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Примеры · Встроенные · Материалы · Контакты</w:t>
            </w:r>
          </w:p>
        </w:tc>
      </w:tr>
    </w:tbl>
    <w:p>
      <w:pPr>
        <w:spacing w:after="0" w:before="4"/>
      </w:pPr>
      <w:r>
        <w:t xml:space="preserve"/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BA8"/>
          <w:sz w:val="32"/>
          <w:szCs w:val="32"/>
        </w:rPr>
        <w:t xml:space="preserve">6. Квиз — ключевой инструмент конверсии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56"/>
      </w:tblGrid>
      <w:tr>
        <w:tc>
          <w:tcPr>
            <w:tcW w:type="dxa" w:w="93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1"/>
                <w:szCs w:val="21"/>
              </w:rPr>
              <w:t xml:space="preserve">🎯 </w:t>
            </w:r>
            <w:r>
              <w:rPr>
                <w:rFonts w:ascii="Arial" w:cs="Arial" w:eastAsia="Arial" w:hAnsi="Arial"/>
                <w:color w:val="4A235A"/>
                <w:sz w:val="21"/>
                <w:szCs w:val="21"/>
              </w:rPr>
              <w:t xml:space="preserve">Квиз — это интерактивный мини-опросник на сайте, который вовлекает посетителя в диалог, постепенно подбирает решение под его задачу и в финале предлагает оставить контакт для получения расчёта. В нише корпусной мебели на заказ квиз является стандартом продвижения в 2025–2026 году.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6.1 Зачем квиз в мебельной нише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Цикл принятия решения о заказе кухни или шкафа — 2–8 недель. За это время клиент посещает 5–15 сайтов конкурентов. Обычная форма «оставьте номер» конвертирует 2–4% посетителей. Квиз — 8–15%, потому что: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Вовлекает — человек отвечает на вопросы про себя, это интереснее, чем просто смотреть фото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Снижает психологический барьер — не «позвоните мне», а «получите расчёт», нет ощущения продажи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Собирает контакты «тёплых» — тех, кто не готов заказать прямо сейчас, но интересуется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Квалифицирует лид — вы уже знаете площадь кухни, бюджет и стиль до звонка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Работает как точка контакта для ретаргетинга — незавершённый квиз = горячая аудитория</w:t>
      </w:r>
    </w:p>
    <w:p>
      <w:pPr>
        <w:spacing w:after="0" w:before="8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2"/>
        <w:gridCol w:w="2268"/>
        <w:gridCol w:w="3686"/>
      </w:tblGrid>
      <w:tr>
        <w:trPr>
          <w:tblHeader/>
        </w:trPr>
        <w:tc>
          <w:tcPr>
            <w:tcW w:type="dxa" w:w="34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Инструмент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Конверсия в лид</w:t>
            </w:r>
          </w:p>
        </w:tc>
        <w:tc>
          <w:tcPr>
            <w:tcW w:type="dxa" w:w="3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Качество лида</w:t>
            </w:r>
          </w:p>
        </w:tc>
      </w:tr>
      <w:tr>
        <w:tc>
          <w:tcPr>
            <w:tcW w:type="dxa" w:w="34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Стандартная форма «оставить заявку»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2–4%</w:t>
            </w:r>
          </w:p>
        </w:tc>
        <w:tc>
          <w:tcPr>
            <w:tcW w:type="dxa" w:w="3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Холодный: неизвестно, что хочет</w:t>
            </w:r>
          </w:p>
        </w:tc>
      </w:tr>
      <w:tr>
        <w:tc>
          <w:tcPr>
            <w:tcW w:type="dxa" w:w="34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Квиз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8–15%</w:t>
            </w:r>
          </w:p>
        </w:tc>
        <w:tc>
          <w:tcPr>
            <w:tcW w:type="dxa" w:w="3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Тёплый: знаем площадь, стиль, бюджет</w:t>
            </w:r>
          </w:p>
        </w:tc>
      </w:tr>
      <w:tr>
        <w:tc>
          <w:tcPr>
            <w:tcW w:type="dxa" w:w="34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Квиз + ретаргетинг незавершивших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до 18–22% суммарно</w:t>
            </w:r>
          </w:p>
        </w:tc>
        <w:tc>
          <w:tcPr>
            <w:tcW w:type="dxa" w:w="3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Очень тёплый: уже начал выбирать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6.2 Структура квиза для мебели на заказ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Оптимальная длина — 5–7 шагов. Больше — бросают. Меньше — не квалифицируют лид.</w:t>
      </w:r>
    </w:p>
    <w:p>
      <w:pPr>
        <w:spacing w:after="0" w:before="6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1"/>
        <w:gridCol w:w="2268"/>
        <w:gridCol w:w="3119"/>
        <w:gridCol w:w="3119"/>
      </w:tblGrid>
      <w:tr>
        <w:trPr>
          <w:tblHeader/>
        </w:trPr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Шаг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Вопрос</w:t>
            </w:r>
          </w:p>
        </w:tc>
        <w:tc>
          <w:tcPr>
            <w:tcW w:type="dxa" w:w="31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Варианты ответов</w:t>
            </w:r>
          </w:p>
        </w:tc>
        <w:tc>
          <w:tcPr>
            <w:tcW w:type="dxa" w:w="31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Зачем</w:t>
            </w:r>
          </w:p>
        </w:tc>
      </w:tr>
      <w:tr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Что вам нужно сделать?</w:t>
            </w:r>
          </w:p>
        </w:tc>
        <w:tc>
          <w:tcPr>
            <w:tcW w:type="dxa" w:w="31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Кухня / Шкаф-купе / Прихожая / Несколько предметов</w:t>
            </w:r>
          </w:p>
        </w:tc>
        <w:tc>
          <w:tcPr>
            <w:tcW w:type="dxa" w:w="31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Сегментация — сразу разводим по воронкам</w:t>
            </w:r>
          </w:p>
        </w:tc>
      </w:tr>
      <w:tr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(для кухни)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Какой метраж кухни?</w:t>
            </w:r>
          </w:p>
        </w:tc>
        <w:tc>
          <w:tcPr>
            <w:tcW w:type="dxa" w:w="31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До 8 м² / 8–12 м² / 12–18 м² / Больше 18 м²</w:t>
            </w:r>
          </w:p>
        </w:tc>
        <w:tc>
          <w:tcPr>
            <w:tcW w:type="dxa" w:w="31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Влияет на стоимость, квалифицирует бюджет</w:t>
            </w:r>
          </w:p>
        </w:tc>
      </w:tr>
      <w:tr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Какой стиль вам ближе?</w:t>
            </w:r>
          </w:p>
        </w:tc>
        <w:tc>
          <w:tcPr>
            <w:tcW w:type="dxa" w:w="31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Современный / Классика / Минимализм / Лофт / Другой</w:t>
            </w:r>
          </w:p>
        </w:tc>
        <w:tc>
          <w:tcPr>
            <w:tcW w:type="dxa" w:w="31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Персонализирует результат квиза</w:t>
            </w:r>
          </w:p>
        </w:tc>
      </w:tr>
      <w:tr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Ориентировочный бюджет?</w:t>
            </w:r>
          </w:p>
        </w:tc>
        <w:tc>
          <w:tcPr>
            <w:tcW w:type="dxa" w:w="31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До 200 тыс. / 200–400 тыс. / 400–700 тыс. / Более 700 тыс.</w:t>
            </w:r>
          </w:p>
        </w:tc>
        <w:tc>
          <w:tcPr>
            <w:tcW w:type="dxa" w:w="31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Квалифицируем — наш сегмент от 300 тыс.</w:t>
            </w:r>
          </w:p>
        </w:tc>
      </w:tr>
      <w:tr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Когда планируете заказать?</w:t>
            </w:r>
          </w:p>
        </w:tc>
        <w:tc>
          <w:tcPr>
            <w:tcW w:type="dxa" w:w="31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Уже сейчас / 1–2 месяца / Пока присматриваюсь</w:t>
            </w:r>
          </w:p>
        </w:tc>
        <w:tc>
          <w:tcPr>
            <w:tcW w:type="dxa" w:w="31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Приоритизируем обзвон</w:t>
            </w:r>
          </w:p>
        </w:tc>
      </w:tr>
      <w:tr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Куда отправить расчёт?</w:t>
            </w:r>
          </w:p>
        </w:tc>
        <w:tc>
          <w:tcPr>
            <w:tcW w:type="dxa" w:w="31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Имя + телефон (+ WhatsApp по желанию)</w:t>
            </w:r>
          </w:p>
        </w:tc>
        <w:tc>
          <w:tcPr>
            <w:tcW w:type="dxa" w:w="31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Финальный шаг — получение контакта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6.3 Как технически реализовать квиз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34"/>
        <w:gridCol w:w="1701"/>
        <w:gridCol w:w="1418"/>
        <w:gridCol w:w="2835"/>
        <w:gridCol w:w="2268"/>
      </w:tblGrid>
      <w:tr>
        <w:trPr>
          <w:tblHeader/>
        </w:trPr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Вариант</w:t>
            </w:r>
          </w:p>
        </w:tc>
        <w:tc>
          <w:tcPr>
            <w:tcW w:type="dxa" w:w="1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Инструмент</w:t>
            </w:r>
          </w:p>
        </w:tc>
        <w:tc>
          <w:tcPr>
            <w:tcW w:type="dxa" w:w="14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Цена</w:t>
            </w:r>
          </w:p>
        </w:tc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Плюсы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Когда выбирать</w:t>
            </w:r>
          </w:p>
        </w:tc>
      </w:tr>
      <w:tr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Готовый сервис</w:t>
            </w:r>
          </w:p>
        </w:tc>
        <w:tc>
          <w:tcPr>
            <w:tcW w:type="dxa" w:w="1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Marquiz.ru</w:t>
            </w:r>
          </w:p>
        </w:tc>
        <w:tc>
          <w:tcPr>
            <w:tcW w:type="dxa" w:w="14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1 500–3 000 ₽/мес</w:t>
            </w:r>
          </w:p>
        </w:tc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Быстро (2–4 часа), красиво, интеграция с CRM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Старт, пока нет ресурсов на разработку</w:t>
            </w:r>
          </w:p>
        </w:tc>
      </w:tr>
      <w:tr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Готовый сервис</w:t>
            </w:r>
          </w:p>
        </w:tc>
        <w:tc>
          <w:tcPr>
            <w:tcW w:type="dxa" w:w="1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Enquiz.ru</w:t>
            </w:r>
          </w:p>
        </w:tc>
        <w:tc>
          <w:tcPr>
            <w:tcW w:type="dxa" w:w="14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990–2 000 ₽/мес</w:t>
            </w:r>
          </w:p>
        </w:tc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Дешевле Marquiz, хороший шаблон для мебели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Старт, если бюджет ограничен</w:t>
            </w:r>
          </w:p>
        </w:tc>
      </w:tr>
      <w:tr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Свой на сайте</w:t>
            </w:r>
          </w:p>
        </w:tc>
        <w:tc>
          <w:tcPr>
            <w:tcW w:type="dxa" w:w="1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PHP + JS на stivmebel.ru</w:t>
            </w:r>
          </w:p>
        </w:tc>
        <w:tc>
          <w:tcPr>
            <w:tcW w:type="dxa" w:w="14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(разработка ~8 ч)</w:t>
            </w:r>
          </w:p>
        </w:tc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Полный контроль, нет абонентки, SEO-выгода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Если есть возможность разработки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56"/>
      </w:tblGrid>
      <w:tr>
        <w:tc>
          <w:tcPr>
            <w:tcW w:type="dxa" w:w="93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1"/>
                <w:szCs w:val="21"/>
              </w:rPr>
              <w:t xml:space="preserve">🎯 </w:t>
            </w:r>
            <w:r>
              <w:rPr>
                <w:rFonts w:ascii="Arial" w:cs="Arial" w:eastAsia="Arial" w:hAnsi="Arial"/>
                <w:color w:val="4A235A"/>
                <w:sz w:val="21"/>
                <w:szCs w:val="21"/>
              </w:rPr>
              <w:t xml:space="preserve">Рекомендация: начать с Marquiz.ru — квиз запускается за 2–3 часа без разработчика, интегрируется с Метрикой и CRM. После того как квиз «обкатается» и покажет результат, перенести на сайт своими силами.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6.4 Настройка ретаргетинга на квиз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Квиз создаёт три ценных сегмента аудитории для Метрики: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«Начал квиз, не завершил» — самые горячие. Объявление: «Осталось 2 шага — получите расчёт бесплатно»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«Завершил квиз, не позвонил» — тёплые. Объявление: «Мы рассчитали вашу кухню — позвоните, расскажем»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«Посетил сайт, не открыл квиз» — холодные. Стандартный ретаргетинг с УТП</w:t>
      </w:r>
    </w:p>
    <w:p>
      <w:pPr>
        <w:spacing w:after="0" w:before="6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56"/>
      </w:tblGrid>
      <w:tr>
        <w:tc>
          <w:tcPr>
            <w:tcW w:type="dxa" w:w="93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C4A00"/>
                <w:sz w:val="21"/>
                <w:szCs w:val="21"/>
              </w:rPr>
              <w:t xml:space="preserve">📌 </w:t>
            </w:r>
            <w:r>
              <w:rPr>
                <w:rFonts w:ascii="Arial" w:cs="Arial" w:eastAsia="Arial" w:hAnsi="Arial"/>
                <w:color w:val="5C4A00"/>
                <w:sz w:val="21"/>
                <w:szCs w:val="21"/>
              </w:rPr>
              <w:t xml:space="preserve">Настроить цели в Метрике: (1) «Открытие квиза», (2) «Прохождение 3+ шагов», (3) «Завершение квиза». Все три сегмента затем использовать в РСЯ ретаргетинге с разными объявлениями и ставками.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6.5 Текст финальной страницы квиза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Финальная страница после ввода контакта — критически важна. Она не должна быть скучным «Спасибо, мы свяжемся с вами».</w:t>
      </w:r>
    </w:p>
    <w:p>
      <w:pPr>
        <w:spacing w:after="0" w:before="6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W w:type="dxa" w:w="9356"/>
            <w:tcBorders>
              <w:top w:val="single" w:color="1F5BA8" w:sz="1"/>
              <w:left w:val="single" w:color="1F5BA8" w:sz="1"/>
              <w:bottom w:val="single" w:color="1F5BA8" w:sz="1"/>
              <w:right w:val="single" w:color="1F5BA8" w:sz="1"/>
            </w:tcBorders>
            <w:shd w:fill="EB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5BA8"/>
                <w:sz w:val="20"/>
                <w:szCs w:val="20"/>
              </w:rPr>
              <w:t xml:space="preserve">Пример текста финальной страницы квиза: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✅ Александр, спасибо! Расчёт получен.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Мы перезвоним вам в течение 30 минут (в рабочее время).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5BA8"/>
                <w:sz w:val="22"/>
                <w:szCs w:val="22"/>
              </w:rPr>
              <w:t xml:space="preserve">Пока ждёте — посмотрите наши работы →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Или напишите сразу в WhatsApp — ответим быстрее.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BA8"/>
          <w:sz w:val="32"/>
          <w:szCs w:val="32"/>
        </w:rPr>
        <w:t xml:space="preserve">7. Технические настройки кампаний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7.1 Тип кампании и стратегия ставок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4"/>
      </w:tblGrid>
      <w:tr>
        <w:trPr>
          <w:tblHeader/>
        </w:trPr>
        <w:tc>
          <w:tcPr>
            <w:tcW w:type="dxa" w:w="2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Настройка и обоснование</w:t>
            </w:r>
          </w:p>
        </w:tc>
      </w:tr>
      <w:tr>
        <w:tc>
          <w:tcPr>
            <w:tcW w:type="dxa" w:w="2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Тип кампании</w:t>
            </w:r>
          </w:p>
        </w:tc>
        <w:tc>
          <w:tcPr>
            <w:tcW w:type="dxa" w:w="6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Текстово-графические объявления (поиск). РСЯ и видео — отдельные кампании.</w:t>
            </w:r>
          </w:p>
        </w:tc>
      </w:tr>
      <w:tr>
        <w:tc>
          <w:tcPr>
            <w:tcW w:type="dxa" w:w="2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Стратегия на старте</w:t>
            </w:r>
          </w:p>
        </w:tc>
        <w:tc>
          <w:tcPr>
            <w:tcW w:type="dxa" w:w="6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Ручное управление ставками. Автостратегии требуют 15–20 конверсий для обучения.</w:t>
            </w:r>
          </w:p>
        </w:tc>
      </w:tr>
      <w:tr>
        <w:tc>
          <w:tcPr>
            <w:tcW w:type="dxa" w:w="2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Автотаргетинг</w:t>
            </w:r>
          </w:p>
        </w:tc>
        <w:tc>
          <w:tcPr>
            <w:tcW w:type="dxa" w:w="6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ОБЯЗАТЕЛЕН в ТГО 2026 — выставить ставку 0,3 ₽ вручную, чтобы не конкурировал с ключами.</w:t>
            </w:r>
          </w:p>
        </w:tc>
      </w:tr>
      <w:tr>
        <w:tc>
          <w:tcPr>
            <w:tcW w:type="dxa" w:w="2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«Директ помогает»</w:t>
            </w:r>
          </w:p>
        </w:tc>
        <w:tc>
          <w:tcPr>
            <w:tcW w:type="dxa" w:w="6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ВЫКЛЮЧИТЬ при создании каждой кампании — иначе Яндекс подменяет ваши настройки.</w:t>
            </w:r>
          </w:p>
        </w:tc>
      </w:tr>
      <w:tr>
        <w:tc>
          <w:tcPr>
            <w:tcW w:type="dxa" w:w="2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Переход на ЕПК</w:t>
            </w:r>
          </w:p>
        </w:tc>
        <w:tc>
          <w:tcPr>
            <w:tcW w:type="dxa" w:w="6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Через 2–3 месяца после накопления 15–20 конверсий. Раньше — не работает.</w:t>
            </w:r>
          </w:p>
        </w:tc>
      </w:tr>
      <w:tr>
        <w:tc>
          <w:tcPr>
            <w:tcW w:type="dxa" w:w="2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Дневной бюджет</w:t>
            </w:r>
          </w:p>
        </w:tc>
        <w:tc>
          <w:tcPr>
            <w:tcW w:type="dxa" w:w="6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Бюджет ÷ 30 × 1,1 (небольшой буфер на пики).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56"/>
      </w:tblGrid>
      <w:tr>
        <w:tc>
          <w:tcPr>
            <w:tcW w:type="dxa" w:w="93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1"/>
                <w:szCs w:val="21"/>
              </w:rPr>
              <w:t xml:space="preserve">🚨 </w:t>
            </w:r>
            <w:r>
              <w:rPr>
                <w:rFonts w:ascii="Arial" w:cs="Arial" w:eastAsia="Arial" w:hAnsi="Arial"/>
                <w:color w:val="C00000"/>
                <w:sz w:val="21"/>
                <w:szCs w:val="21"/>
              </w:rPr>
              <w:t xml:space="preserve">Обязательная галочка при создании кампании: снять «Директ помогает» (Яндекс навязывает её по умолчанию). Иначе система без предупреждения поменяет тексты, ставки и настройки.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7.2 Геотаргетинг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5"/>
        <w:gridCol w:w="6521"/>
      </w:tblGrid>
      <w:tr>
        <w:trPr>
          <w:tblHeader/>
        </w:trPr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5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Настройка</w:t>
            </w:r>
          </w:p>
        </w:tc>
      </w:tr>
      <w:tr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Регион</w:t>
            </w:r>
          </w:p>
        </w:tc>
        <w:tc>
          <w:tcPr>
            <w:tcW w:type="dxa" w:w="65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Москва + Московская область</w:t>
            </w:r>
          </w:p>
        </w:tc>
      </w:tr>
      <w:tr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Расширенный геотаргетинг</w:t>
            </w:r>
          </w:p>
        </w:tc>
        <w:tc>
          <w:tcPr>
            <w:tcW w:type="dxa" w:w="65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ВЫКЛЮЧИТЬ. Иначе будут показы из других городов по запросам с упоминанием Москвы.</w:t>
            </w:r>
          </w:p>
        </w:tc>
      </w:tr>
      <w:tr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+30% на районы ЖК</w:t>
            </w:r>
          </w:p>
        </w:tc>
        <w:tc>
          <w:tcPr>
            <w:tcW w:type="dxa" w:w="65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Корректировка ставок на районы расположения гео-лендингов.</w:t>
            </w:r>
          </w:p>
        </w:tc>
      </w:tr>
      <w:tr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Гео-группы</w:t>
            </w:r>
          </w:p>
        </w:tc>
        <w:tc>
          <w:tcPr>
            <w:tcW w:type="dxa" w:w="65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Отдельные группы с лендингами под каждый ЖК. Запустить с первого дня.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7.3 Расписание показов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1"/>
        <w:gridCol w:w="2268"/>
        <w:gridCol w:w="5387"/>
      </w:tblGrid>
      <w:tr>
        <w:trPr>
          <w:tblHeader/>
        </w:trPr>
        <w:tc>
          <w:tcPr>
            <w:tcW w:type="dxa" w:w="1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День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Время</w:t>
            </w:r>
          </w:p>
        </w:tc>
        <w:tc>
          <w:tcPr>
            <w:tcW w:type="dxa" w:w="5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Примечание</w:t>
            </w:r>
          </w:p>
        </w:tc>
      </w:tr>
      <w:tr>
        <w:tc>
          <w:tcPr>
            <w:tcW w:type="dxa" w:w="1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Пн–Пт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09:00–21:00</w:t>
            </w:r>
          </w:p>
        </w:tc>
        <w:tc>
          <w:tcPr>
            <w:tcW w:type="dxa" w:w="5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Основной трафик. Максимальные ставки.</w:t>
            </w:r>
          </w:p>
        </w:tc>
      </w:tr>
      <w:tr>
        <w:tc>
          <w:tcPr>
            <w:tcW w:type="dxa" w:w="1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Суббота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10:00–19:00</w:t>
            </w:r>
          </w:p>
        </w:tc>
        <w:tc>
          <w:tcPr>
            <w:tcW w:type="dxa" w:w="5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Активный день просмотра квартир и планирования ремонта.</w:t>
            </w:r>
          </w:p>
        </w:tc>
      </w:tr>
      <w:tr>
        <w:tc>
          <w:tcPr>
            <w:tcW w:type="dxa" w:w="1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Воскресенье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Выключить (или 11:00–18:00)</w:t>
            </w:r>
          </w:p>
        </w:tc>
        <w:tc>
          <w:tcPr>
            <w:tcW w:type="dxa" w:w="5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Только если готовы отвечать в этот день.</w:t>
            </w:r>
          </w:p>
        </w:tc>
      </w:tr>
      <w:tr>
        <w:tc>
          <w:tcPr>
            <w:tcW w:type="dxa" w:w="1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Ночные часы 21:00–09:00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Выключить</w:t>
            </w:r>
          </w:p>
        </w:tc>
        <w:tc>
          <w:tcPr>
            <w:tcW w:type="dxa" w:w="5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Лиды в 23:00 теряются — конверсия обратного звонка падает в 4–5 раз.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56"/>
      </w:tblGrid>
      <w:tr>
        <w:tc>
          <w:tcPr>
            <w:tcW w:type="dxa" w:w="93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1"/>
                <w:szCs w:val="21"/>
              </w:rPr>
              <w:t xml:space="preserve">💡 </w:t>
            </w:r>
            <w:r>
              <w:rPr>
                <w:rFonts w:ascii="Arial" w:cs="Arial" w:eastAsia="Arial" w:hAnsi="Arial"/>
                <w:color w:val="375623"/>
                <w:sz w:val="21"/>
                <w:szCs w:val="21"/>
              </w:rPr>
              <w:t xml:space="preserve">Показывайте рекламу только тогда, когда можете ответить на звонок в течение 5 минут. Скорость ответа — ключевой фактор конверсии: ответ за 5 минут даёт конверсию в 4–5 раз выше, чем за час.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7.4 Корректировки по аудитории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5"/>
        <w:gridCol w:w="6521"/>
      </w:tblGrid>
      <w:tr>
        <w:trPr>
          <w:tblHeader/>
        </w:trPr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Аудитория</w:t>
            </w:r>
          </w:p>
        </w:tc>
        <w:tc>
          <w:tcPr>
            <w:tcW w:type="dxa" w:w="65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Корректировка</w:t>
            </w:r>
          </w:p>
        </w:tc>
      </w:tr>
      <w:tr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Возраст 18–24</w:t>
            </w:r>
          </w:p>
        </w:tc>
        <w:tc>
          <w:tcPr>
            <w:tcW w:type="dxa" w:w="65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−30% (редко заказывают мебель от 300+ тыс.)</w:t>
            </w:r>
          </w:p>
        </w:tc>
      </w:tr>
      <w:tr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Возраст 25–55</w:t>
            </w:r>
          </w:p>
        </w:tc>
        <w:tc>
          <w:tcPr>
            <w:tcW w:type="dxa" w:w="65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Без корректировки (ядро ЦА)</w:t>
            </w:r>
          </w:p>
        </w:tc>
      </w:tr>
      <w:tr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Возраст 55+</w:t>
            </w:r>
          </w:p>
        </w:tc>
        <w:tc>
          <w:tcPr>
            <w:tcW w:type="dxa" w:w="65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−10% (можно протестировать)</w:t>
            </w:r>
          </w:p>
        </w:tc>
      </w:tr>
      <w:tr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Пол</w:t>
            </w:r>
          </w:p>
        </w:tc>
        <w:tc>
          <w:tcPr>
            <w:tcW w:type="dxa" w:w="65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Без корректировки — заказывают оба</w:t>
            </w:r>
          </w:p>
        </w:tc>
      </w:tr>
      <w:tr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Мобильные</w:t>
            </w:r>
          </w:p>
        </w:tc>
        <w:tc>
          <w:tcPr>
            <w:tcW w:type="dxa" w:w="65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Без понижения — но убедиться, что сайт адаптивен и квиз работает на телефоне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7.5 Отслеживание конверсий — настроить ДО запуска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56"/>
      </w:tblGrid>
      <w:tr>
        <w:tc>
          <w:tcPr>
            <w:tcW w:type="dxa" w:w="93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1"/>
                <w:szCs w:val="21"/>
              </w:rPr>
              <w:t xml:space="preserve">🚨 </w:t>
            </w:r>
            <w:r>
              <w:rPr>
                <w:rFonts w:ascii="Arial" w:cs="Arial" w:eastAsia="Arial" w:hAnsi="Arial"/>
                <w:color w:val="C00000"/>
                <w:sz w:val="21"/>
                <w:szCs w:val="21"/>
              </w:rPr>
              <w:t xml:space="preserve">Без настроенных целей вы не знаете, какие ключи приносят лиды. Настройка — обязательное условие перед запуском, не «потом».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3686"/>
        <w:gridCol w:w="3402"/>
      </w:tblGrid>
      <w:tr>
        <w:trPr>
          <w:tblHeader/>
        </w:trP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Цель</w:t>
            </w:r>
          </w:p>
        </w:tc>
        <w:tc>
          <w:tcPr>
            <w:tcW w:type="dxa" w:w="3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Где настраивается</w:t>
            </w:r>
          </w:p>
        </w:tc>
        <w:tc>
          <w:tcPr>
            <w:tcW w:type="dxa" w:w="34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Как проверить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Завершение квиза</w:t>
            </w:r>
          </w:p>
        </w:tc>
        <w:tc>
          <w:tcPr>
            <w:tcW w:type="dxa" w:w="3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Метрика → цель на URL финальной страницы квиза</w:t>
            </w:r>
          </w:p>
        </w:tc>
        <w:tc>
          <w:tcPr>
            <w:tcW w:type="dxa" w:w="34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Пройти квиз самому, проверить в Метрике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3+ шага в квизе</w:t>
            </w:r>
          </w:p>
        </w:tc>
        <w:tc>
          <w:tcPr>
            <w:tcW w:type="dxa" w:w="3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Метрика → JavaScript-событие на 3-й шаг</w:t>
            </w:r>
          </w:p>
        </w:tc>
        <w:tc>
          <w:tcPr>
            <w:tcW w:type="dxa" w:w="34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Проверить в отладчике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Отправка формы заявки</w:t>
            </w:r>
          </w:p>
        </w:tc>
        <w:tc>
          <w:tcPr>
            <w:tcW w:type="dxa" w:w="3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Метрика → цель на кнопку или URL спасибо-страницы</w:t>
            </w:r>
          </w:p>
        </w:tc>
        <w:tc>
          <w:tcPr>
            <w:tcW w:type="dxa" w:w="34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Отправить тестовую заявку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Клик по телефону</w:t>
            </w:r>
          </w:p>
        </w:tc>
        <w:tc>
          <w:tcPr>
            <w:tcW w:type="dxa" w:w="3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Метрика → цель «клик по номеру» (CSS-селектор)</w:t>
            </w:r>
          </w:p>
        </w:tc>
        <w:tc>
          <w:tcPr>
            <w:tcW w:type="dxa" w:w="34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Нажать на номер с мобильного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Клик по WhatsApp</w:t>
            </w:r>
          </w:p>
        </w:tc>
        <w:tc>
          <w:tcPr>
            <w:tcW w:type="dxa" w:w="3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Метрика → цель «клик по кнопке»</w:t>
            </w:r>
          </w:p>
        </w:tc>
        <w:tc>
          <w:tcPr>
            <w:tcW w:type="dxa" w:w="34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Нажать на кнопку, проверить Метрику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Клик по Telegram</w:t>
            </w:r>
          </w:p>
        </w:tc>
        <w:tc>
          <w:tcPr>
            <w:tcW w:type="dxa" w:w="3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Аналогично WhatsApp</w:t>
            </w:r>
          </w:p>
        </w:tc>
        <w:tc>
          <w:tcPr>
            <w:tcW w:type="dxa" w:w="34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Аналогично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BA8"/>
          <w:sz w:val="32"/>
          <w:szCs w:val="32"/>
        </w:rPr>
        <w:t xml:space="preserve">8. Видео-РСЯ — полное руководство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56"/>
      </w:tblGrid>
      <w:tr>
        <w:tc>
          <w:tcPr>
            <w:tcW w:type="dxa" w:w="93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4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4A44"/>
                <w:sz w:val="21"/>
                <w:szCs w:val="21"/>
              </w:rPr>
              <w:t xml:space="preserve">🎬 </w:t>
            </w:r>
            <w:r>
              <w:rPr>
                <w:rFonts w:ascii="Arial" w:cs="Arial" w:eastAsia="Arial" w:hAnsi="Arial"/>
                <w:color w:val="0D4A44"/>
                <w:sz w:val="21"/>
                <w:szCs w:val="21"/>
              </w:rPr>
              <w:t xml:space="preserve">Видеообъявления в РСЯ — самый конвертирующий формат для мебели на заказ в 2025–2026. Реальные фото и видео процесса изготовления работают в разы лучше любых статичных баннеров. Это не «опция» — это стандарт ниши.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8.1 Что такое видео-РСЯ и как оно работает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Видеообъявление в РСЯ — это короткий ролик (6–60 секунд), который показывается на партнёрских сайтах Яндекса: на Дзене, в новостях, на тематических ресурсах. Пользователь видит видео в ленте — как в социальных сетях.</w:t>
      </w:r>
    </w:p>
    <w:p>
      <w:pPr>
        <w:spacing w:after="0" w:before="6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5"/>
        <w:gridCol w:w="6521"/>
      </w:tblGrid>
      <w:tr>
        <w:trPr>
          <w:tblHeader/>
        </w:trPr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5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Длина ролика</w:t>
            </w:r>
          </w:p>
        </w:tc>
        <w:tc>
          <w:tcPr>
            <w:tcW w:type="dxa" w:w="65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6–60 секунд. Оптимум — 15–30 секунд.</w:t>
            </w:r>
          </w:p>
        </w:tc>
      </w:tr>
      <w:tr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Форматы</w:t>
            </w:r>
          </w:p>
        </w:tc>
        <w:tc>
          <w:tcPr>
            <w:tcW w:type="dxa" w:w="65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MP4, AVI, MOV. Соотношение 16:9 или 1:1 (квадрат).</w:t>
            </w:r>
          </w:p>
        </w:tc>
      </w:tr>
      <w:tr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Разрешение</w:t>
            </w:r>
          </w:p>
        </w:tc>
        <w:tc>
          <w:tcPr>
            <w:tcW w:type="dxa" w:w="65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Минимум 720p (1280×720). Лучше 1080p.</w:t>
            </w:r>
          </w:p>
        </w:tc>
      </w:tr>
      <w:tr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Размер файла</w:t>
            </w:r>
          </w:p>
        </w:tc>
        <w:tc>
          <w:tcPr>
            <w:tcW w:type="dxa" w:w="65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До 100 МБ</w:t>
            </w:r>
          </w:p>
        </w:tc>
      </w:tr>
      <w:tr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Звук</w:t>
            </w:r>
          </w:p>
        </w:tc>
        <w:tc>
          <w:tcPr>
            <w:tcW w:type="dxa" w:w="65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Не обязателен — большинство смотрят без звука. Добавить субтитры.</w:t>
            </w:r>
          </w:p>
        </w:tc>
      </w:tr>
      <w:tr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Цена клика в видео-РСЯ</w:t>
            </w:r>
          </w:p>
        </w:tc>
        <w:tc>
          <w:tcPr>
            <w:tcW w:type="dxa" w:w="65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15–50 ₽ — в 5–10 раз дешевле поиска.</w:t>
            </w:r>
          </w:p>
        </w:tc>
      </w:tr>
      <w:tr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Цель</w:t>
            </w:r>
          </w:p>
        </w:tc>
        <w:tc>
          <w:tcPr>
            <w:tcW w:type="dxa" w:w="65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Клик на сайт → квиз → заявка. Или прямой звонок.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8.2 Что снимать: 5 форматов видео для мебели на заказ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63636"/>
          <w:sz w:val="22"/>
          <w:szCs w:val="22"/>
        </w:rPr>
        <w:t xml:space="preserve">Формат 1: «До и После» (самый эффективный)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Показываем: пустое пространство (квартира в момент ремонта или до установки) → готовая кухня / шкаф.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Длина: 15–25 секунд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Структура: 3 сек — пустое/старое → 10 сек — процесс или монтаж → 5 сек — готовый результат → 2 сек — призыв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Снять можно на смартфон. Главное — хорошее освещение в готовом помещении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Текст на экране: «Кухня на заказ в Москве. Замер бесплатно → стивмебел.рф»</w:t>
      </w:r>
    </w:p>
    <w:p>
      <w:pPr>
        <w:spacing w:after="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63636"/>
          <w:sz w:val="22"/>
          <w:szCs w:val="22"/>
        </w:rPr>
        <w:t xml:space="preserve">Формат 2: Процесс изготовления (таймлапс или монтаж)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Показываем, как делается мебель: распил → сборка → установка. Вызывает доверие — клиент видит, что есть реальное производство.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Длина: 20–30 секунд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Снять: несколько этапов производства, склеить в монтаже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Можно снимать постепенно, накапливая материал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Закадровый текст или субтитры: «Изготовим вашу кухню за [срок]. Смотрите, как мы работаем»</w:t>
      </w:r>
    </w:p>
    <w:p>
      <w:pPr>
        <w:spacing w:after="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63636"/>
          <w:sz w:val="22"/>
          <w:szCs w:val="22"/>
        </w:rPr>
        <w:t xml:space="preserve">Формат 3: Презентация готового объекта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Обход готовой кухни или шкафа с комментариями: «вот ящик с доводчиком», «вот угловой модуль», «вот фасады МДФ в матовом покрытии».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Длина: 30–45 секунд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Можно снять после каждого крупного заказа — это постоянный источник контента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Важно: снимать в готовой квартире клиента с его разрешения</w:t>
      </w:r>
    </w:p>
    <w:p>
      <w:pPr>
        <w:spacing w:after="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63636"/>
          <w:sz w:val="22"/>
          <w:szCs w:val="22"/>
        </w:rPr>
        <w:t xml:space="preserve">Формат 4: Закрытие возражений (говорящая голова)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Вы на камере коротко отвечаете на главный страх клиента. Например: «Многие боятся, что цена вырастет после замера. У нас — нет. Всё фиксируется в договоре до начала работ».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Длина: 15–20 секунд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Снять: смартфон на штативе, хорошее естественное освещение, нейтральный фон или шоурум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Не нужен профессиональный оператор — важна искренность, а не постановка</w:t>
      </w:r>
    </w:p>
    <w:p>
      <w:pPr>
        <w:spacing w:after="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63636"/>
          <w:sz w:val="22"/>
          <w:szCs w:val="22"/>
        </w:rPr>
        <w:t xml:space="preserve">Формат 5: Отзыв клиента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Короткое видео довольного клиента на фоне готовой кухни или шкафа. Самый мощный формат с точки зрения доверия.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Длина: 20–30 секунд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Попросить клиента сказать: что заказывал, что понравилось, рекомендует ли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Снимать сразу после приёмки — клиент в хорошем настроении</w:t>
      </w:r>
    </w:p>
    <w:p>
      <w:pPr>
        <w:spacing w:after="0" w:before="8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9"/>
        <w:gridCol w:w="1985"/>
        <w:gridCol w:w="1985"/>
        <w:gridCol w:w="2268"/>
      </w:tblGrid>
      <w:tr>
        <w:trPr>
          <w:tblHeader/>
        </w:trPr>
        <w:tc>
          <w:tcPr>
            <w:tcW w:type="dxa" w:w="31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Формат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Сложность съёмки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Эффект на CTR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31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До и после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Очень высокий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1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Отзыв клиента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1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Процесс изготовления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1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Закрытие возражений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1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Презентация объекта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8.3 Практические требования к съёмке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63636"/>
          <w:sz w:val="22"/>
          <w:szCs w:val="22"/>
        </w:rPr>
        <w:t xml:space="preserve">Технические требования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Смартфон подойдёт — снимать в 4K или 1080p, горизонтально (16:9)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Освещение: снимать при дневном свете или с LED-панелью. Тёмное видео = никто не смотрит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Стабилизация: штатив или ручной стабилизатор (стоит 1 500–3 000 ₽). Трясущееся видео отталкивает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Звук: если снимаете с голосом — петличный микрофон (500–1 500 ₽). Без голоса — фоновая музыка</w:t>
      </w:r>
    </w:p>
    <w:p>
      <w:pPr>
        <w:spacing w:after="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63636"/>
          <w:sz w:val="22"/>
          <w:szCs w:val="22"/>
        </w:rPr>
        <w:t xml:space="preserve">Монтаж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Простой монтаж: CapCut (бесплатно, на телефоне), DaVinci Resolve (бесплатно, на ПК)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Добавить субтитры — 70% смотрят видео без звука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Добавить логотип и контакты в последние 5 секунд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Финал: обязательно CTA — «Узнай стоимость» / «Замер бесплатно» / «Рассчитай на сайте»</w:t>
      </w:r>
    </w:p>
    <w:p>
      <w:pPr>
        <w:spacing w:after="0" w:before="6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56"/>
      </w:tblGrid>
      <w:tr>
        <w:tc>
          <w:tcPr>
            <w:tcW w:type="dxa" w:w="93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C4A00"/>
                <w:sz w:val="21"/>
                <w:szCs w:val="21"/>
              </w:rPr>
              <w:t xml:space="preserve">📌 </w:t>
            </w:r>
            <w:r>
              <w:rPr>
                <w:rFonts w:ascii="Arial" w:cs="Arial" w:eastAsia="Arial" w:hAnsi="Arial"/>
                <w:color w:val="5C4A00"/>
                <w:sz w:val="21"/>
                <w:szCs w:val="21"/>
              </w:rPr>
              <w:t xml:space="preserve">На старте не нужно профессиональное видео. Искренний ролик на телефоне с хорошим светом и субтитрами работает лучше, чем дорогой, но безликий рекламный ролик.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8.4 Как настроить видео-кампанию в Директе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2268"/>
        <w:gridCol w:w="6521"/>
      </w:tblGrid>
      <w:tr>
        <w:trPr>
          <w:tblHeader/>
        </w:trPr>
        <w:tc>
          <w:tcPr>
            <w:tcW w:type="dxa" w:w="5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Шаг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  <w:tc>
          <w:tcPr>
            <w:tcW w:type="dxa" w:w="65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Детали</w:t>
            </w:r>
          </w:p>
        </w:tc>
      </w:tr>
      <w:tr>
        <w:tc>
          <w:tcPr>
            <w:tcW w:type="dxa" w:w="5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Загрузить видео</w:t>
            </w:r>
          </w:p>
        </w:tc>
        <w:tc>
          <w:tcPr>
            <w:tcW w:type="dxa" w:w="65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 интерфейсе Директа: Новая кампания → Тип «Видео» → загрузить MP4</w:t>
            </w:r>
          </w:p>
        </w:tc>
      </w:tr>
      <w:tr>
        <w:tc>
          <w:tcPr>
            <w:tcW w:type="dxa" w:w="5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Выбрать формат</w:t>
            </w:r>
          </w:p>
        </w:tc>
        <w:tc>
          <w:tcPr>
            <w:tcW w:type="dxa" w:w="65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«Инстрим» (перед роликами на партнёрских сайтах) + «Аутстрим» (в ленте). Оба.</w:t>
            </w:r>
          </w:p>
        </w:tc>
      </w:tr>
      <w:tr>
        <w:tc>
          <w:tcPr>
            <w:tcW w:type="dxa" w:w="5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Настроить таргетинг</w:t>
            </w:r>
          </w:p>
        </w:tc>
        <w:tc>
          <w:tcPr>
            <w:tcW w:type="dxa" w:w="65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ГЕО: Москва + МО. Интересы: ремонт, дизайн интерьера, недвижимость.</w:t>
            </w:r>
          </w:p>
        </w:tc>
      </w:tr>
      <w:tr>
        <w:tc>
          <w:tcPr>
            <w:tcW w:type="dxa" w:w="5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Добавить аудитории</w:t>
            </w:r>
          </w:p>
        </w:tc>
        <w:tc>
          <w:tcPr>
            <w:tcW w:type="dxa" w:w="65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Ретаргетинг: посетители сайта + незавершившие квиз. Похожие аудитории (look-alike).</w:t>
            </w:r>
          </w:p>
        </w:tc>
      </w:tr>
      <w:tr>
        <w:tc>
          <w:tcPr>
            <w:tcW w:type="dxa" w:w="5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Установить цель</w:t>
            </w:r>
          </w:p>
        </w:tc>
        <w:tc>
          <w:tcPr>
            <w:tcW w:type="dxa" w:w="65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Переход на сайт → квиз → завершение квиза (из Метрики).</w:t>
            </w:r>
          </w:p>
        </w:tc>
      </w:tr>
      <w:tr>
        <w:tc>
          <w:tcPr>
            <w:tcW w:type="dxa" w:w="5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Расписание</w:t>
            </w:r>
          </w:p>
        </w:tc>
        <w:tc>
          <w:tcPr>
            <w:tcW w:type="dxa" w:w="65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Те же часы, что и поисковые кампании. Ночью отключить.</w:t>
            </w:r>
          </w:p>
        </w:tc>
      </w:tr>
      <w:tr>
        <w:tc>
          <w:tcPr>
            <w:tcW w:type="dxa" w:w="5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Ставка</w:t>
            </w:r>
          </w:p>
        </w:tc>
        <w:tc>
          <w:tcPr>
            <w:tcW w:type="dxa" w:w="65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Старт: ручная, 25–40 ₽ за клик. После 20+ конверсий перейти на оплату за конверсии.</w:t>
            </w:r>
          </w:p>
        </w:tc>
      </w:tr>
      <w:tr>
        <w:tc>
          <w:tcPr>
            <w:tcW w:type="dxa" w:w="5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Минус-площадки</w:t>
            </w:r>
          </w:p>
        </w:tc>
        <w:tc>
          <w:tcPr>
            <w:tcW w:type="dxa" w:w="65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Еженедельно чистить площадки РСЯ с высоким процентом отказов.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8.5 Бюджет на видео-РСЯ и ожидаемые результаты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5"/>
        <w:gridCol w:w="6521"/>
      </w:tblGrid>
      <w:tr>
        <w:trPr>
          <w:tblHeader/>
        </w:trPr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5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Старт бюджета</w:t>
            </w:r>
          </w:p>
        </w:tc>
        <w:tc>
          <w:tcPr>
            <w:tcW w:type="dxa" w:w="65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2 000–3 000 ₽/мес (тест)</w:t>
            </w:r>
          </w:p>
        </w:tc>
      </w:tr>
      <w:tr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Цена клика</w:t>
            </w:r>
          </w:p>
        </w:tc>
        <w:tc>
          <w:tcPr>
            <w:tcW w:type="dxa" w:w="65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15–50 ₽ (против 150–400 ₽ на поиске)</w:t>
            </w:r>
          </w:p>
        </w:tc>
      </w:tr>
      <w:tr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Просмотров видео</w:t>
            </w:r>
          </w:p>
        </w:tc>
        <w:tc>
          <w:tcPr>
            <w:tcW w:type="dxa" w:w="65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500–1 500 при бюджете 2 500 ₽/мес</w:t>
            </w:r>
          </w:p>
        </w:tc>
      </w:tr>
      <w:tr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Кликов на сайт</w:t>
            </w:r>
          </w:p>
        </w:tc>
        <w:tc>
          <w:tcPr>
            <w:tcW w:type="dxa" w:w="65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50–150 при бюджете 2 500 ₽/мес</w:t>
            </w:r>
          </w:p>
        </w:tc>
      </w:tr>
      <w:tr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Конверсия в лид</w:t>
            </w:r>
          </w:p>
        </w:tc>
        <w:tc>
          <w:tcPr>
            <w:tcW w:type="dxa" w:w="65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1–3% (меньше поиска — холоднее аудитория)</w:t>
            </w:r>
          </w:p>
        </w:tc>
      </w:tr>
      <w:tr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Лидов/мес</w:t>
            </w:r>
          </w:p>
        </w:tc>
        <w:tc>
          <w:tcPr>
            <w:tcW w:type="dxa" w:w="65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1–4 при бюджете 2 500 ₽/мес</w:t>
            </w:r>
          </w:p>
        </w:tc>
      </w:tr>
      <w:tr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Главная ценность</w:t>
            </w:r>
          </w:p>
        </w:tc>
        <w:tc>
          <w:tcPr>
            <w:tcW w:type="dxa" w:w="65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Формирование узнаваемости + дешёвый ретаргетинг + прогрев аудитории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56"/>
      </w:tblGrid>
      <w:tr>
        <w:tc>
          <w:tcPr>
            <w:tcW w:type="dxa" w:w="93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4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4A44"/>
                <w:sz w:val="21"/>
                <w:szCs w:val="21"/>
              </w:rPr>
              <w:t xml:space="preserve">🎬 </w:t>
            </w:r>
            <w:r>
              <w:rPr>
                <w:rFonts w:ascii="Arial" w:cs="Arial" w:eastAsia="Arial" w:hAnsi="Arial"/>
                <w:color w:val="0D4A44"/>
                <w:sz w:val="21"/>
                <w:szCs w:val="21"/>
              </w:rPr>
              <w:t xml:space="preserve">Видео-РСЯ — не замена поисковым кампаниям, а усилитель. Люди, которые видели видео с вашей кухней, кликают на поисковое объявление в 1,5–2 раза охотнее. Это «эффект узнавания».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BA8"/>
          <w:sz w:val="32"/>
          <w:szCs w:val="32"/>
        </w:rPr>
        <w:t xml:space="preserve">9. Распределение бюджета — обновлённый расчёт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56"/>
      </w:tblGrid>
      <w:tr>
        <w:tc>
          <w:tcPr>
            <w:tcW w:type="dxa" w:w="93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00"/>
                <w:sz w:val="21"/>
                <w:szCs w:val="21"/>
              </w:rPr>
              <w:t xml:space="preserve">⚠ </w:t>
            </w:r>
            <w:r>
              <w:rPr>
                <w:rFonts w:ascii="Arial" w:cs="Arial" w:eastAsia="Arial" w:hAnsi="Arial"/>
                <w:color w:val="7B2D00"/>
                <w:sz w:val="21"/>
                <w:szCs w:val="21"/>
              </w:rPr>
              <w:t xml:space="preserve">Прогнозы v1.0 были составлены на цифрах из регионов. В Москве всё дороже. Пересмотренный расчёт основан на реальных данных московских кампаний по мебели.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9.1 Распределение 15 000 ₽/месяц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2"/>
        <w:gridCol w:w="1418"/>
        <w:gridCol w:w="1701"/>
        <w:gridCol w:w="2835"/>
      </w:tblGrid>
      <w:tr>
        <w:trPr>
          <w:tblHeader/>
        </w:trPr>
        <w:tc>
          <w:tcPr>
            <w:tcW w:type="dxa" w:w="34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Кампания</w:t>
            </w:r>
          </w:p>
        </w:tc>
        <w:tc>
          <w:tcPr>
            <w:tcW w:type="dxa" w:w="14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Бюджет/мес</w:t>
            </w:r>
          </w:p>
        </w:tc>
        <w:tc>
          <w:tcPr>
            <w:tcW w:type="dxa" w:w="1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Дневной лимит</w:t>
            </w:r>
          </w:p>
        </w:tc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Ожид. кликов</w:t>
            </w:r>
          </w:p>
        </w:tc>
      </w:tr>
      <w:tr>
        <w:tc>
          <w:tcPr>
            <w:tcW w:type="dxa" w:w="34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Кухни — поиск</w:t>
            </w:r>
          </w:p>
        </w:tc>
        <w:tc>
          <w:tcPr>
            <w:tcW w:type="dxa" w:w="14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5 500 ₽</w:t>
            </w:r>
          </w:p>
        </w:tc>
        <w:tc>
          <w:tcPr>
            <w:tcW w:type="dxa" w:w="1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~180 ₽/день</w:t>
            </w:r>
          </w:p>
        </w:tc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~25–35 кликов</w:t>
            </w:r>
          </w:p>
        </w:tc>
      </w:tr>
      <w:tr>
        <w:tc>
          <w:tcPr>
            <w:tcW w:type="dxa" w:w="34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Шкафы — поиск</w:t>
            </w:r>
          </w:p>
        </w:tc>
        <w:tc>
          <w:tcPr>
            <w:tcW w:type="dxa" w:w="14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4 500 ₽</w:t>
            </w:r>
          </w:p>
        </w:tc>
        <w:tc>
          <w:tcPr>
            <w:tcW w:type="dxa" w:w="1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~150 ₽/день</w:t>
            </w:r>
          </w:p>
        </w:tc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~20–30 кликов</w:t>
            </w:r>
          </w:p>
        </w:tc>
      </w:tr>
      <w:tr>
        <w:tc>
          <w:tcPr>
            <w:tcW w:type="dxa" w:w="34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Ретаргетинг РСЯ (с 3-й нед.)</w:t>
            </w:r>
          </w:p>
        </w:tc>
        <w:tc>
          <w:tcPr>
            <w:tcW w:type="dxa" w:w="14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2 500 ₽</w:t>
            </w:r>
          </w:p>
        </w:tc>
        <w:tc>
          <w:tcPr>
            <w:tcW w:type="dxa" w:w="1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~80 ₽/день</w:t>
            </w:r>
          </w:p>
        </w:tc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~60–100 кликов</w:t>
            </w:r>
          </w:p>
        </w:tc>
      </w:tr>
      <w:tr>
        <w:tc>
          <w:tcPr>
            <w:tcW w:type="dxa" w:w="34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Видео-РСЯ (с 4-й нед.)</w:t>
            </w:r>
          </w:p>
        </w:tc>
        <w:tc>
          <w:tcPr>
            <w:tcW w:type="dxa" w:w="14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1 500 ₽</w:t>
            </w:r>
          </w:p>
        </w:tc>
        <w:tc>
          <w:tcPr>
            <w:tcW w:type="dxa" w:w="1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~50 ₽/день</w:t>
            </w:r>
          </w:p>
        </w:tc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~30–60 кликов</w:t>
            </w:r>
          </w:p>
        </w:tc>
      </w:tr>
      <w:tr>
        <w:tc>
          <w:tcPr>
            <w:tcW w:type="dxa" w:w="34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Резерв на тест и оптимизацию</w:t>
            </w:r>
          </w:p>
        </w:tc>
        <w:tc>
          <w:tcPr>
            <w:tcW w:type="dxa" w:w="14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1 000 ₽</w:t>
            </w:r>
          </w:p>
        </w:tc>
        <w:tc>
          <w:tcPr>
            <w:tcW w:type="dxa" w:w="1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 необходимости</w:t>
            </w:r>
          </w:p>
        </w:tc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4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ИТОГО</w:t>
            </w:r>
          </w:p>
        </w:tc>
        <w:tc>
          <w:tcPr>
            <w:tcW w:type="dxa" w:w="14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15 000 ₽</w:t>
            </w:r>
          </w:p>
        </w:tc>
        <w:tc>
          <w:tcPr>
            <w:tcW w:type="dxa" w:w="1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~460 ₽/день</w:t>
            </w:r>
          </w:p>
        </w:tc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~140–225 кликов суммарно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9.2 Реалистичный прогноз по лидам (пересмотренный)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1418"/>
        <w:gridCol w:w="1701"/>
        <w:gridCol w:w="1418"/>
        <w:gridCol w:w="2552"/>
      </w:tblGrid>
      <w:tr>
        <w:trPr>
          <w:tblHeader/>
        </w:trP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  <w:tc>
          <w:tcPr>
            <w:tcW w:type="dxa" w:w="14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Кликов/мес</w:t>
            </w:r>
          </w:p>
        </w:tc>
        <w:tc>
          <w:tcPr>
            <w:tcW w:type="dxa" w:w="1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Конв. в заявку</w:t>
            </w:r>
          </w:p>
        </w:tc>
        <w:tc>
          <w:tcPr>
            <w:tcW w:type="dxa" w:w="14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Лидов/мес</w:t>
            </w:r>
          </w:p>
        </w:tc>
        <w:tc>
          <w:tcPr>
            <w:tcW w:type="dxa" w:w="2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Цена лида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Поиск (горячие ключи)</w:t>
            </w:r>
          </w:p>
        </w:tc>
        <w:tc>
          <w:tcPr>
            <w:tcW w:type="dxa" w:w="14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45–65</w:t>
            </w:r>
          </w:p>
        </w:tc>
        <w:tc>
          <w:tcPr>
            <w:tcW w:type="dxa" w:w="1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3–5%</w:t>
            </w:r>
          </w:p>
        </w:tc>
        <w:tc>
          <w:tcPr>
            <w:tcW w:type="dxa" w:w="14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1–3</w:t>
            </w:r>
          </w:p>
        </w:tc>
        <w:tc>
          <w:tcPr>
            <w:tcW w:type="dxa" w:w="2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3 000–7 000 ₽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Поиск (тёплые ключи)</w:t>
            </w:r>
          </w:p>
        </w:tc>
        <w:tc>
          <w:tcPr>
            <w:tcW w:type="dxa" w:w="14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30–40</w:t>
            </w:r>
          </w:p>
        </w:tc>
        <w:tc>
          <w:tcPr>
            <w:tcW w:type="dxa" w:w="1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1–3%</w:t>
            </w:r>
          </w:p>
        </w:tc>
        <w:tc>
          <w:tcPr>
            <w:tcW w:type="dxa" w:w="14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0–1</w:t>
            </w:r>
          </w:p>
        </w:tc>
        <w:tc>
          <w:tcPr>
            <w:tcW w:type="dxa" w:w="2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5 000–10 000 ₽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Ретаргетинг РСЯ</w:t>
            </w:r>
          </w:p>
        </w:tc>
        <w:tc>
          <w:tcPr>
            <w:tcW w:type="dxa" w:w="14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80–120</w:t>
            </w:r>
          </w:p>
        </w:tc>
        <w:tc>
          <w:tcPr>
            <w:tcW w:type="dxa" w:w="1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2–4%</w:t>
            </w:r>
          </w:p>
        </w:tc>
        <w:tc>
          <w:tcPr>
            <w:tcW w:type="dxa" w:w="14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2–4</w:t>
            </w:r>
          </w:p>
        </w:tc>
        <w:tc>
          <w:tcPr>
            <w:tcW w:type="dxa" w:w="2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600–1 500 ₽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Видео-РСЯ</w:t>
            </w:r>
          </w:p>
        </w:tc>
        <w:tc>
          <w:tcPr>
            <w:tcW w:type="dxa" w:w="14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50–70</w:t>
            </w:r>
          </w:p>
        </w:tc>
        <w:tc>
          <w:tcPr>
            <w:tcW w:type="dxa" w:w="1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1–2%</w:t>
            </w:r>
          </w:p>
        </w:tc>
        <w:tc>
          <w:tcPr>
            <w:tcW w:type="dxa" w:w="14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0–1</w:t>
            </w:r>
          </w:p>
        </w:tc>
        <w:tc>
          <w:tcPr>
            <w:tcW w:type="dxa" w:w="2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1 500–3 000 ₽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Квиз (допол. конверсии)</w:t>
            </w:r>
          </w:p>
        </w:tc>
        <w:tc>
          <w:tcPr>
            <w:tcW w:type="dxa" w:w="14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+3–5% к сайту</w:t>
            </w:r>
          </w:p>
        </w:tc>
        <w:tc>
          <w:tcPr>
            <w:tcW w:type="dxa" w:w="14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1–3</w:t>
            </w:r>
          </w:p>
        </w:tc>
        <w:tc>
          <w:tcPr>
            <w:tcW w:type="dxa" w:w="2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ИТОГО</w:t>
            </w:r>
          </w:p>
        </w:tc>
        <w:tc>
          <w:tcPr>
            <w:tcW w:type="dxa" w:w="14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~200–300</w:t>
            </w:r>
          </w:p>
        </w:tc>
        <w:tc>
          <w:tcPr>
            <w:tcW w:type="dxa" w:w="1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4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4–12</w:t>
            </w:r>
          </w:p>
        </w:tc>
        <w:tc>
          <w:tcPr>
            <w:tcW w:type="dxa" w:w="2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1 500–5 000 ₽ ср.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56"/>
      </w:tblGrid>
      <w:tr>
        <w:tc>
          <w:tcPr>
            <w:tcW w:type="dxa" w:w="93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1"/>
                <w:szCs w:val="21"/>
              </w:rPr>
              <w:t xml:space="preserve">💡 </w:t>
            </w:r>
            <w:r>
              <w:rPr>
                <w:rFonts w:ascii="Arial" w:cs="Arial" w:eastAsia="Arial" w:hAnsi="Arial"/>
                <w:color w:val="375623"/>
                <w:sz w:val="21"/>
                <w:szCs w:val="21"/>
              </w:rPr>
              <w:t xml:space="preserve">Ретаргетинг РСЯ при цене клика 15–40 ₽ — самый экономичный источник лидов. Именно поэтому квиз критичен: он наполняет базу ретаргетинга теми, кто уже проявил интерес, но не решился.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9.3 График оптимизации по неделям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1"/>
        <w:gridCol w:w="7655"/>
      </w:tblGrid>
      <w:tr>
        <w:trPr>
          <w:tblHeader/>
        </w:trPr>
        <w:tc>
          <w:tcPr>
            <w:tcW w:type="dxa" w:w="1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Период</w:t>
            </w:r>
          </w:p>
        </w:tc>
        <w:tc>
          <w:tcPr>
            <w:tcW w:type="dxa" w:w="76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Действия</w:t>
            </w:r>
          </w:p>
        </w:tc>
      </w:tr>
      <w:tr>
        <w:tc>
          <w:tcPr>
            <w:tcW w:type="dxa" w:w="1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Неделя 1–2</w:t>
            </w:r>
          </w:p>
        </w:tc>
        <w:tc>
          <w:tcPr>
            <w:tcW w:type="dxa" w:w="76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Наблюдение. Не менять ставки. Ежедневно чистить «Поисковые запросы». Проверить, что цели в Метрике срабатывают. Проверить автотаргетинг — ставка должна быть 0,3 ₽.</w:t>
            </w:r>
          </w:p>
        </w:tc>
      </w:tr>
      <w:tr>
        <w:tc>
          <w:tcPr>
            <w:tcW w:type="dxa" w:w="1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Неделя 3</w:t>
            </w:r>
          </w:p>
        </w:tc>
        <w:tc>
          <w:tcPr>
            <w:tcW w:type="dxa" w:w="76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Запустить ретаргетинг РСЯ. Отключить ключи с CTR &lt; 1% без кликов. Перераспределить к лидерам.</w:t>
            </w:r>
          </w:p>
        </w:tc>
      </w:tr>
      <w:tr>
        <w:tc>
          <w:tcPr>
            <w:tcW w:type="dxa" w:w="1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Неделя 4</w:t>
            </w:r>
          </w:p>
        </w:tc>
        <w:tc>
          <w:tcPr>
            <w:tcW w:type="dxa" w:w="76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Запустить видео-РСЯ (если видео готово). Смотреть первые конверсии — какие ключи дают лиды.</w:t>
            </w:r>
          </w:p>
        </w:tc>
      </w:tr>
      <w:tr>
        <w:tc>
          <w:tcPr>
            <w:tcW w:type="dxa" w:w="1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Месяц 2</w:t>
            </w:r>
          </w:p>
        </w:tc>
        <w:tc>
          <w:tcPr>
            <w:tcW w:type="dxa" w:w="76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70% бюджета → в категорию с меньшей ценой лида. Если ≥15 конверсий — тест автостратегии.</w:t>
            </w:r>
          </w:p>
        </w:tc>
      </w:tr>
      <w:tr>
        <w:tc>
          <w:tcPr>
            <w:tcW w:type="dxa" w:w="1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Месяц 3+</w:t>
            </w:r>
          </w:p>
        </w:tc>
        <w:tc>
          <w:tcPr>
            <w:tcW w:type="dxa" w:w="76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Масштабировать по успешным ключам. Добавить гео-лендинги под новые ЖК. Тестировать новые форматы видео.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BA8"/>
          <w:sz w:val="32"/>
          <w:szCs w:val="32"/>
        </w:rPr>
        <w:t xml:space="preserve">10. Чеклист запуска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10.1 До запуска — технические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1"/>
        <w:gridCol w:w="8505"/>
      </w:tblGrid>
      <w:tr>
        <w:trPr>
          <w:tblHeader/>
        </w:trPr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8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</w:tr>
      <w:tr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Яндекс.Метрика установлена на все страницы сайта</w:t>
            </w:r>
          </w:p>
        </w:tc>
      </w:tr>
      <w:tr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Цель «Завершение квиза» настроена в Метрике</w:t>
            </w:r>
          </w:p>
        </w:tc>
      </w:tr>
      <w:tr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Цель «3+ шага квиза» настроена в Метрике</w:t>
            </w:r>
          </w:p>
        </w:tc>
      </w:tr>
      <w:tr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Цель «Отправка формы» настроена для всех форм</w:t>
            </w:r>
          </w:p>
        </w:tc>
      </w:tr>
      <w:tr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Цель «Клик по телефону» настроена</w:t>
            </w:r>
          </w:p>
        </w:tc>
      </w:tr>
      <w:tr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Цель «Клик WhatsApp/Telegram» настроена</w:t>
            </w:r>
          </w:p>
        </w:tc>
      </w:tr>
      <w:tr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Квиз запущен и протестирован на мобильном</w:t>
            </w:r>
          </w:p>
        </w:tc>
      </w:tr>
      <w:tr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Директ привязан к Метрике</w:t>
            </w:r>
          </w:p>
        </w:tc>
      </w:tr>
      <w:tr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Мобильная версия сайта проверена — кнопки кликабельны</w:t>
            </w:r>
          </w:p>
        </w:tc>
      </w:tr>
      <w:tr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Скорость сайта: ≥ 60 баллов в Google PageSpeed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10.2 До запуска — рекламные материалы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1"/>
        <w:gridCol w:w="8505"/>
      </w:tblGrid>
      <w:tr>
        <w:trPr>
          <w:tblHeader/>
        </w:trPr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8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</w:tr>
      <w:tr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Снята галочка «Директ помогает» в каждой кампании</w:t>
            </w:r>
          </w:p>
        </w:tc>
      </w:tr>
      <w:tr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Автотаргетинг: ставка принудительно установлена в 0,3 ₽</w:t>
            </w:r>
          </w:p>
        </w:tc>
      </w:tr>
      <w:tr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варианта объявлений для каждой группы загружены</w:t>
            </w:r>
          </w:p>
        </w:tc>
      </w:tr>
      <w:tr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Быстрые ссылки заполнены (минимум 4 + описания)</w:t>
            </w:r>
          </w:p>
        </w:tc>
      </w:tr>
      <w:tr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Уточнения добавлены: гарантия, замер, фиксированная цена</w:t>
            </w:r>
          </w:p>
        </w:tc>
      </w:tr>
      <w:tr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Визитка организации заполнена: адрес, телефон, часы</w:t>
            </w:r>
          </w:p>
        </w:tc>
      </w:tr>
      <w:tr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Минус-слова добавлены на уровне кампании</w:t>
            </w:r>
          </w:p>
        </w:tc>
      </w:tr>
      <w:tr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Расписание показов настроено (рабочие часы)</w:t>
            </w:r>
          </w:p>
        </w:tc>
      </w:tr>
      <w:tr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Геотаргетинг: МСК + МО, расширенный — выключен</w:t>
            </w:r>
          </w:p>
        </w:tc>
      </w:tr>
      <w:tr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UTM-метки добавлены во все объявления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10.3 Видео-РСЯ — к запуску на 4-й неделе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1"/>
        <w:gridCol w:w="8505"/>
      </w:tblGrid>
      <w:tr>
        <w:trPr>
          <w:tblHeader/>
        </w:trPr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8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</w:tr>
      <w:tr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Снят хотя бы 1 формат видео (рекомендуется «До и После»)</w:t>
            </w:r>
          </w:p>
        </w:tc>
      </w:tr>
      <w:tr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Добавлены субтитры — текст ключевого сообщения</w:t>
            </w:r>
          </w:p>
        </w:tc>
      </w:tr>
      <w:tr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Добавлен логотип и CTA в последние 3–5 секунд</w:t>
            </w:r>
          </w:p>
        </w:tc>
      </w:tr>
      <w:tr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Видео загружено в Директ, прошло модерацию</w:t>
            </w:r>
          </w:p>
        </w:tc>
      </w:tr>
      <w:tr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Настроен таргетинг: Москва + МО, интересы «ремонт / интерьер»</w:t>
            </w:r>
          </w:p>
        </w:tc>
      </w:tr>
      <w:tr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Добавлен ретаргетинг: посетители сайта + незавершившие квиз</w:t>
            </w:r>
          </w:p>
        </w:tc>
      </w:tr>
      <w:tr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Ставка: ручная 25–40 ₽/клик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10.4 Первые 7 дней после запуска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1"/>
        <w:gridCol w:w="8505"/>
      </w:tblGrid>
      <w:tr>
        <w:trPr>
          <w:tblHeader/>
        </w:trPr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8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</w:tr>
      <w:tr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Ежедневно проверять «Поисковые запросы» → добавлять мусор в минус-слова</w:t>
            </w:r>
          </w:p>
        </w:tc>
      </w:tr>
      <w:tr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Убедиться, что цели Метрики срабатывают (тест: пройти квиз, нажать кнопки)</w:t>
            </w:r>
          </w:p>
        </w:tc>
      </w:tr>
      <w:tr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Проверить строку «Автотаргетинг» в группах — ставка 0,3 ₽</w:t>
            </w:r>
          </w:p>
        </w:tc>
      </w:tr>
      <w:tr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Отвечать на звонки/заявки в течение 5–10 минут в часы показов</w:t>
            </w:r>
          </w:p>
        </w:tc>
      </w:tr>
      <w:tr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Записывать каждый лид: источник, потребность, итог разговора</w:t>
            </w:r>
          </w:p>
        </w:tc>
      </w:tr>
      <w:tr>
        <w:tc>
          <w:tcPr>
            <w:tcW w:type="dxa" w:w="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После 3–5 дней: проверить расход — нет ли групп, тратящих бюджет без кликов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BA8"/>
          <w:sz w:val="32"/>
          <w:szCs w:val="32"/>
        </w:rPr>
        <w:t xml:space="preserve">Важные акценты — версия 2.0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56"/>
      </w:tblGrid>
      <w:tr>
        <w:tc>
          <w:tcPr>
            <w:tcW w:type="dxa" w:w="93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1"/>
                <w:szCs w:val="21"/>
              </w:rPr>
              <w:t xml:space="preserve">🚨 </w:t>
            </w:r>
            <w:r>
              <w:rPr>
                <w:rFonts w:ascii="Arial" w:cs="Arial" w:eastAsia="Arial" w:hAnsi="Arial"/>
                <w:color w:val="C00000"/>
                <w:sz w:val="21"/>
                <w:szCs w:val="21"/>
              </w:rPr>
              <w:t xml:space="preserve">1. Цены на клики в Москве выше прогнозов v1.0 в 2–4 раза. Ориентироваться на 150–400 ₽/клик по горячим ключам. Экономика сходится за счёт высокой маржи с одного заказа, но ожидать 10+ лидов в месяц при бюджете 15 000 ₽ — нереалистично. Реально — 4–8 лидов, из которых 1–3 станут заказами.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56"/>
      </w:tblGrid>
      <w:tr>
        <w:tc>
          <w:tcPr>
            <w:tcW w:type="dxa" w:w="93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1"/>
                <w:szCs w:val="21"/>
              </w:rPr>
              <w:t xml:space="preserve">🎯 </w:t>
            </w:r>
            <w:r>
              <w:rPr>
                <w:rFonts w:ascii="Arial" w:cs="Arial" w:eastAsia="Arial" w:hAnsi="Arial"/>
                <w:color w:val="4A235A"/>
                <w:sz w:val="21"/>
                <w:szCs w:val="21"/>
              </w:rPr>
              <w:t xml:space="preserve">2. Квиз — обязателен до запуска рекламы. Без квиза конверсия сайта 2–4%. С квизом — 8–15%. При московских ценах на клик разница в конверсии критична: она буквально определяет, окупается реклама или нет. Установить Marquiz.ru и запустить за 2–3 часа до старта рекламы.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56"/>
      </w:tblGrid>
      <w:tr>
        <w:tc>
          <w:tcPr>
            <w:tcW w:type="dxa" w:w="93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4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4A44"/>
                <w:sz w:val="21"/>
                <w:szCs w:val="21"/>
              </w:rPr>
              <w:t xml:space="preserve">🎬 </w:t>
            </w:r>
            <w:r>
              <w:rPr>
                <w:rFonts w:ascii="Arial" w:cs="Arial" w:eastAsia="Arial" w:hAnsi="Arial"/>
                <w:color w:val="0D4A44"/>
                <w:sz w:val="21"/>
                <w:szCs w:val="21"/>
              </w:rPr>
              <w:t xml:space="preserve">3. Видео для РСЯ — снимать сразу, не откладывать. Не нужен оператор и монтажёр. Достаточно смартфона, хорошего света и квартиры довольного клиента. Видео «до/после» снимается за 10 минут и работает несколько месяцев. Это самый дешёвый способ обеспечить материал для видео-РСЯ.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56"/>
      </w:tblGrid>
      <w:tr>
        <w:tc>
          <w:tcPr>
            <w:tcW w:type="dxa" w:w="93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1"/>
                <w:szCs w:val="21"/>
              </w:rPr>
              <w:t xml:space="preserve">🚨 </w:t>
            </w:r>
            <w:r>
              <w:rPr>
                <w:rFonts w:ascii="Arial" w:cs="Arial" w:eastAsia="Arial" w:hAnsi="Arial"/>
                <w:color w:val="C00000"/>
                <w:sz w:val="21"/>
                <w:szCs w:val="21"/>
              </w:rPr>
              <w:t xml:space="preserve">4. Автотаргетинг и «Директ помогает» — две скрытые угрозы бюджету в 2026 году. Автотаргетинг: установить ставку 0,3 ₽ сразу после создания кампании. «Директ помогает»: снять галочку при создании каждой кампании. Без этих двух действий Яндекс будет расходовать бюджет по своему усмотрению.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56"/>
      </w:tblGrid>
      <w:tr>
        <w:tc>
          <w:tcPr>
            <w:tcW w:type="dxa" w:w="93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1"/>
                <w:szCs w:val="21"/>
              </w:rPr>
              <w:t xml:space="preserve">💡 </w:t>
            </w:r>
            <w:r>
              <w:rPr>
                <w:rFonts w:ascii="Arial" w:cs="Arial" w:eastAsia="Arial" w:hAnsi="Arial"/>
                <w:color w:val="375623"/>
                <w:sz w:val="21"/>
                <w:szCs w:val="21"/>
              </w:rPr>
              <w:t xml:space="preserve">5. Ретаргетинг — самый дешёвый лид. При цене клика 15–40 ₽ на РСЯ ретаргетинг возвращает тех, кто уже видел сайт и начал квиз. Это в 5–10 раз дешевле поискового клика. Чем больше трафик на сайте и чем больше людей начинают квиз — тем ценнее становится ретаргетинговая база.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top w:val="single" w:color="CCCCCC" w:sz="2" w:space="1"/>
        </w:pBdr>
        <w:spacing w:after="0" w:before="24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Стив Интерьеры · stivmebel.ru · Редакция 2.0 · 2026 · Следующий шаг: доработка лендинга + квиз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5BA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60"/>
      <w:outlineLvl w:val="1"/>
    </w:pPr>
    <w:rPr>
      <w:rFonts w:ascii="Arial" w:cs="Arial" w:eastAsia="Arial" w:hAnsi="Arial"/>
      <w:b/>
      <w:bCs/>
      <w:color w:val="2E4A7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2026-06-23T20:22:59.650Z</dcterms:created>
  <dcterms:modified xsi:type="dcterms:W3CDTF">2026-06-23T20:22:59.661Z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