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9B8BA" w14:textId="16F5585C" w:rsidR="009A30A8" w:rsidRDefault="009A30A8" w:rsidP="009A30A8">
      <w:pPr>
        <w:spacing w:after="0" w:line="360" w:lineRule="auto"/>
        <w:ind w:firstLine="708"/>
        <w:jc w:val="both"/>
      </w:pPr>
      <w:r>
        <w:t>Para adquirir dados comportamentais e destilá-los em métricas úteis que podem ser utilizadas para descrever o comportamento de maneira eficiente e acurada, o emprego de técnica automatizadas se torna uma ferramenta útil, principalmente a partir do momento em que dados anteriormente impossíveis de serem extraídos manualmente se mostram factível à luz da análise computacional.</w:t>
      </w:r>
    </w:p>
    <w:p w14:paraId="7EC64277" w14:textId="77777777" w:rsidR="00BB74A8" w:rsidRDefault="004B6760" w:rsidP="009A30A8">
      <w:pPr>
        <w:spacing w:after="0" w:line="360" w:lineRule="auto"/>
        <w:ind w:firstLine="708"/>
        <w:jc w:val="both"/>
      </w:pPr>
      <w:r>
        <w:t xml:space="preserve">Dentre os paradigmas de memória social, o reconhecimento social se sobressai como um como um teste importante para avaliar </w:t>
      </w:r>
      <w:r w:rsidR="00BB74A8">
        <w:t>a memória episódica em roedores, e, embora seja uma tarefa simples para análise manual, se torna laboriosa quando é necessário empregar formas automatizadas de investigação, principalmente quando se trata de extrair o comportamento principal em foco na tarefa: a investigação social.</w:t>
      </w:r>
    </w:p>
    <w:p w14:paraId="5D4B836F" w14:textId="2F08978E" w:rsidR="004B6760" w:rsidRDefault="00BB74A8" w:rsidP="009A30A8">
      <w:pPr>
        <w:spacing w:after="0" w:line="360" w:lineRule="auto"/>
        <w:ind w:firstLine="708"/>
        <w:jc w:val="both"/>
      </w:pPr>
      <w:r>
        <w:t>Dentro disso, o avanço nas técnicas de extração de pose por meio de redes neurais artificiais tornou possível a análise detalhada do comportamento animal através de vídeos gravados durante a execução do paradigma. Ferramentas como o DeepLabCut (DLC) oferecem uma base sólida para que métricas sejam extraídas de maneira eficiente e indistinguível da análise realizada por um experimentador humano.</w:t>
      </w:r>
    </w:p>
    <w:p w14:paraId="38998CFF" w14:textId="77777777" w:rsidR="00630D64" w:rsidRDefault="00630D64" w:rsidP="009A30A8">
      <w:pPr>
        <w:spacing w:after="0" w:line="360" w:lineRule="auto"/>
        <w:ind w:firstLine="708"/>
        <w:jc w:val="both"/>
      </w:pPr>
      <w:r>
        <w:t xml:space="preserve">Ademais, a gravação das sessões de comportamento para posterior quantificação é crucial tanto para documentação quanto para análises </w:t>
      </w:r>
      <w:r>
        <w:rPr>
          <w:i/>
        </w:rPr>
        <w:t xml:space="preserve">post hoc </w:t>
      </w:r>
      <w:r>
        <w:t xml:space="preserve">dos dados coletados. Dito isso, os </w:t>
      </w:r>
      <w:proofErr w:type="spellStart"/>
      <w:r>
        <w:rPr>
          <w:i/>
        </w:rPr>
        <w:t>datasets</w:t>
      </w:r>
      <w:proofErr w:type="spellEnd"/>
      <w:r>
        <w:rPr>
          <w:i/>
        </w:rPr>
        <w:t xml:space="preserve"> </w:t>
      </w:r>
      <w:r>
        <w:t xml:space="preserve">gerados em cada sessão são podem então ser utilizados para a análise automatizada. </w:t>
      </w:r>
    </w:p>
    <w:p w14:paraId="605DE7AD" w14:textId="77777777" w:rsidR="00DB5FFD" w:rsidRDefault="00630D64" w:rsidP="009A30A8">
      <w:pPr>
        <w:spacing w:after="0" w:line="360" w:lineRule="auto"/>
        <w:ind w:firstLine="708"/>
        <w:jc w:val="both"/>
      </w:pPr>
      <w:r>
        <w:t xml:space="preserve">Para alcançar esse objetivo foi criada uma ferramenta que encapsula redes neurais artificiais para a extração de pose e análises matemáticas para realizar a quantificação do comportamento animal durante cada </w:t>
      </w:r>
      <w:r w:rsidR="00DB5FFD">
        <w:t xml:space="preserve">experimento onde o paradigma de reconhecimento social foi empregado. </w:t>
      </w:r>
    </w:p>
    <w:p w14:paraId="77AAF5C1" w14:textId="2224CAEE" w:rsidR="00630D64" w:rsidRPr="00630D64" w:rsidRDefault="00DB5FFD" w:rsidP="009A30A8">
      <w:pPr>
        <w:spacing w:after="0" w:line="360" w:lineRule="auto"/>
        <w:ind w:firstLine="708"/>
        <w:jc w:val="both"/>
      </w:pPr>
      <w:r w:rsidRPr="00DB5FFD">
        <w:t xml:space="preserve">O programa principal foi </w:t>
      </w:r>
      <w:r>
        <w:t>encapsulado em</w:t>
      </w:r>
      <w:r w:rsidRPr="00DB5FFD">
        <w:t xml:space="preserve"> uma interface amigável usando Py</w:t>
      </w:r>
      <w:r>
        <w:t>Side</w:t>
      </w:r>
      <w:r>
        <w:rPr>
          <w:u w:val="single"/>
        </w:rPr>
        <w:t>6</w:t>
      </w:r>
      <w:r w:rsidRPr="00DB5FFD">
        <w:t xml:space="preserve"> para analisar </w:t>
      </w:r>
      <w:r>
        <w:t xml:space="preserve">os </w:t>
      </w:r>
      <w:r w:rsidRPr="00DB5FFD">
        <w:t xml:space="preserve">conjuntos de dados gerados </w:t>
      </w:r>
      <w:r>
        <w:t>durante as</w:t>
      </w:r>
      <w:r w:rsidRPr="00DB5FFD">
        <w:t xml:space="preserve"> sessões comportamentais. Para extrair </w:t>
      </w:r>
      <w:r>
        <w:t xml:space="preserve">os </w:t>
      </w:r>
      <w:r w:rsidRPr="00DB5FFD">
        <w:t>dados, vídeos gravados durante as tarefas foram processados usando o DeepLabCut, que utiliza redes neurais profundas para estimativa de pose</w:t>
      </w:r>
      <w:r>
        <w:t>,</w:t>
      </w:r>
      <w:r w:rsidRPr="00DB5FFD">
        <w:t xml:space="preserve"> sem marcadores</w:t>
      </w:r>
      <w:r>
        <w:t>,</w:t>
      </w:r>
      <w:r w:rsidRPr="00DB5FFD">
        <w:t xml:space="preserve"> das partes individuais do corpo</w:t>
      </w:r>
      <w:r>
        <w:t xml:space="preserve"> </w:t>
      </w:r>
      <w:r w:rsidRPr="00DB5FFD">
        <w:t>baseado em aprendizado por transferência.</w:t>
      </w:r>
    </w:p>
    <w:p w14:paraId="5DC6062A" w14:textId="3220673F" w:rsidR="00BB74A8" w:rsidRDefault="00BB74A8" w:rsidP="009A30A8">
      <w:pPr>
        <w:spacing w:after="0" w:line="360" w:lineRule="auto"/>
        <w:ind w:firstLine="708"/>
        <w:jc w:val="both"/>
        <w:rPr>
          <w:i/>
        </w:rPr>
      </w:pPr>
      <w:r>
        <w:t xml:space="preserve">Na sua versão atual, o programa </w:t>
      </w:r>
      <w:r w:rsidR="00630D64">
        <w:t xml:space="preserve">utiliza uma rede neural profunda (DNN – </w:t>
      </w:r>
      <w:proofErr w:type="spellStart"/>
      <w:r w:rsidR="00630D64" w:rsidRPr="00DB5FFD">
        <w:rPr>
          <w:i/>
        </w:rPr>
        <w:t>Deep</w:t>
      </w:r>
      <w:proofErr w:type="spellEnd"/>
      <w:r w:rsidR="00630D64" w:rsidRPr="00DB5FFD">
        <w:rPr>
          <w:i/>
        </w:rPr>
        <w:t xml:space="preserve"> Neural Network</w:t>
      </w:r>
      <w:r w:rsidR="00630D64">
        <w:t>) pré</w:t>
      </w:r>
      <w:r w:rsidR="00DB5FFD">
        <w:t>-</w:t>
      </w:r>
      <w:r w:rsidR="00630D64">
        <w:t xml:space="preserve">treinada em imagens advindas do </w:t>
      </w:r>
      <w:proofErr w:type="spellStart"/>
      <w:r w:rsidR="00630D64">
        <w:t>ImageNet</w:t>
      </w:r>
      <w:proofErr w:type="spellEnd"/>
      <w:r w:rsidR="00630D64">
        <w:t xml:space="preserve">, um </w:t>
      </w:r>
      <w:r w:rsidR="00630D64">
        <w:lastRenderedPageBreak/>
        <w:t xml:space="preserve">banco de dados focados no aperfeiçoamento e instrumentalização da pesquisa de </w:t>
      </w:r>
      <w:proofErr w:type="spellStart"/>
      <w:r w:rsidR="00630D64">
        <w:rPr>
          <w:i/>
        </w:rPr>
        <w:t>deep</w:t>
      </w:r>
      <w:proofErr w:type="spellEnd"/>
      <w:r w:rsidR="00630D64">
        <w:rPr>
          <w:i/>
        </w:rPr>
        <w:t xml:space="preserve"> learning. </w:t>
      </w:r>
    </w:p>
    <w:p w14:paraId="02DC0A3B" w14:textId="0606D25A" w:rsidR="00D5284F" w:rsidRDefault="00D5284F" w:rsidP="003C463D">
      <w:pPr>
        <w:spacing w:after="0" w:line="360" w:lineRule="auto"/>
        <w:ind w:firstLine="708"/>
        <w:jc w:val="both"/>
      </w:pPr>
      <w:r>
        <w:t xml:space="preserve">A utilização do DLC envolve a extração de imagens estáticas (ou </w:t>
      </w:r>
      <w:r>
        <w:rPr>
          <w:i/>
        </w:rPr>
        <w:t xml:space="preserve">frames) </w:t>
      </w:r>
      <w:r>
        <w:t xml:space="preserve">dos vídeos gravados durante as sessões comportamentais. Essas imagens são utilizadas para a marcação de pontos chaves no corpo do animal experimental para a extração de métricas que serão úteis para a análise. Além disso, envolve a marcação individual de cada </w:t>
      </w:r>
      <w:r>
        <w:rPr>
          <w:i/>
        </w:rPr>
        <w:t xml:space="preserve">frame, </w:t>
      </w:r>
      <w:r>
        <w:t xml:space="preserve">com indicações dos pontos chaves como focinho, orelhas, centro e base da causa. Essas marcações (também denominadas de </w:t>
      </w:r>
      <w:r>
        <w:softHyphen/>
      </w:r>
      <w:proofErr w:type="spellStart"/>
      <w:r>
        <w:rPr>
          <w:i/>
        </w:rPr>
        <w:t>labels</w:t>
      </w:r>
      <w:proofErr w:type="spellEnd"/>
      <w:r>
        <w:rPr>
          <w:i/>
        </w:rPr>
        <w:t xml:space="preserve"> </w:t>
      </w:r>
      <w:r>
        <w:t xml:space="preserve">são utilizadas durante a fase de treinamento da rede neural artificial. Após realizadas as marcações, o DLC utiliza os </w:t>
      </w:r>
      <w:r>
        <w:rPr>
          <w:i/>
        </w:rPr>
        <w:t xml:space="preserve">frames </w:t>
      </w:r>
      <w:r>
        <w:t xml:space="preserve">já marcados para o treinamento na sua rede artificial pré-treinada com o fim de </w:t>
      </w:r>
      <w:r w:rsidR="003C463D">
        <w:t xml:space="preserve">incrementar a performance na identificação dessas regiões no corpo do animal através dos vídeos a serem analisados. </w:t>
      </w:r>
    </w:p>
    <w:p w14:paraId="3FC77C14" w14:textId="5419AD8F" w:rsidR="00D5284F" w:rsidRPr="003C463D" w:rsidRDefault="003C463D" w:rsidP="003C463D">
      <w:pPr>
        <w:spacing w:after="0" w:line="360" w:lineRule="auto"/>
        <w:jc w:val="center"/>
        <w:rPr>
          <w:b/>
          <w:i/>
        </w:rPr>
      </w:pPr>
      <w:r w:rsidRPr="003C463D">
        <w:rPr>
          <w:b/>
          <w:i/>
          <w:noProof/>
        </w:rPr>
        <w:drawing>
          <wp:anchor distT="0" distB="0" distL="114300" distR="114300" simplePos="0" relativeHeight="251659264" behindDoc="1" locked="0" layoutInCell="1" allowOverlap="1" wp14:anchorId="4B115517" wp14:editId="50E5F59C">
            <wp:simplePos x="0" y="0"/>
            <wp:positionH relativeFrom="column">
              <wp:posOffset>-473075</wp:posOffset>
            </wp:positionH>
            <wp:positionV relativeFrom="paragraph">
              <wp:posOffset>261620</wp:posOffset>
            </wp:positionV>
            <wp:extent cx="6619875" cy="3724275"/>
            <wp:effectExtent l="0" t="0" r="9525" b="9525"/>
            <wp:wrapTight wrapText="bothSides">
              <wp:wrapPolygon edited="0">
                <wp:start x="0" y="0"/>
                <wp:lineTo x="0" y="21545"/>
                <wp:lineTo x="21569" y="21545"/>
                <wp:lineTo x="21569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463D">
        <w:rPr>
          <w:b/>
          <w:i/>
        </w:rPr>
        <w:t>Figura 1 – Utilizando o DeepLabCut</w:t>
      </w:r>
    </w:p>
    <w:p w14:paraId="5CE7AE8F" w14:textId="5CBAEF18" w:rsidR="00DB5FFD" w:rsidRPr="003C463D" w:rsidRDefault="003C463D" w:rsidP="003C463D">
      <w:pPr>
        <w:spacing w:after="0" w:line="360" w:lineRule="auto"/>
        <w:jc w:val="center"/>
        <w:rPr>
          <w:i/>
          <w:sz w:val="14"/>
        </w:rPr>
      </w:pPr>
      <w:r w:rsidRPr="003C463D">
        <w:rPr>
          <w:b/>
          <w:i/>
          <w:sz w:val="14"/>
        </w:rPr>
        <w:t>Legenda:</w:t>
      </w:r>
      <w:r>
        <w:rPr>
          <w:i/>
          <w:sz w:val="14"/>
        </w:rPr>
        <w:t xml:space="preserve"> </w:t>
      </w:r>
      <w:r w:rsidRPr="003C463D">
        <w:rPr>
          <w:i/>
          <w:sz w:val="14"/>
        </w:rPr>
        <w:t>O</w:t>
      </w:r>
      <w:r w:rsidR="00DB5FFD" w:rsidRPr="003C463D">
        <w:rPr>
          <w:i/>
          <w:sz w:val="14"/>
        </w:rPr>
        <w:t xml:space="preserve"> projeto é iniciado definindo o contexto experimental e configurando parâmetros como tamanho do conjunto de treinamento</w:t>
      </w:r>
      <w:r w:rsidR="00D5284F" w:rsidRPr="003C463D">
        <w:rPr>
          <w:i/>
          <w:sz w:val="14"/>
        </w:rPr>
        <w:t xml:space="preserve"> (neste caso sendo configurado como imagens estáticas extraídas dos vídeos comportamentais</w:t>
      </w:r>
      <w:r w:rsidR="00DB5FFD" w:rsidRPr="003C463D">
        <w:rPr>
          <w:i/>
          <w:sz w:val="14"/>
        </w:rPr>
        <w:t xml:space="preserve">. A extração de quadros dos vídeos gravados segue, criando um conjunto de dados diversificado para análise subsequente. Na fase de rotulagem de quadros, anotadores humanos marcam partes-chave do corpo em cada quadro, gerando dados rotulados. Esses quadros rotulados são então organizados em um conjunto de dados, que é subsequentemente dividido em conjuntos de treinamento e validação. A rede é treinada usando o conjunto de treinamento, atualizando iterativamente seus pesos para aprender as relações espaciais dos </w:t>
      </w:r>
      <w:proofErr w:type="spellStart"/>
      <w:r w:rsidR="00DB5FFD" w:rsidRPr="003C463D">
        <w:rPr>
          <w:i/>
          <w:sz w:val="14"/>
        </w:rPr>
        <w:t>pontos-chave</w:t>
      </w:r>
      <w:proofErr w:type="spellEnd"/>
      <w:r w:rsidR="00DB5FFD" w:rsidRPr="003C463D">
        <w:rPr>
          <w:i/>
          <w:sz w:val="14"/>
        </w:rPr>
        <w:t xml:space="preserve"> rotulados. Uma vez treinado, o modelo é avaliado em novos dados de vídeo para avaliar seu desempenho de generalização. Este fluxo de trabalho facilita a estimativa de pose robusta e precisa, permitindo a extração de padrões de comportamento dos vídeos experimentais.</w:t>
      </w:r>
    </w:p>
    <w:p w14:paraId="21E57258" w14:textId="02D9BD35" w:rsidR="009A30A8" w:rsidRDefault="009A30A8" w:rsidP="0097538F">
      <w:pPr>
        <w:spacing w:after="0" w:line="360" w:lineRule="auto"/>
        <w:ind w:firstLine="708"/>
        <w:jc w:val="both"/>
      </w:pPr>
      <w:r>
        <w:lastRenderedPageBreak/>
        <w:t xml:space="preserve">Especificamente, </w:t>
      </w:r>
      <w:r w:rsidR="0097538F">
        <w:t>foram rotulados</w:t>
      </w:r>
      <w:r>
        <w:t xml:space="preserve"> 800 quadros extraídos de 24 vídeos, onde 95% foi utilizado para treinamento. Utilizamos uma rede neural baseada no </w:t>
      </w:r>
      <w:r w:rsidR="0097538F">
        <w:t>ResNet-50</w:t>
      </w:r>
      <w:r>
        <w:t xml:space="preserve"> com parâmetros padrão para 600.000 iterações de treinamento. </w:t>
      </w:r>
      <w:r w:rsidRPr="0097538F">
        <w:t>Validamos com 1 embaralhamento e encontramos um erro de teste de: 0,2 pixels, treino: 0,4 pixels (o tamanho da imagem era 608 por 610). Em seguida, utilizamos um p-</w:t>
      </w:r>
      <w:proofErr w:type="spellStart"/>
      <w:r w:rsidRPr="0097538F">
        <w:t>cutoff</w:t>
      </w:r>
      <w:proofErr w:type="spellEnd"/>
      <w:r w:rsidRPr="0097538F">
        <w:t xml:space="preserve"> de 0,</w:t>
      </w:r>
      <w:r w:rsidR="0097538F" w:rsidRPr="0097538F">
        <w:t>6</w:t>
      </w:r>
      <w:r w:rsidRPr="0097538F">
        <w:t xml:space="preserve"> para condicionar as coordenadas X</w:t>
      </w:r>
      <w:r w:rsidR="0097538F" w:rsidRPr="0097538F">
        <w:t xml:space="preserve"> e</w:t>
      </w:r>
      <w:r w:rsidRPr="0097538F">
        <w:t xml:space="preserve"> Y para futuras análises</w:t>
      </w:r>
      <w:r>
        <w:t xml:space="preserve">. Esta rede foi então utilizada para analisar vídeos de configurações experimentais similares, onde a estimativa de pose gera coordenadas x, y </w:t>
      </w:r>
      <w:r w:rsidR="0097538F">
        <w:t xml:space="preserve">para cada ponto especificado no momento de rotulação das imagens, </w:t>
      </w:r>
      <w:r>
        <w:t>a partir das quais a análise é feita.</w:t>
      </w:r>
    </w:p>
    <w:p w14:paraId="763C4B67" w14:textId="18674A8F" w:rsidR="0097538F" w:rsidRDefault="0097538F" w:rsidP="0097538F">
      <w:pPr>
        <w:spacing w:after="0" w:line="360" w:lineRule="auto"/>
        <w:ind w:firstLine="708"/>
        <w:jc w:val="both"/>
      </w:pPr>
      <w:r>
        <w:t xml:space="preserve">Ao final, são gerados dados para tempo de </w:t>
      </w:r>
      <w:r w:rsidR="004C07F7">
        <w:t>investigação</w:t>
      </w:r>
      <w:r>
        <w:t xml:space="preserve"> total, tempo total (s) de movimentação (s), tempo total de imobilidade (s), distância total percorrida (cm) e velocidade média (cm*s</w:t>
      </w:r>
      <w:r>
        <w:rPr>
          <w:vertAlign w:val="superscript"/>
        </w:rPr>
        <w:t>-1</w:t>
      </w:r>
      <w:r>
        <w:t>).</w:t>
      </w:r>
    </w:p>
    <w:p w14:paraId="63DF7653" w14:textId="6B20FF62" w:rsidR="004C07F7" w:rsidRDefault="0097538F" w:rsidP="004C07F7">
      <w:pPr>
        <w:spacing w:after="0" w:line="360" w:lineRule="auto"/>
        <w:ind w:firstLine="708"/>
        <w:jc w:val="both"/>
      </w:pPr>
      <w:r>
        <w:t xml:space="preserve">O tempo de </w:t>
      </w:r>
      <w:r w:rsidR="004C07F7">
        <w:t>investigação</w:t>
      </w:r>
      <w:r>
        <w:t xml:space="preserve"> é calculado através de uma série de etapas geométricas. Inicialmente, o programa processa dados de vídeo dos movimentos </w:t>
      </w:r>
      <w:r w:rsidR="004C07F7">
        <w:t>do</w:t>
      </w:r>
      <w:r>
        <w:t xml:space="preserve"> animal dentro d</w:t>
      </w:r>
      <w:r w:rsidR="004C07F7">
        <w:t xml:space="preserve">a arena inicialmente </w:t>
      </w:r>
      <w:r>
        <w:t>identificando marcos anatômicos específicos do animal, como o nariz e as orelhas</w:t>
      </w:r>
      <w:r w:rsidR="004C07F7">
        <w:t xml:space="preserve"> (utilizando as coordenadas extraídas pelo DLC)</w:t>
      </w:r>
      <w:r>
        <w:t xml:space="preserve">, e também </w:t>
      </w:r>
      <w:r w:rsidR="004C07F7">
        <w:t xml:space="preserve">a </w:t>
      </w:r>
      <w:r>
        <w:t>regi</w:t>
      </w:r>
      <w:r w:rsidR="004C07F7">
        <w:t xml:space="preserve">ão </w:t>
      </w:r>
      <w:r>
        <w:t>de interesse (ROI) dentro dos frames do vídeo</w:t>
      </w:r>
      <w:r w:rsidR="004C07F7">
        <w:t xml:space="preserve"> onde ocorre a investigação social. </w:t>
      </w:r>
      <w:r>
        <w:t xml:space="preserve">O tempo de </w:t>
      </w:r>
      <w:r w:rsidR="004C07F7">
        <w:t>investigação</w:t>
      </w:r>
      <w:r>
        <w:t xml:space="preserve"> é então determinado com base na ocorrência de colisões entre o nariz do animal e as ROI definidas</w:t>
      </w:r>
      <w:r w:rsidR="00147560">
        <w:t>, sendo que, a soma de todos os instantes detectados como “colisão” é utilizada como investigação total</w:t>
      </w:r>
      <w:r w:rsidR="00511848">
        <w:t xml:space="preserve"> dado que uma colisão em um vídeo gravado a 30 </w:t>
      </w:r>
      <w:r w:rsidR="00511848">
        <w:rPr>
          <w:i/>
        </w:rPr>
        <w:t xml:space="preserve">frames </w:t>
      </w:r>
      <w:r w:rsidR="00511848">
        <w:t xml:space="preserve">por segundo nos dá um total de 33.3 milissegundos por </w:t>
      </w:r>
      <w:r w:rsidR="00511848">
        <w:rPr>
          <w:i/>
        </w:rPr>
        <w:t>frame (ou instante)</w:t>
      </w:r>
      <w:r w:rsidR="00147560">
        <w:t xml:space="preserve">.  </w:t>
      </w:r>
    </w:p>
    <w:p w14:paraId="6E63685D" w14:textId="0CF2BEAA" w:rsidR="004C07F7" w:rsidRDefault="004C07F7" w:rsidP="004C07F7">
      <w:pPr>
        <w:spacing w:after="0" w:line="360" w:lineRule="auto"/>
        <w:ind w:firstLine="708"/>
        <w:jc w:val="both"/>
      </w:pPr>
      <w:r>
        <w:t>Especificamente, o algoritmo para análise envolve o cálculo do triângulo formado pelas orelhas e focinho do animal, o estabelecimento de um limiar à frente dessa região e, por último, a detecção de “colisões” entre essa área e a ROI:</w:t>
      </w:r>
    </w:p>
    <w:p w14:paraId="33A33A1C" w14:textId="1BEDCD89" w:rsidR="004C07F7" w:rsidRDefault="004C07F7" w:rsidP="004C07F7">
      <w:pPr>
        <w:spacing w:after="0" w:line="360" w:lineRule="auto"/>
        <w:ind w:firstLine="708"/>
        <w:jc w:val="both"/>
      </w:pPr>
      <w:r w:rsidRPr="00B367C2">
        <w:rPr>
          <w:b/>
        </w:rPr>
        <w:t>Cálculo do Triângulo</w:t>
      </w:r>
      <w:r>
        <w:t>: O primeiro passo envolve calcular a área da cabeça do animal. Isso é feito determinando os comprimentos dos três lados de um triângulo formado pelo nariz e as orelhas. Esses comprimentos são calculados usando a fórmula da distância euclidiana entre as coordenadas do nariz e de cada orelha. Em seguida, a fórmula de Heron é aplicada para encontrar a área desse triângulo.</w:t>
      </w:r>
    </w:p>
    <w:p w14:paraId="4715F7E5" w14:textId="57893495" w:rsidR="004C07F7" w:rsidRDefault="004C07F7" w:rsidP="004C07F7">
      <w:pPr>
        <w:spacing w:after="0" w:line="360" w:lineRule="auto"/>
        <w:ind w:firstLine="708"/>
        <w:jc w:val="both"/>
      </w:pPr>
      <w:r w:rsidRPr="00B367C2">
        <w:rPr>
          <w:b/>
        </w:rPr>
        <w:lastRenderedPageBreak/>
        <w:t>Cálculo do Limiar</w:t>
      </w:r>
      <w:r>
        <w:t xml:space="preserve">: Para estabelecer o limiar de exploração na frente do nariz, uma linha é desenhada perpendicular à linha que conecta as duas orelhas, passando pelo nariz. Essa linha é estendida além do nariz para criar uma área de limiar. Os pontos de interseção dessa linha com as </w:t>
      </w:r>
      <w:proofErr w:type="spellStart"/>
      <w:r>
        <w:t>ROIs</w:t>
      </w:r>
      <w:proofErr w:type="spellEnd"/>
      <w:r>
        <w:t xml:space="preserve"> são calculados para determinar se ocorre uma colisão dentro desse limiar.</w:t>
      </w:r>
    </w:p>
    <w:p w14:paraId="63C60E81" w14:textId="4B7D93DE" w:rsidR="004C07F7" w:rsidRDefault="004C07F7" w:rsidP="00B367C2">
      <w:pPr>
        <w:spacing w:after="0" w:line="360" w:lineRule="auto"/>
        <w:ind w:firstLine="708"/>
        <w:jc w:val="both"/>
      </w:pPr>
      <w:r w:rsidRPr="00B367C2">
        <w:rPr>
          <w:b/>
        </w:rPr>
        <w:t>Detecção de Colisões</w:t>
      </w:r>
      <w:r>
        <w:t xml:space="preserve">: Para cada quadro do vídeo, o programa verifica se há uma colisão entre cada ROI e o limiar de exploração definido pela posição do nariz e pela linha perpendicular. Essa detecção de colisões envolve </w:t>
      </w:r>
      <w:r w:rsidR="00B367C2" w:rsidRPr="00B367C2">
        <w:t>calcula</w:t>
      </w:r>
      <w:r w:rsidR="00B367C2">
        <w:t>r</w:t>
      </w:r>
      <w:r w:rsidR="00B367C2" w:rsidRPr="00B367C2">
        <w:t xml:space="preserve"> os componentes vetoriais do segmento de linha, determina</w:t>
      </w:r>
      <w:r w:rsidR="00B367C2">
        <w:t>r</w:t>
      </w:r>
      <w:r w:rsidR="00B367C2" w:rsidRPr="00B367C2">
        <w:t xml:space="preserve"> seu comprimento e utiliza</w:t>
      </w:r>
      <w:r w:rsidR="00B367C2">
        <w:t>r</w:t>
      </w:r>
      <w:r w:rsidR="00B367C2" w:rsidRPr="00B367C2">
        <w:t xml:space="preserve"> a equação da circunferência para calcular um</w:t>
      </w:r>
      <w:r w:rsidR="00B367C2">
        <w:t>a</w:t>
      </w:r>
      <w:r w:rsidR="00B367C2" w:rsidRPr="00B367C2">
        <w:t xml:space="preserve"> discriminante, indicando a existência e natureza da interseção</w:t>
      </w:r>
      <w:r>
        <w:t>. Se essa condição for atendida, uma colisão é detectada.</w:t>
      </w:r>
    </w:p>
    <w:p w14:paraId="2B9E777A" w14:textId="01D7E947" w:rsidR="006143D8" w:rsidRDefault="006143D8" w:rsidP="00B367C2">
      <w:pPr>
        <w:spacing w:after="0" w:line="360" w:lineRule="auto"/>
        <w:ind w:firstLine="708"/>
        <w:jc w:val="both"/>
      </w:pPr>
      <w:r>
        <w:t xml:space="preserve">Cada frame do vídeo é analisado para avaliar se há uma colisão entre o nariz e alguma ROI. </w:t>
      </w:r>
    </w:p>
    <w:p w14:paraId="1492C116" w14:textId="1D756772" w:rsidR="00B367C2" w:rsidRDefault="00B367C2" w:rsidP="00B367C2">
      <w:pPr>
        <w:spacing w:after="0" w:line="360" w:lineRule="auto"/>
        <w:jc w:val="both"/>
      </w:pPr>
      <w:r>
        <w:tab/>
      </w:r>
      <w:r w:rsidRPr="00B367C2">
        <w:t xml:space="preserve">O tempo total de movimentação e o tempo total parado são calculados a partir </w:t>
      </w:r>
      <w:r>
        <w:t>das coordenadas do centro</w:t>
      </w:r>
      <w:r w:rsidRPr="00B367C2">
        <w:t xml:space="preserve"> do animal registrados ao longo do experimento. Primeiramente, são computadas as diferenças de posição nas coordenadas x e y, representando os deslocamentos em cada eixo. Esses deslocamentos são então combinados para calcular o deslocamento total em relação ao tempo, sendo que </w:t>
      </w:r>
      <w:r>
        <w:t>p</w:t>
      </w:r>
      <w:r w:rsidRPr="00B367C2">
        <w:t>ara excluir artefatos de movimento que podem ser considerados como deslocamentos reais, um único movimento pode ser definido quando o deslocamento d</w:t>
      </w:r>
      <w:r>
        <w:t xml:space="preserve">e um camundongo </w:t>
      </w:r>
      <w:r w:rsidRPr="00B367C2">
        <w:t xml:space="preserve">foi maior que </w:t>
      </w:r>
      <w:commentRangeStart w:id="0"/>
      <w:r w:rsidRPr="00B367C2">
        <w:t>0,8 cm/s (0,0267 cm/</w:t>
      </w:r>
      <w:r>
        <w:rPr>
          <w:i/>
        </w:rPr>
        <w:t>frame</w:t>
      </w:r>
      <w:r w:rsidRPr="00B367C2">
        <w:t>).</w:t>
      </w:r>
      <w:r>
        <w:t xml:space="preserve"> </w:t>
      </w:r>
      <w:commentRangeEnd w:id="0"/>
      <w:r>
        <w:rPr>
          <w:rStyle w:val="Refdecomentrio"/>
        </w:rPr>
        <w:commentReference w:id="0"/>
      </w:r>
      <w:r w:rsidR="00511848">
        <w:tab/>
      </w:r>
      <w:r w:rsidR="006143D8">
        <w:t>Dado isso, a</w:t>
      </w:r>
      <w:r w:rsidR="006143D8" w:rsidRPr="006143D8">
        <w:t xml:space="preserve"> distância total percorrida é determinada pelo deslocamento acumulado ao longo do tempo</w:t>
      </w:r>
      <w:r w:rsidR="006143D8">
        <w:t>, o</w:t>
      </w:r>
      <w:r w:rsidR="006143D8" w:rsidRPr="006143D8">
        <w:t xml:space="preserve"> tempo total de movimentação é calculado como a soma dos períodos em que o deslocamento excede o limite estabelecido</w:t>
      </w:r>
      <w:r w:rsidR="006143D8">
        <w:t xml:space="preserve"> e, por último</w:t>
      </w:r>
      <w:r w:rsidR="006143D8" w:rsidRPr="006143D8">
        <w:t xml:space="preserve"> o tempo total parado é derivado da soma dos períodos em que o deslocamento é igual a zero.</w:t>
      </w:r>
    </w:p>
    <w:p w14:paraId="15A1CED5" w14:textId="4C1CDF56" w:rsidR="006143D8" w:rsidRDefault="006143D8" w:rsidP="006143D8">
      <w:pPr>
        <w:spacing w:after="0" w:line="360" w:lineRule="auto"/>
        <w:ind w:firstLine="708"/>
        <w:jc w:val="both"/>
      </w:pPr>
      <w:r>
        <w:t xml:space="preserve">Por fim, a velocidade média é calculada utilizando </w:t>
      </w:r>
      <w:r w:rsidRPr="006143D8">
        <w:t>o deslocamento em relação ao tempo, representando as mudanças na posição do animal. Em seguida, o deslocamento é dividido pelo tempo transcorrido para obter a velocidade instantânea em cada intervalo de tempo. A média dessas velocidades instantâneas é então calculada, fornecendo a velocidade média do animal ao longo do experimento.</w:t>
      </w:r>
    </w:p>
    <w:p w14:paraId="69AE126E" w14:textId="6BF23355" w:rsidR="00147560" w:rsidRDefault="00147560" w:rsidP="006143D8">
      <w:pPr>
        <w:spacing w:after="0" w:line="360" w:lineRule="auto"/>
        <w:jc w:val="both"/>
      </w:pPr>
      <w:r>
        <w:lastRenderedPageBreak/>
        <w:tab/>
        <w:t>Essas métricas são então utilizadas para a análise da investigação social e comportamento geral do animal durante a tarefa.</w:t>
      </w:r>
    </w:p>
    <w:p w14:paraId="45A830E6" w14:textId="2F797E39" w:rsidR="00511848" w:rsidRDefault="00511848" w:rsidP="006143D8">
      <w:pPr>
        <w:spacing w:after="0" w:line="360" w:lineRule="auto"/>
        <w:jc w:val="both"/>
      </w:pPr>
      <w:r>
        <w:t>:)</w:t>
      </w:r>
    </w:p>
    <w:p w14:paraId="6002CC7C" w14:textId="4E70F2E6" w:rsidR="009A30A8" w:rsidRDefault="009A30A8" w:rsidP="009A30A8">
      <w:pPr>
        <w:spacing w:after="0" w:line="360" w:lineRule="auto"/>
        <w:jc w:val="both"/>
      </w:pPr>
    </w:p>
    <w:sectPr w:rsidR="009A30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theus  Costa" w:date="2024-06-06T00:15:00Z" w:initials="MC">
    <w:p w14:paraId="2EB95237" w14:textId="4C7AB1A7" w:rsidR="00B367C2" w:rsidRDefault="00B367C2" w:rsidP="00B367C2">
      <w:pPr>
        <w:spacing w:after="0" w:line="360" w:lineRule="auto"/>
        <w:jc w:val="both"/>
      </w:pPr>
      <w:r>
        <w:rPr>
          <w:rStyle w:val="Refdecomentrio"/>
        </w:rPr>
        <w:annotationRef/>
      </w:r>
      <w:r>
        <w:t>Valor calculado com base no tamanho médio de um camundongo retirado desse artigo</w:t>
      </w:r>
      <w:r>
        <w:br/>
        <w:t>10.1097/OPX.0000000000001036</w:t>
      </w:r>
      <w:r>
        <w:br/>
        <w:t>(de 7 a 9cm)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EB9523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EB95237" w16cid:durableId="2A0B7E1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theus  Costa">
    <w15:presenceInfo w15:providerId="AD" w15:userId="S-1-5-21-1656509933-3110722708-4067564990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DD"/>
    <w:rsid w:val="00100A6A"/>
    <w:rsid w:val="00147560"/>
    <w:rsid w:val="003C463D"/>
    <w:rsid w:val="004B6760"/>
    <w:rsid w:val="004C07F7"/>
    <w:rsid w:val="00511848"/>
    <w:rsid w:val="005174DD"/>
    <w:rsid w:val="006143D8"/>
    <w:rsid w:val="00630D64"/>
    <w:rsid w:val="0097538F"/>
    <w:rsid w:val="009A30A8"/>
    <w:rsid w:val="00B367C2"/>
    <w:rsid w:val="00BB74A8"/>
    <w:rsid w:val="00D5284F"/>
    <w:rsid w:val="00DB5FFD"/>
    <w:rsid w:val="00DC03F1"/>
    <w:rsid w:val="00E5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C4B1E"/>
  <w15:chartTrackingRefBased/>
  <w15:docId w15:val="{39BD0C35-D845-42DB-8002-A72B1610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0A8"/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uiPriority w:val="35"/>
    <w:unhideWhenUsed/>
    <w:qFormat/>
    <w:rsid w:val="003C46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B367C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367C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367C2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367C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367C2"/>
    <w:rPr>
      <w:rFonts w:ascii="Arial" w:hAnsi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367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367C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3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1385</Words>
  <Characters>7480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 Costa</dc:creator>
  <cp:keywords/>
  <dc:description/>
  <cp:lastModifiedBy>Matheus Costa</cp:lastModifiedBy>
  <cp:revision>2</cp:revision>
  <dcterms:created xsi:type="dcterms:W3CDTF">2024-11-19T12:07:00Z</dcterms:created>
  <dcterms:modified xsi:type="dcterms:W3CDTF">2024-11-19T12:07:00Z</dcterms:modified>
</cp:coreProperties>
</file>