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0A9" w:rsidRPr="00211E01" w:rsidRDefault="00211E01" w:rsidP="00211E01">
      <w:pPr>
        <w:jc w:val="center"/>
        <w:rPr>
          <w:b/>
        </w:rPr>
      </w:pPr>
      <w:r>
        <w:rPr>
          <w:noProof/>
        </w:rPr>
        <w:drawing>
          <wp:inline distT="0" distB="0" distL="0" distR="0" wp14:anchorId="557415FC" wp14:editId="791AB3CF">
            <wp:extent cx="1362075" cy="1104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C2" w:rsidRPr="00AA7CA6" w:rsidRDefault="00AA7CA6" w:rsidP="009855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3D ASIP – </w:t>
      </w:r>
      <w:r w:rsidR="00985573" w:rsidRPr="00AA7CA6">
        <w:rPr>
          <w:b/>
          <w:sz w:val="28"/>
          <w:szCs w:val="28"/>
        </w:rPr>
        <w:t>12 Years and Going Strong</w:t>
      </w:r>
    </w:p>
    <w:p w:rsidR="00985573" w:rsidRDefault="00985573" w:rsidP="00985573">
      <w:pPr>
        <w:jc w:val="center"/>
        <w:rPr>
          <w:b/>
        </w:rPr>
      </w:pPr>
    </w:p>
    <w:p w:rsidR="00985573" w:rsidRPr="00211E01" w:rsidRDefault="00AA7CA6" w:rsidP="00985573">
      <w:pPr>
        <w:rPr>
          <w:color w:val="000000" w:themeColor="text1"/>
        </w:rPr>
      </w:pPr>
      <w:r w:rsidRPr="00211E01">
        <w:rPr>
          <w:rFonts w:cs="Arial"/>
          <w:color w:val="000000" w:themeColor="text1"/>
        </w:rPr>
        <w:t>R</w:t>
      </w:r>
      <w:r w:rsidR="007F70A9" w:rsidRPr="00211E01">
        <w:rPr>
          <w:rFonts w:cs="Arial"/>
          <w:color w:val="000000" w:themeColor="text1"/>
        </w:rPr>
        <w:t xml:space="preserve">esearch </w:t>
      </w:r>
      <w:r w:rsidRPr="00211E01">
        <w:rPr>
          <w:rFonts w:cs="Arial"/>
          <w:color w:val="000000" w:themeColor="text1"/>
        </w:rPr>
        <w:t>T</w:t>
      </w:r>
      <w:r w:rsidR="007F70A9" w:rsidRPr="00211E01">
        <w:rPr>
          <w:rFonts w:cs="Arial"/>
          <w:color w:val="000000" w:themeColor="text1"/>
        </w:rPr>
        <w:t xml:space="preserve">riangle </w:t>
      </w:r>
      <w:r w:rsidRPr="00211E01">
        <w:rPr>
          <w:rFonts w:cs="Arial"/>
          <w:color w:val="000000" w:themeColor="text1"/>
        </w:rPr>
        <w:t>P</w:t>
      </w:r>
      <w:r w:rsidR="007F70A9" w:rsidRPr="00211E01">
        <w:rPr>
          <w:rFonts w:cs="Arial"/>
          <w:color w:val="000000" w:themeColor="text1"/>
        </w:rPr>
        <w:t>ark, NC -</w:t>
      </w:r>
      <w:r w:rsidRPr="00211E01">
        <w:rPr>
          <w:rFonts w:cs="Arial"/>
          <w:color w:val="000000" w:themeColor="text1"/>
        </w:rPr>
        <w:t xml:space="preserve"> August 7, 2015</w:t>
      </w:r>
      <w:r w:rsidR="00E07F6A">
        <w:rPr>
          <w:rFonts w:cs="Arial"/>
          <w:b/>
          <w:color w:val="000000" w:themeColor="text1"/>
        </w:rPr>
        <w:t xml:space="preserve"> - </w:t>
      </w:r>
      <w:r w:rsidR="00985573" w:rsidRPr="00211E01">
        <w:rPr>
          <w:color w:val="000000" w:themeColor="text1"/>
        </w:rPr>
        <w:t>The 12</w:t>
      </w:r>
      <w:r w:rsidR="00985573" w:rsidRPr="00211E01">
        <w:rPr>
          <w:color w:val="000000" w:themeColor="text1"/>
          <w:vertAlign w:val="superscript"/>
        </w:rPr>
        <w:t>th</w:t>
      </w:r>
      <w:r w:rsidR="00985573" w:rsidRPr="00211E01">
        <w:rPr>
          <w:color w:val="000000" w:themeColor="text1"/>
        </w:rPr>
        <w:t xml:space="preserve"> annual </w:t>
      </w:r>
      <w:hyperlink r:id="rId5" w:history="1">
        <w:r w:rsidR="00985573" w:rsidRPr="00211E01">
          <w:rPr>
            <w:rStyle w:val="Hyperlink"/>
            <w:b/>
            <w:bCs/>
            <w:i/>
            <w:iCs/>
            <w:color w:val="000000" w:themeColor="text1"/>
            <w:u w:val="none"/>
          </w:rPr>
          <w:t xml:space="preserve">3D </w:t>
        </w:r>
        <w:r w:rsidR="002E7ADF" w:rsidRPr="00211E01">
          <w:rPr>
            <w:rStyle w:val="Hyperlink"/>
            <w:b/>
            <w:bCs/>
            <w:i/>
            <w:iCs/>
            <w:color w:val="000000" w:themeColor="text1"/>
            <w:u w:val="none"/>
          </w:rPr>
          <w:t>Architectures for Semicond</w:t>
        </w:r>
        <w:r w:rsidRPr="00211E01">
          <w:rPr>
            <w:rStyle w:val="Hyperlink"/>
            <w:b/>
            <w:bCs/>
            <w:i/>
            <w:iCs/>
            <w:color w:val="000000" w:themeColor="text1"/>
            <w:u w:val="none"/>
          </w:rPr>
          <w:t>u</w:t>
        </w:r>
        <w:r w:rsidR="002E7ADF" w:rsidRPr="00211E01">
          <w:rPr>
            <w:rStyle w:val="Hyperlink"/>
            <w:b/>
            <w:bCs/>
            <w:i/>
            <w:iCs/>
            <w:color w:val="000000" w:themeColor="text1"/>
            <w:u w:val="none"/>
          </w:rPr>
          <w:t>ctor Integration and Packaging</w:t>
        </w:r>
        <w:r w:rsidRPr="00211E01">
          <w:rPr>
            <w:rStyle w:val="Hyperlink"/>
            <w:b/>
            <w:bCs/>
            <w:i/>
            <w:iCs/>
            <w:color w:val="000000" w:themeColor="text1"/>
            <w:u w:val="none"/>
          </w:rPr>
          <w:t xml:space="preserve"> Conference, </w:t>
        </w:r>
        <w:r w:rsidR="002E7ADF" w:rsidRPr="00211E01">
          <w:rPr>
            <w:rStyle w:val="Hyperlink"/>
            <w:bCs/>
            <w:iCs/>
            <w:color w:val="000000" w:themeColor="text1"/>
            <w:u w:val="none"/>
          </w:rPr>
          <w:t>or</w:t>
        </w:r>
        <w:r w:rsidRPr="00211E01">
          <w:rPr>
            <w:rStyle w:val="Hyperlink"/>
            <w:b/>
            <w:bCs/>
            <w:i/>
            <w:iCs/>
            <w:color w:val="000000" w:themeColor="text1"/>
            <w:u w:val="none"/>
          </w:rPr>
          <w:t xml:space="preserve"> </w:t>
        </w:r>
        <w:r w:rsidR="002E7ADF" w:rsidRPr="00211E01">
          <w:rPr>
            <w:rStyle w:val="Hyperlink"/>
            <w:b/>
            <w:bCs/>
            <w:i/>
            <w:iCs/>
            <w:color w:val="000000" w:themeColor="text1"/>
            <w:u w:val="none"/>
          </w:rPr>
          <w:t xml:space="preserve">3D </w:t>
        </w:r>
        <w:r w:rsidR="00985573" w:rsidRPr="00211E01">
          <w:rPr>
            <w:rStyle w:val="Hyperlink"/>
            <w:b/>
            <w:bCs/>
            <w:i/>
            <w:iCs/>
            <w:color w:val="000000" w:themeColor="text1"/>
            <w:u w:val="none"/>
          </w:rPr>
          <w:t xml:space="preserve">ASIP </w:t>
        </w:r>
        <w:r w:rsidR="002E7ADF" w:rsidRPr="00211E01">
          <w:rPr>
            <w:rStyle w:val="Hyperlink"/>
            <w:bCs/>
            <w:iCs/>
            <w:color w:val="000000" w:themeColor="text1"/>
            <w:u w:val="none"/>
          </w:rPr>
          <w:t>as</w:t>
        </w:r>
        <w:r w:rsidR="002E7ADF" w:rsidRPr="00211E01">
          <w:rPr>
            <w:color w:val="000000" w:themeColor="text1"/>
          </w:rPr>
          <w:t xml:space="preserve"> it has </w:t>
        </w:r>
        <w:r w:rsidRPr="00211E01">
          <w:rPr>
            <w:color w:val="000000" w:themeColor="text1"/>
          </w:rPr>
          <w:t xml:space="preserve">come to be known, </w:t>
        </w:r>
      </w:hyperlink>
      <w:r w:rsidR="002E7ADF" w:rsidRPr="00211E01">
        <w:rPr>
          <w:bCs/>
          <w:iCs/>
          <w:color w:val="000000" w:themeColor="text1"/>
        </w:rPr>
        <w:t xml:space="preserve">will be </w:t>
      </w:r>
      <w:r w:rsidR="000A4EDA" w:rsidRPr="00211E01">
        <w:rPr>
          <w:bCs/>
          <w:iCs/>
          <w:color w:val="000000" w:themeColor="text1"/>
        </w:rPr>
        <w:t>held</w:t>
      </w:r>
      <w:r w:rsidR="000A4EDA" w:rsidRPr="00211E01">
        <w:rPr>
          <w:b/>
          <w:bCs/>
          <w:i/>
          <w:iCs/>
          <w:color w:val="000000" w:themeColor="text1"/>
        </w:rPr>
        <w:t xml:space="preserve"> </w:t>
      </w:r>
      <w:r w:rsidR="000A4EDA" w:rsidRPr="00211E01">
        <w:rPr>
          <w:color w:val="000000" w:themeColor="text1"/>
        </w:rPr>
        <w:t>December</w:t>
      </w:r>
      <w:r w:rsidR="00985573" w:rsidRPr="00211E01">
        <w:rPr>
          <w:color w:val="000000" w:themeColor="text1"/>
        </w:rPr>
        <w:t xml:space="preserve"> 15-17, 2015, at the Sofitel San Francisco Bay Hotel</w:t>
      </w:r>
      <w:r w:rsidR="002E7ADF" w:rsidRPr="00211E01">
        <w:rPr>
          <w:color w:val="000000" w:themeColor="text1"/>
        </w:rPr>
        <w:t xml:space="preserve"> in</w:t>
      </w:r>
      <w:r w:rsidR="00985573" w:rsidRPr="00211E01">
        <w:rPr>
          <w:color w:val="000000" w:themeColor="text1"/>
        </w:rPr>
        <w:t xml:space="preserve"> Redwood City, </w:t>
      </w:r>
      <w:r w:rsidR="002E7ADF" w:rsidRPr="00211E01">
        <w:rPr>
          <w:color w:val="000000" w:themeColor="text1"/>
        </w:rPr>
        <w:t>Ca</w:t>
      </w:r>
      <w:r w:rsidRPr="00211E01">
        <w:rPr>
          <w:color w:val="000000" w:themeColor="text1"/>
        </w:rPr>
        <w:t>lifornia</w:t>
      </w:r>
      <w:r w:rsidR="002E7ADF" w:rsidRPr="00211E01">
        <w:rPr>
          <w:color w:val="000000" w:themeColor="text1"/>
        </w:rPr>
        <w:t>. It</w:t>
      </w:r>
      <w:r w:rsidR="00985573" w:rsidRPr="00211E01">
        <w:rPr>
          <w:color w:val="000000" w:themeColor="text1"/>
        </w:rPr>
        <w:t xml:space="preserve"> is the longest running conference on 2.5 / 3D</w:t>
      </w:r>
      <w:r w:rsidR="002E7ADF" w:rsidRPr="00211E01">
        <w:rPr>
          <w:color w:val="000000" w:themeColor="text1"/>
        </w:rPr>
        <w:t>IC focused on commercialization and infrastructure.</w:t>
      </w:r>
      <w:r w:rsidR="000A4EDA" w:rsidRPr="00211E01">
        <w:rPr>
          <w:color w:val="000000" w:themeColor="text1"/>
        </w:rPr>
        <w:t xml:space="preserve"> </w:t>
      </w:r>
    </w:p>
    <w:p w:rsidR="00985573" w:rsidRPr="00211E01" w:rsidRDefault="00AA7CA6" w:rsidP="00985573">
      <w:pPr>
        <w:rPr>
          <w:color w:val="000000" w:themeColor="text1"/>
        </w:rPr>
      </w:pPr>
      <w:r w:rsidRPr="00211E01">
        <w:rPr>
          <w:color w:val="000000" w:themeColor="text1"/>
        </w:rPr>
        <w:t>The conference general c</w:t>
      </w:r>
      <w:r w:rsidR="00985573" w:rsidRPr="00211E01">
        <w:rPr>
          <w:color w:val="000000" w:themeColor="text1"/>
        </w:rPr>
        <w:t>hair</w:t>
      </w:r>
      <w:r w:rsidR="002E7ADF" w:rsidRPr="00211E01">
        <w:rPr>
          <w:color w:val="000000" w:themeColor="text1"/>
        </w:rPr>
        <w:t xml:space="preserve"> </w:t>
      </w:r>
      <w:r w:rsidR="00103638" w:rsidRPr="00211E01">
        <w:rPr>
          <w:color w:val="000000" w:themeColor="text1"/>
        </w:rPr>
        <w:t xml:space="preserve">and program coordinator </w:t>
      </w:r>
      <w:r w:rsidR="002E7ADF" w:rsidRPr="00211E01">
        <w:rPr>
          <w:color w:val="000000" w:themeColor="text1"/>
        </w:rPr>
        <w:t xml:space="preserve">will be </w:t>
      </w:r>
      <w:r w:rsidR="00985573" w:rsidRPr="00211E01">
        <w:rPr>
          <w:color w:val="000000" w:themeColor="text1"/>
        </w:rPr>
        <w:t>Dr. P</w:t>
      </w:r>
      <w:bookmarkStart w:id="0" w:name="_GoBack"/>
      <w:bookmarkEnd w:id="0"/>
      <w:r w:rsidR="00985573" w:rsidRPr="00211E01">
        <w:rPr>
          <w:color w:val="000000" w:themeColor="text1"/>
        </w:rPr>
        <w:t>hilip Garrou, Microelectronics Consultants of NC</w:t>
      </w:r>
      <w:r w:rsidRPr="00211E01">
        <w:rPr>
          <w:color w:val="000000" w:themeColor="text1"/>
        </w:rPr>
        <w:t>,</w:t>
      </w:r>
      <w:r w:rsidR="002E7ADF" w:rsidRPr="00211E01">
        <w:rPr>
          <w:color w:val="000000" w:themeColor="text1"/>
        </w:rPr>
        <w:t xml:space="preserve"> who has served as </w:t>
      </w:r>
      <w:r w:rsidRPr="00211E01">
        <w:rPr>
          <w:color w:val="000000" w:themeColor="text1"/>
        </w:rPr>
        <w:t>t</w:t>
      </w:r>
      <w:r w:rsidR="002E7ADF" w:rsidRPr="00211E01">
        <w:rPr>
          <w:color w:val="000000" w:themeColor="text1"/>
        </w:rPr>
        <w:t xml:space="preserve">echnical </w:t>
      </w:r>
      <w:r w:rsidR="000C2978" w:rsidRPr="00211E01">
        <w:rPr>
          <w:color w:val="000000" w:themeColor="text1"/>
        </w:rPr>
        <w:t>co-</w:t>
      </w:r>
      <w:r w:rsidRPr="00211E01">
        <w:rPr>
          <w:color w:val="000000" w:themeColor="text1"/>
        </w:rPr>
        <w:t>c</w:t>
      </w:r>
      <w:r w:rsidR="002E7ADF" w:rsidRPr="00211E01">
        <w:rPr>
          <w:color w:val="000000" w:themeColor="text1"/>
        </w:rPr>
        <w:t xml:space="preserve">hair for many years. </w:t>
      </w:r>
      <w:r w:rsidR="00985573" w:rsidRPr="00211E01">
        <w:rPr>
          <w:color w:val="000000" w:themeColor="text1"/>
        </w:rPr>
        <w:t xml:space="preserve">Professor Mitsumasa Koyanagi, Tohoku University, and </w:t>
      </w:r>
      <w:r w:rsidR="000C2978" w:rsidRPr="00211E01">
        <w:rPr>
          <w:color w:val="000000" w:themeColor="text1"/>
        </w:rPr>
        <w:t xml:space="preserve">Dr. </w:t>
      </w:r>
      <w:r w:rsidR="00985573" w:rsidRPr="00211E01">
        <w:rPr>
          <w:color w:val="000000" w:themeColor="text1"/>
        </w:rPr>
        <w:t xml:space="preserve">Rama Alapati, Director of Packaging Product Management, </w:t>
      </w:r>
      <w:r w:rsidR="000A4EDA" w:rsidRPr="00211E01">
        <w:rPr>
          <w:color w:val="000000" w:themeColor="text1"/>
        </w:rPr>
        <w:t>G</w:t>
      </w:r>
      <w:r w:rsidRPr="00211E01">
        <w:rPr>
          <w:iCs/>
          <w:color w:val="000000" w:themeColor="text1"/>
        </w:rPr>
        <w:t xml:space="preserve">LOBALFOUNDRIES, are this year’s technical co-chairs. </w:t>
      </w:r>
    </w:p>
    <w:p w:rsidR="00103638" w:rsidRPr="00211E01" w:rsidRDefault="00756BE7" w:rsidP="00103638">
      <w:pPr>
        <w:rPr>
          <w:color w:val="000000" w:themeColor="text1"/>
        </w:rPr>
      </w:pPr>
      <w:r w:rsidRPr="00211E01">
        <w:rPr>
          <w:color w:val="000000" w:themeColor="text1"/>
        </w:rPr>
        <w:t xml:space="preserve">First day tutorials will be headed up by Matt Lueck, RTI International and consultant Herb Reiter, eda2asic. </w:t>
      </w:r>
      <w:r w:rsidR="00AA7CA6" w:rsidRPr="00211E01">
        <w:rPr>
          <w:color w:val="000000" w:themeColor="text1"/>
        </w:rPr>
        <w:t xml:space="preserve">Mr. Lueck </w:t>
      </w:r>
      <w:r w:rsidR="00103638" w:rsidRPr="00211E01">
        <w:rPr>
          <w:color w:val="000000" w:themeColor="text1"/>
        </w:rPr>
        <w:t xml:space="preserve">will lead a group of presenters </w:t>
      </w:r>
      <w:r w:rsidR="00AA7CA6" w:rsidRPr="00211E01">
        <w:rPr>
          <w:color w:val="000000" w:themeColor="text1"/>
        </w:rPr>
        <w:t>from CEA-</w:t>
      </w:r>
      <w:r w:rsidR="00103638" w:rsidRPr="00211E01">
        <w:rPr>
          <w:color w:val="000000" w:themeColor="text1"/>
        </w:rPr>
        <w:t>Leti, HD Micro, Dow, TOK, Brewer</w:t>
      </w:r>
      <w:r w:rsidR="000A4EDA" w:rsidRPr="00211E01">
        <w:rPr>
          <w:color w:val="000000" w:themeColor="text1"/>
        </w:rPr>
        <w:t xml:space="preserve"> Science, SUSS MicroT</w:t>
      </w:r>
      <w:r w:rsidR="00AA7CA6" w:rsidRPr="00211E01">
        <w:rPr>
          <w:color w:val="000000" w:themeColor="text1"/>
        </w:rPr>
        <w:t>ec,</w:t>
      </w:r>
      <w:r w:rsidR="00103638" w:rsidRPr="00211E01">
        <w:rPr>
          <w:color w:val="000000" w:themeColor="text1"/>
        </w:rPr>
        <w:t xml:space="preserve"> and TOK </w:t>
      </w:r>
      <w:r w:rsidR="00AA7CA6" w:rsidRPr="00211E01">
        <w:rPr>
          <w:color w:val="000000" w:themeColor="text1"/>
        </w:rPr>
        <w:t>in discussions about t</w:t>
      </w:r>
      <w:r w:rsidR="00103638" w:rsidRPr="00211E01">
        <w:rPr>
          <w:color w:val="000000" w:themeColor="text1"/>
        </w:rPr>
        <w:t xml:space="preserve">he current state of the art in bonding and debonding technologies. </w:t>
      </w:r>
      <w:r w:rsidR="00AA7CA6" w:rsidRPr="00211E01">
        <w:rPr>
          <w:color w:val="000000" w:themeColor="text1"/>
        </w:rPr>
        <w:t xml:space="preserve">Mr. Reiter </w:t>
      </w:r>
      <w:r w:rsidR="00103638" w:rsidRPr="00211E01">
        <w:rPr>
          <w:color w:val="000000" w:themeColor="text1"/>
        </w:rPr>
        <w:t xml:space="preserve">will lead an interposer design tutorial </w:t>
      </w:r>
      <w:r w:rsidR="00AA7CA6" w:rsidRPr="00211E01">
        <w:rPr>
          <w:color w:val="000000" w:themeColor="text1"/>
        </w:rPr>
        <w:t xml:space="preserve">including presentations from </w:t>
      </w:r>
      <w:r w:rsidR="00103638" w:rsidRPr="00211E01">
        <w:rPr>
          <w:color w:val="000000" w:themeColor="text1"/>
        </w:rPr>
        <w:t>Mentor</w:t>
      </w:r>
      <w:r w:rsidR="00AA7CA6" w:rsidRPr="00211E01">
        <w:rPr>
          <w:color w:val="000000" w:themeColor="text1"/>
        </w:rPr>
        <w:t xml:space="preserve"> Graphics</w:t>
      </w:r>
      <w:r w:rsidR="00103638" w:rsidRPr="00211E01">
        <w:rPr>
          <w:color w:val="000000" w:themeColor="text1"/>
        </w:rPr>
        <w:t>, Cadence, Ansys</w:t>
      </w:r>
      <w:r w:rsidR="00AA7CA6" w:rsidRPr="00211E01">
        <w:rPr>
          <w:color w:val="000000" w:themeColor="text1"/>
        </w:rPr>
        <w:t>,</w:t>
      </w:r>
      <w:r w:rsidR="00103638" w:rsidRPr="00211E01">
        <w:rPr>
          <w:color w:val="000000" w:themeColor="text1"/>
        </w:rPr>
        <w:t xml:space="preserve"> and eSilicon</w:t>
      </w:r>
      <w:r w:rsidR="00AA7CA6" w:rsidRPr="00211E01">
        <w:rPr>
          <w:color w:val="000000" w:themeColor="text1"/>
        </w:rPr>
        <w:t>,</w:t>
      </w:r>
      <w:r w:rsidR="00103638" w:rsidRPr="00211E01">
        <w:rPr>
          <w:color w:val="000000" w:themeColor="text1"/>
        </w:rPr>
        <w:t xml:space="preserve"> among others. </w:t>
      </w:r>
    </w:p>
    <w:p w:rsidR="00985573" w:rsidRPr="00211E01" w:rsidRDefault="00985573" w:rsidP="00985573">
      <w:pPr>
        <w:rPr>
          <w:color w:val="000000" w:themeColor="text1"/>
        </w:rPr>
      </w:pPr>
      <w:r w:rsidRPr="00211E01">
        <w:rPr>
          <w:color w:val="000000" w:themeColor="text1"/>
        </w:rPr>
        <w:t>This year 3D ASIP will honor two trailblazers in 3DIC</w:t>
      </w:r>
      <w:r w:rsidR="000C2978" w:rsidRPr="00211E01">
        <w:rPr>
          <w:color w:val="000000" w:themeColor="text1"/>
        </w:rPr>
        <w:t>.</w:t>
      </w:r>
      <w:r w:rsidRPr="00211E01">
        <w:rPr>
          <w:color w:val="000000" w:themeColor="text1"/>
        </w:rPr>
        <w:t xml:space="preserve"> Dr. Peter Ramm, Fraunhofer EMFT and Professor Mitsumasa Koyanagi, Tohoku University</w:t>
      </w:r>
      <w:r w:rsidR="000C2978" w:rsidRPr="00211E01">
        <w:rPr>
          <w:color w:val="000000" w:themeColor="text1"/>
        </w:rPr>
        <w:t xml:space="preserve"> will be honored for t</w:t>
      </w:r>
      <w:r w:rsidR="00C85EA5" w:rsidRPr="00211E01">
        <w:rPr>
          <w:color w:val="000000" w:themeColor="text1"/>
        </w:rPr>
        <w:t xml:space="preserve">heir </w:t>
      </w:r>
      <w:r w:rsidRPr="00211E01">
        <w:rPr>
          <w:color w:val="000000" w:themeColor="text1"/>
        </w:rPr>
        <w:t xml:space="preserve">early </w:t>
      </w:r>
      <w:r w:rsidR="000C2978" w:rsidRPr="00211E01">
        <w:rPr>
          <w:color w:val="000000" w:themeColor="text1"/>
        </w:rPr>
        <w:t xml:space="preserve">pioneering </w:t>
      </w:r>
      <w:r w:rsidRPr="00211E01">
        <w:rPr>
          <w:color w:val="000000" w:themeColor="text1"/>
        </w:rPr>
        <w:t xml:space="preserve">work in the 1990s </w:t>
      </w:r>
      <w:r w:rsidR="000C2978" w:rsidRPr="00211E01">
        <w:rPr>
          <w:color w:val="000000" w:themeColor="text1"/>
        </w:rPr>
        <w:t xml:space="preserve">that set the stage for </w:t>
      </w:r>
      <w:r w:rsidRPr="00211E01">
        <w:rPr>
          <w:color w:val="000000" w:themeColor="text1"/>
        </w:rPr>
        <w:t xml:space="preserve">what we </w:t>
      </w:r>
      <w:r w:rsidR="00AA7CA6" w:rsidRPr="00211E01">
        <w:rPr>
          <w:color w:val="000000" w:themeColor="text1"/>
        </w:rPr>
        <w:t xml:space="preserve">know </w:t>
      </w:r>
      <w:r w:rsidRPr="00211E01">
        <w:rPr>
          <w:color w:val="000000" w:themeColor="text1"/>
        </w:rPr>
        <w:t xml:space="preserve">today as 3DIC, including TSV, thinning, and bonding. </w:t>
      </w:r>
      <w:r w:rsidR="00C85EA5" w:rsidRPr="00211E01">
        <w:rPr>
          <w:color w:val="000000" w:themeColor="text1"/>
        </w:rPr>
        <w:t xml:space="preserve">Following the award ceremony, </w:t>
      </w:r>
      <w:r w:rsidR="002E7ADF" w:rsidRPr="00211E01">
        <w:rPr>
          <w:color w:val="000000" w:themeColor="text1"/>
        </w:rPr>
        <w:t>e</w:t>
      </w:r>
      <w:r w:rsidRPr="00211E01">
        <w:rPr>
          <w:color w:val="000000" w:themeColor="text1"/>
        </w:rPr>
        <w:t>ach recipient will deliver a short presentation on his group’s early work in 3DIC.</w:t>
      </w:r>
    </w:p>
    <w:p w:rsidR="00C85EA5" w:rsidRDefault="00C85EA5" w:rsidP="00C85EA5">
      <w:pPr>
        <w:jc w:val="center"/>
      </w:pPr>
      <w:r w:rsidRPr="00C85EA5">
        <w:rPr>
          <w:noProof/>
        </w:rPr>
        <w:drawing>
          <wp:inline distT="0" distB="0" distL="0" distR="0" wp14:anchorId="1B7A8D9B" wp14:editId="47973971">
            <wp:extent cx="1017744" cy="1186564"/>
            <wp:effectExtent l="0" t="0" r="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7744" cy="118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EDA">
        <w:t xml:space="preserve"> </w:t>
      </w:r>
      <w:r w:rsidRPr="00C85EA5">
        <w:rPr>
          <w:noProof/>
        </w:rPr>
        <w:drawing>
          <wp:inline distT="0" distB="0" distL="0" distR="0" wp14:anchorId="465EFF7F" wp14:editId="559041BF">
            <wp:extent cx="1154923" cy="1186564"/>
            <wp:effectExtent l="0" t="0" r="762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4923" cy="118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A5" w:rsidRDefault="00C85EA5" w:rsidP="00C85EA5">
      <w:pPr>
        <w:jc w:val="center"/>
      </w:pPr>
      <w:r>
        <w:t>Mitsumasa Koyanagi</w:t>
      </w:r>
      <w:r w:rsidR="000A4EDA">
        <w:t xml:space="preserve"> </w:t>
      </w:r>
      <w:r>
        <w:t>Peter Ramm</w:t>
      </w:r>
    </w:p>
    <w:p w:rsidR="00985573" w:rsidRDefault="00C85EA5" w:rsidP="00985573">
      <w:r>
        <w:t xml:space="preserve">Plenary presentations will be delivered by </w:t>
      </w:r>
      <w:r w:rsidR="00985573">
        <w:t>Br</w:t>
      </w:r>
      <w:r>
        <w:t>andon</w:t>
      </w:r>
      <w:r w:rsidR="00985573">
        <w:t xml:space="preserve"> Prior, Prismark, </w:t>
      </w:r>
      <w:r w:rsidR="002F6CC0">
        <w:t xml:space="preserve">who </w:t>
      </w:r>
      <w:r w:rsidR="00985573">
        <w:t>will discuss the status of 2.5/3D and other high density technologies</w:t>
      </w:r>
      <w:r w:rsidR="002F6CC0">
        <w:t xml:space="preserve">; </w:t>
      </w:r>
      <w:r w:rsidR="00985573">
        <w:t xml:space="preserve">Rozalia Beica, Yole Développement, </w:t>
      </w:r>
      <w:r w:rsidR="002F6CC0">
        <w:t>who will compare and contrast the new 3D memory architectures</w:t>
      </w:r>
      <w:r w:rsidR="00AA7CA6">
        <w:t>;</w:t>
      </w:r>
      <w:r w:rsidR="00985573">
        <w:t xml:space="preserve"> and Beth Keser, Qualcomm, who will </w:t>
      </w:r>
      <w:r w:rsidR="002F6CC0">
        <w:t xml:space="preserve">review fan out WLP </w:t>
      </w:r>
      <w:r w:rsidR="000C2978">
        <w:t>technology as an option to 2.5D.</w:t>
      </w:r>
      <w:r w:rsidR="000A4EDA">
        <w:t xml:space="preserve"> </w:t>
      </w:r>
    </w:p>
    <w:p w:rsidR="00985573" w:rsidRDefault="00C85EA5" w:rsidP="00C85EA5">
      <w:pPr>
        <w:jc w:val="center"/>
      </w:pPr>
      <w:r>
        <w:rPr>
          <w:noProof/>
        </w:rPr>
        <w:lastRenderedPageBreak/>
        <w:drawing>
          <wp:inline distT="0" distB="0" distL="0" distR="0">
            <wp:extent cx="982639" cy="1229118"/>
            <wp:effectExtent l="0" t="0" r="8255" b="9525"/>
            <wp:docPr id="1" name="Picture 1" descr="http://www.bitsworkshop.org/archive/archive2015/pictures/Brandon_Prior_200x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itsworkshop.org/archive/archive2015/pictures/Brandon_Prior_200x2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557" cy="124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6AE7DD" wp14:editId="0C0BDF59">
            <wp:extent cx="1030435" cy="123652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1576" cy="127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EDA">
        <w:t xml:space="preserve"> </w:t>
      </w:r>
      <w:r>
        <w:rPr>
          <w:noProof/>
        </w:rPr>
        <w:drawing>
          <wp:inline distT="0" distB="0" distL="0" distR="0" wp14:anchorId="6FD960A2" wp14:editId="68C61F53">
            <wp:extent cx="997755" cy="123433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6131" cy="12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A5" w:rsidRDefault="00C85EA5" w:rsidP="00C85EA5">
      <w:pPr>
        <w:jc w:val="center"/>
      </w:pPr>
      <w:r>
        <w:t>Brandon Prior</w:t>
      </w:r>
      <w:r w:rsidR="000A4EDA">
        <w:t xml:space="preserve"> Rozalia Beica Beth Ke</w:t>
      </w:r>
      <w:r>
        <w:t>ser</w:t>
      </w:r>
    </w:p>
    <w:p w:rsidR="00985573" w:rsidRDefault="00985573" w:rsidP="00985573"/>
    <w:p w:rsidR="00985573" w:rsidRPr="00211E01" w:rsidRDefault="00103638" w:rsidP="00985573">
      <w:pPr>
        <w:rPr>
          <w:color w:val="000000" w:themeColor="text1"/>
        </w:rPr>
      </w:pPr>
      <w:r w:rsidRPr="00211E01">
        <w:rPr>
          <w:color w:val="000000" w:themeColor="text1"/>
        </w:rPr>
        <w:t>The nine sessions will include topics such as</w:t>
      </w:r>
      <w:r w:rsidR="00AA7CA6" w:rsidRPr="00211E01">
        <w:rPr>
          <w:color w:val="000000" w:themeColor="text1"/>
        </w:rPr>
        <w:t xml:space="preserve">: </w:t>
      </w:r>
      <w:r w:rsidR="00AA7CA6" w:rsidRPr="00211E01">
        <w:rPr>
          <w:i/>
          <w:color w:val="000000" w:themeColor="text1"/>
        </w:rPr>
        <w:t>M</w:t>
      </w:r>
      <w:r w:rsidRPr="00211E01">
        <w:rPr>
          <w:i/>
          <w:color w:val="000000" w:themeColor="text1"/>
        </w:rPr>
        <w:t xml:space="preserve">emory </w:t>
      </w:r>
      <w:r w:rsidR="00AA7CA6" w:rsidRPr="00211E01">
        <w:rPr>
          <w:i/>
          <w:color w:val="000000" w:themeColor="text1"/>
        </w:rPr>
        <w:t>S</w:t>
      </w:r>
      <w:r w:rsidRPr="00211E01">
        <w:rPr>
          <w:i/>
          <w:color w:val="000000" w:themeColor="text1"/>
        </w:rPr>
        <w:t>tacks beco</w:t>
      </w:r>
      <w:r w:rsidR="00AA7CA6" w:rsidRPr="00211E01">
        <w:rPr>
          <w:i/>
          <w:color w:val="000000" w:themeColor="text1"/>
        </w:rPr>
        <w:t>me Reality</w:t>
      </w:r>
      <w:r w:rsidRPr="00211E01">
        <w:rPr>
          <w:i/>
          <w:color w:val="000000" w:themeColor="text1"/>
        </w:rPr>
        <w:t xml:space="preserve">, </w:t>
      </w:r>
      <w:r w:rsidR="00AA7CA6" w:rsidRPr="00211E01">
        <w:rPr>
          <w:i/>
          <w:color w:val="000000" w:themeColor="text1"/>
        </w:rPr>
        <w:t>P</w:t>
      </w:r>
      <w:r w:rsidRPr="00211E01">
        <w:rPr>
          <w:i/>
          <w:color w:val="000000" w:themeColor="text1"/>
        </w:rPr>
        <w:t xml:space="preserve">roducts and </w:t>
      </w:r>
      <w:r w:rsidR="00AA7CA6" w:rsidRPr="00211E01">
        <w:rPr>
          <w:i/>
          <w:color w:val="000000" w:themeColor="text1"/>
        </w:rPr>
        <w:t>P</w:t>
      </w:r>
      <w:r w:rsidRPr="00211E01">
        <w:rPr>
          <w:i/>
          <w:color w:val="000000" w:themeColor="text1"/>
        </w:rPr>
        <w:t xml:space="preserve">roduction in the 2.5/3D </w:t>
      </w:r>
      <w:r w:rsidR="00AA7CA6" w:rsidRPr="00211E01">
        <w:rPr>
          <w:i/>
          <w:color w:val="000000" w:themeColor="text1"/>
        </w:rPr>
        <w:t>I</w:t>
      </w:r>
      <w:r w:rsidRPr="00211E01">
        <w:rPr>
          <w:i/>
          <w:color w:val="000000" w:themeColor="text1"/>
        </w:rPr>
        <w:t>nfrastructure</w:t>
      </w:r>
      <w:r w:rsidR="00AA7CA6" w:rsidRPr="00211E01">
        <w:rPr>
          <w:i/>
          <w:color w:val="000000" w:themeColor="text1"/>
        </w:rPr>
        <w:t xml:space="preserve">, </w:t>
      </w:r>
      <w:r w:rsidRPr="00211E01">
        <w:rPr>
          <w:i/>
          <w:color w:val="000000" w:themeColor="text1"/>
        </w:rPr>
        <w:t>Processing, Equipment</w:t>
      </w:r>
      <w:r w:rsidR="00AA7CA6" w:rsidRPr="00211E01">
        <w:rPr>
          <w:i/>
          <w:color w:val="000000" w:themeColor="text1"/>
        </w:rPr>
        <w:t>,</w:t>
      </w:r>
      <w:r w:rsidRPr="00211E01">
        <w:rPr>
          <w:i/>
          <w:color w:val="000000" w:themeColor="text1"/>
        </w:rPr>
        <w:t xml:space="preserve"> and Metrology</w:t>
      </w:r>
      <w:r w:rsidR="000A4EDA" w:rsidRPr="00211E01">
        <w:rPr>
          <w:i/>
          <w:color w:val="000000" w:themeColor="text1"/>
        </w:rPr>
        <w:t xml:space="preserve">, </w:t>
      </w:r>
      <w:r w:rsidRPr="00211E01">
        <w:rPr>
          <w:i/>
          <w:color w:val="000000" w:themeColor="text1"/>
        </w:rPr>
        <w:t>High</w:t>
      </w:r>
      <w:r w:rsidR="000A4EDA" w:rsidRPr="00211E01">
        <w:rPr>
          <w:i/>
          <w:color w:val="000000" w:themeColor="text1"/>
        </w:rPr>
        <w:t xml:space="preserve"> Density Packaging without TSV, and </w:t>
      </w:r>
      <w:r w:rsidRPr="00211E01">
        <w:rPr>
          <w:i/>
          <w:color w:val="000000" w:themeColor="text1"/>
        </w:rPr>
        <w:t>Heterogeneous Integration and Image Sensing</w:t>
      </w:r>
      <w:r w:rsidRPr="00211E01">
        <w:rPr>
          <w:color w:val="000000" w:themeColor="text1"/>
        </w:rPr>
        <w:t>.</w:t>
      </w:r>
    </w:p>
    <w:p w:rsidR="00103638" w:rsidRPr="00211E01" w:rsidRDefault="00103638" w:rsidP="00985573">
      <w:pPr>
        <w:rPr>
          <w:color w:val="000000" w:themeColor="text1"/>
        </w:rPr>
      </w:pPr>
      <w:r w:rsidRPr="00211E01">
        <w:rPr>
          <w:color w:val="000000" w:themeColor="text1"/>
        </w:rPr>
        <w:t>Key presentations will include Hynix, Micron, Tezzaron</w:t>
      </w:r>
      <w:r w:rsidR="000A4EDA" w:rsidRPr="00211E01">
        <w:rPr>
          <w:color w:val="000000" w:themeColor="text1"/>
        </w:rPr>
        <w:t>,</w:t>
      </w:r>
      <w:r w:rsidRPr="00211E01">
        <w:rPr>
          <w:color w:val="000000" w:themeColor="text1"/>
        </w:rPr>
        <w:t xml:space="preserve"> and Toshiba discussing their new 3D stacked memory products; Xilinx/SPIL, Amkor</w:t>
      </w:r>
      <w:r w:rsidR="000A4EDA" w:rsidRPr="00211E01">
        <w:rPr>
          <w:color w:val="000000" w:themeColor="text1"/>
        </w:rPr>
        <w:t>,</w:t>
      </w:r>
      <w:r w:rsidRPr="00211E01">
        <w:rPr>
          <w:color w:val="000000" w:themeColor="text1"/>
        </w:rPr>
        <w:t xml:space="preserve"> and TSMC discussing their non</w:t>
      </w:r>
      <w:r w:rsidR="000A4EDA" w:rsidRPr="00211E01">
        <w:rPr>
          <w:color w:val="000000" w:themeColor="text1"/>
        </w:rPr>
        <w:t>-</w:t>
      </w:r>
      <w:r w:rsidRPr="00211E01">
        <w:rPr>
          <w:color w:val="000000" w:themeColor="text1"/>
        </w:rPr>
        <w:t xml:space="preserve">TSV high density solutions; </w:t>
      </w:r>
      <w:r w:rsidR="000A4EDA" w:rsidRPr="00211E01">
        <w:rPr>
          <w:color w:val="000000" w:themeColor="text1"/>
        </w:rPr>
        <w:t xml:space="preserve">and </w:t>
      </w:r>
      <w:r w:rsidR="00EC318E" w:rsidRPr="00211E01">
        <w:rPr>
          <w:color w:val="000000" w:themeColor="text1"/>
        </w:rPr>
        <w:t xml:space="preserve">AMD discussing the commercialization of Fiji graphics modules with HBM memory stacks. </w:t>
      </w:r>
      <w:r w:rsidRPr="00211E01">
        <w:rPr>
          <w:color w:val="000000" w:themeColor="text1"/>
        </w:rPr>
        <w:t xml:space="preserve">Dan Green of DARPA </w:t>
      </w:r>
      <w:r w:rsidR="000A4EDA" w:rsidRPr="00211E01">
        <w:rPr>
          <w:color w:val="000000" w:themeColor="text1"/>
        </w:rPr>
        <w:t xml:space="preserve">will </w:t>
      </w:r>
      <w:r w:rsidRPr="00211E01">
        <w:rPr>
          <w:color w:val="000000" w:themeColor="text1"/>
        </w:rPr>
        <w:t>discuss</w:t>
      </w:r>
      <w:r w:rsidR="000A4EDA" w:rsidRPr="00211E01">
        <w:rPr>
          <w:color w:val="000000" w:themeColor="text1"/>
        </w:rPr>
        <w:t xml:space="preserve"> DARPA’s</w:t>
      </w:r>
      <w:r w:rsidRPr="00211E01">
        <w:rPr>
          <w:color w:val="000000" w:themeColor="text1"/>
        </w:rPr>
        <w:t xml:space="preserve"> </w:t>
      </w:r>
      <w:r w:rsidR="000A4EDA" w:rsidRPr="00211E01">
        <w:rPr>
          <w:color w:val="000000" w:themeColor="text1"/>
        </w:rPr>
        <w:t>DAHI heterogeneous</w:t>
      </w:r>
      <w:r w:rsidRPr="00211E01">
        <w:rPr>
          <w:color w:val="000000" w:themeColor="text1"/>
        </w:rPr>
        <w:t xml:space="preserve"> integration 3D platform</w:t>
      </w:r>
      <w:r w:rsidR="000A4EDA" w:rsidRPr="00211E01">
        <w:rPr>
          <w:color w:val="000000" w:themeColor="text1"/>
        </w:rPr>
        <w:t>;</w:t>
      </w:r>
      <w:r w:rsidRPr="00211E01">
        <w:rPr>
          <w:color w:val="000000" w:themeColor="text1"/>
        </w:rPr>
        <w:t xml:space="preserve"> and Sony </w:t>
      </w:r>
      <w:r w:rsidR="000A4EDA" w:rsidRPr="00211E01">
        <w:rPr>
          <w:color w:val="000000" w:themeColor="text1"/>
        </w:rPr>
        <w:t>will discuss</w:t>
      </w:r>
      <w:r w:rsidRPr="00211E01">
        <w:rPr>
          <w:color w:val="000000" w:themeColor="text1"/>
        </w:rPr>
        <w:t xml:space="preserve"> their new </w:t>
      </w:r>
      <w:r w:rsidR="00EC318E" w:rsidRPr="00211E01">
        <w:rPr>
          <w:color w:val="000000" w:themeColor="text1"/>
        </w:rPr>
        <w:t xml:space="preserve">stacked image sensor technology. </w:t>
      </w:r>
    </w:p>
    <w:p w:rsidR="00985573" w:rsidRPr="00211E01" w:rsidRDefault="00E07F6A" w:rsidP="00985573">
      <w:pPr>
        <w:rPr>
          <w:color w:val="000000" w:themeColor="text1"/>
        </w:rPr>
      </w:pPr>
      <w:hyperlink r:id="rId11" w:history="1">
        <w:r w:rsidR="00985573" w:rsidRPr="00211E01">
          <w:rPr>
            <w:rStyle w:val="Hyperlink"/>
            <w:color w:val="000000" w:themeColor="text1"/>
          </w:rPr>
          <w:t>Registration</w:t>
        </w:r>
      </w:hyperlink>
      <w:r w:rsidR="00985573" w:rsidRPr="00211E01">
        <w:rPr>
          <w:color w:val="000000" w:themeColor="text1"/>
        </w:rPr>
        <w:t xml:space="preserve"> is open. For more information on the conference agenda, speakers, and sponsorship</w:t>
      </w:r>
      <w:r w:rsidR="00EC318E" w:rsidRPr="00211E01">
        <w:rPr>
          <w:color w:val="000000" w:themeColor="text1"/>
        </w:rPr>
        <w:t xml:space="preserve"> </w:t>
      </w:r>
      <w:r w:rsidR="00985573" w:rsidRPr="00211E01">
        <w:rPr>
          <w:color w:val="000000" w:themeColor="text1"/>
        </w:rPr>
        <w:t>/</w:t>
      </w:r>
      <w:r w:rsidR="00EC318E" w:rsidRPr="00211E01">
        <w:rPr>
          <w:color w:val="000000" w:themeColor="text1"/>
        </w:rPr>
        <w:t xml:space="preserve"> </w:t>
      </w:r>
      <w:r w:rsidR="00985573" w:rsidRPr="00211E01">
        <w:rPr>
          <w:color w:val="000000" w:themeColor="text1"/>
        </w:rPr>
        <w:t xml:space="preserve">exhibit opportunities, visit the conference website at </w:t>
      </w:r>
      <w:hyperlink r:id="rId12" w:history="1">
        <w:r w:rsidR="00985573" w:rsidRPr="00211E01">
          <w:rPr>
            <w:rStyle w:val="Hyperlink"/>
            <w:color w:val="000000" w:themeColor="text1"/>
          </w:rPr>
          <w:t>www.3dasip.org</w:t>
        </w:r>
      </w:hyperlink>
      <w:r w:rsidR="00985573" w:rsidRPr="00211E01">
        <w:rPr>
          <w:color w:val="000000" w:themeColor="text1"/>
        </w:rPr>
        <w:t xml:space="preserve">. </w:t>
      </w:r>
    </w:p>
    <w:sectPr w:rsidR="00985573" w:rsidRPr="00211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573"/>
    <w:rsid w:val="000A4EDA"/>
    <w:rsid w:val="000C2978"/>
    <w:rsid w:val="00103638"/>
    <w:rsid w:val="00211E01"/>
    <w:rsid w:val="002E7ADF"/>
    <w:rsid w:val="002F6CC0"/>
    <w:rsid w:val="005A5BC2"/>
    <w:rsid w:val="00756BE7"/>
    <w:rsid w:val="007F70A9"/>
    <w:rsid w:val="00985573"/>
    <w:rsid w:val="00AA7CA6"/>
    <w:rsid w:val="00C85EA5"/>
    <w:rsid w:val="00E07F6A"/>
    <w:rsid w:val="00E84C98"/>
    <w:rsid w:val="00EC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E7EBE-DC12-4EA3-8424-AB5AA3AE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557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4E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5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www.3dasip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3dasip.org/proceedings/" TargetMode="External"/><Relationship Id="rId5" Type="http://schemas.openxmlformats.org/officeDocument/2006/relationships/hyperlink" Target="http://www.3dasip.org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Phil</dc:creator>
  <cp:keywords/>
  <dc:description/>
  <cp:lastModifiedBy>LXM</cp:lastModifiedBy>
  <cp:revision>3</cp:revision>
  <dcterms:created xsi:type="dcterms:W3CDTF">2015-09-18T21:54:00Z</dcterms:created>
  <dcterms:modified xsi:type="dcterms:W3CDTF">2015-09-18T22:17:00Z</dcterms:modified>
</cp:coreProperties>
</file>