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81184F" w14:textId="77777777" w:rsidR="0058030A" w:rsidRDefault="0058030A" w:rsidP="0058030A"/>
    <w:p w14:paraId="708E5308" w14:textId="70320A1B" w:rsidR="0058030A" w:rsidRPr="0058030A" w:rsidRDefault="0058030A" w:rsidP="0099324E">
      <w:pPr>
        <w:jc w:val="center"/>
        <w:rPr>
          <w:b/>
          <w:bCs/>
          <w:u w:val="single"/>
        </w:rPr>
      </w:pPr>
      <w:r w:rsidRPr="0058030A">
        <w:rPr>
          <w:b/>
          <w:bCs/>
          <w:u w:val="single"/>
        </w:rPr>
        <w:t>Overview of Project</w:t>
      </w:r>
    </w:p>
    <w:p w14:paraId="68D7CCAE" w14:textId="389EEBC6" w:rsidR="0058030A" w:rsidRDefault="0058030A" w:rsidP="00A90D0D">
      <w:pPr>
        <w:spacing w:before="120" w:line="480" w:lineRule="auto"/>
      </w:pPr>
      <w:r>
        <w:t>This project was to find hidden trends on several thousand crowdfunding projects. And upon further analysis we want to find</w:t>
      </w:r>
      <w:r w:rsidR="00B740F8">
        <w:t>.</w:t>
      </w:r>
      <w:r w:rsidR="00D70D26">
        <w:t xml:space="preserve"> </w:t>
      </w:r>
      <w:r w:rsidR="00D500FA">
        <w:t xml:space="preserve">While examining the results we wanted to narrow the analysis to </w:t>
      </w:r>
      <w:r>
        <w:t xml:space="preserve">the trend of how campaigns preformed in relation to </w:t>
      </w:r>
      <w:r>
        <w:t>their</w:t>
      </w:r>
      <w:r>
        <w:t xml:space="preserve"> launch dates meeting their goals.</w:t>
      </w:r>
      <w:r w:rsidR="00E46034">
        <w:t xml:space="preserve"> In order to find the most successful launch date </w:t>
      </w:r>
      <w:r w:rsidR="006A3FAC">
        <w:t>for a Play</w:t>
      </w:r>
      <w:r w:rsidR="00B7076B">
        <w:t>.</w:t>
      </w:r>
      <w:r>
        <w:t xml:space="preserve"> </w:t>
      </w:r>
    </w:p>
    <w:p w14:paraId="16DC245B" w14:textId="3D5C663D" w:rsidR="0058030A" w:rsidRDefault="0058030A" w:rsidP="0099324E">
      <w:pPr>
        <w:jc w:val="center"/>
      </w:pPr>
      <w:r w:rsidRPr="0058030A">
        <w:rPr>
          <w:b/>
          <w:bCs/>
          <w:u w:val="single"/>
        </w:rPr>
        <w:t>Purpose</w:t>
      </w:r>
    </w:p>
    <w:p w14:paraId="166B62D2" w14:textId="77777777" w:rsidR="0058030A" w:rsidRDefault="0058030A" w:rsidP="00A90D0D">
      <w:pPr>
        <w:spacing w:line="480" w:lineRule="auto"/>
      </w:pPr>
      <w:r>
        <w:t xml:space="preserve">    The Purpose of this analysis is to know how different campaigns fared in relation</w:t>
      </w:r>
    </w:p>
    <w:p w14:paraId="7C678BA9" w14:textId="29DE14B9" w:rsidR="0058030A" w:rsidRDefault="0058030A" w:rsidP="00A90D0D">
      <w:pPr>
        <w:spacing w:line="480" w:lineRule="auto"/>
      </w:pPr>
      <w:r>
        <w:t xml:space="preserve">    to their launch dates and their funding goals.</w:t>
      </w:r>
      <w:r w:rsidR="006811C8">
        <w:t xml:space="preserve"> </w:t>
      </w:r>
      <w:r w:rsidR="00B97644">
        <w:t xml:space="preserve">This analysis </w:t>
      </w:r>
      <w:r w:rsidR="000034F5">
        <w:t xml:space="preserve">will determine when should campaigns be launched and </w:t>
      </w:r>
      <w:r w:rsidR="00E91352">
        <w:t xml:space="preserve">what goal has been the most successful and </w:t>
      </w:r>
      <w:r w:rsidR="009D7575">
        <w:t xml:space="preserve">when and at what goal trended to </w:t>
      </w:r>
      <w:r w:rsidR="00A62F7C">
        <w:t>fail reaching their goal</w:t>
      </w:r>
      <w:r w:rsidR="0066136D">
        <w:t>s.</w:t>
      </w:r>
      <w:r w:rsidR="00B97644">
        <w:t xml:space="preserve"> </w:t>
      </w:r>
    </w:p>
    <w:p w14:paraId="08B4BCB5" w14:textId="2B65CA35" w:rsidR="0058030A" w:rsidRDefault="0058030A" w:rsidP="0099324E">
      <w:pPr>
        <w:jc w:val="center"/>
      </w:pPr>
      <w:r w:rsidRPr="0058030A">
        <w:rPr>
          <w:b/>
          <w:bCs/>
          <w:u w:val="single"/>
        </w:rPr>
        <w:t>Analysis and Challenges</w:t>
      </w:r>
    </w:p>
    <w:p w14:paraId="68CCC089" w14:textId="34472E9A" w:rsidR="0058030A" w:rsidRDefault="004253CB" w:rsidP="00A90D0D">
      <w:pPr>
        <w:spacing w:line="480" w:lineRule="auto"/>
      </w:pPr>
      <w:r>
        <w:t xml:space="preserve">With </w:t>
      </w:r>
      <w:r w:rsidR="0058030A">
        <w:t>analy</w:t>
      </w:r>
      <w:r>
        <w:t>zing</w:t>
      </w:r>
      <w:r w:rsidR="0058030A">
        <w:t xml:space="preserve"> the outcomes of goals that were successful, failed and that were canceled.</w:t>
      </w:r>
      <w:r w:rsidR="00277DC5">
        <w:t xml:space="preserve"> </w:t>
      </w:r>
      <w:r w:rsidR="00CC4D0C">
        <w:t xml:space="preserve"> Can see a trend of campaigns being launched </w:t>
      </w:r>
      <w:r w:rsidR="00BD6FF7">
        <w:t xml:space="preserve">in April trending upwards. Peaking in </w:t>
      </w:r>
      <w:r w:rsidR="00B0119A">
        <w:t xml:space="preserve">May. Then a steady decline during </w:t>
      </w:r>
      <w:r w:rsidR="001E6F75">
        <w:t xml:space="preserve">the remaining months of summer. </w:t>
      </w:r>
      <w:r w:rsidR="007C7943">
        <w:t xml:space="preserve">Campaigns that were launched in </w:t>
      </w:r>
      <w:r w:rsidR="00DA6713">
        <w:t xml:space="preserve">May also had a higher </w:t>
      </w:r>
      <w:r w:rsidR="00FD526D">
        <w:t>tendency of failing</w:t>
      </w:r>
      <w:r w:rsidR="0058030A">
        <w:t xml:space="preserve"> </w:t>
      </w:r>
      <w:r w:rsidR="0082066B">
        <w:t>in May</w:t>
      </w:r>
      <w:r w:rsidR="00BB7392">
        <w:t xml:space="preserve">. The </w:t>
      </w:r>
      <w:r w:rsidR="00B04B3C">
        <w:t xml:space="preserve">outcomes of a campaign failing </w:t>
      </w:r>
      <w:r w:rsidR="00FD4D1D">
        <w:t>were</w:t>
      </w:r>
      <w:r w:rsidR="00B04B3C">
        <w:t xml:space="preserve"> at its lowest point </w:t>
      </w:r>
      <w:r w:rsidR="00F96F29">
        <w:t>in November. Then in December</w:t>
      </w:r>
      <w:r w:rsidR="00777418">
        <w:t xml:space="preserve"> the outcomes of successful campaigns </w:t>
      </w:r>
      <w:r w:rsidR="005F3928">
        <w:t>maintained a higher trend of being successful</w:t>
      </w:r>
      <w:r w:rsidR="00AE0577">
        <w:t>, however the outcome of failing to meet the goal</w:t>
      </w:r>
      <w:r w:rsidR="002C066E">
        <w:t xml:space="preserve"> vs. be</w:t>
      </w:r>
      <w:r w:rsidR="00FD4D1D">
        <w:t>ing successful evened out.</w:t>
      </w:r>
    </w:p>
    <w:p w14:paraId="1203467A" w14:textId="77777777" w:rsidR="0058030A" w:rsidRDefault="0058030A" w:rsidP="0058030A"/>
    <w:p w14:paraId="7FEFA0BF" w14:textId="77777777" w:rsidR="001B2570" w:rsidRDefault="001B2570" w:rsidP="0058030A">
      <w:pPr>
        <w:rPr>
          <w:b/>
          <w:bCs/>
          <w:u w:val="single"/>
        </w:rPr>
      </w:pPr>
    </w:p>
    <w:p w14:paraId="6479C615" w14:textId="77777777" w:rsidR="001B2570" w:rsidRDefault="001B2570" w:rsidP="0058030A">
      <w:pPr>
        <w:rPr>
          <w:b/>
          <w:bCs/>
          <w:u w:val="single"/>
        </w:rPr>
      </w:pPr>
    </w:p>
    <w:p w14:paraId="562DF3C5" w14:textId="77777777" w:rsidR="001B2570" w:rsidRDefault="001B2570" w:rsidP="0058030A">
      <w:pPr>
        <w:rPr>
          <w:b/>
          <w:bCs/>
          <w:u w:val="single"/>
        </w:rPr>
      </w:pPr>
    </w:p>
    <w:p w14:paraId="2AB06BF1" w14:textId="77777777" w:rsidR="001B2570" w:rsidRDefault="001B2570" w:rsidP="0058030A">
      <w:pPr>
        <w:rPr>
          <w:b/>
          <w:bCs/>
          <w:u w:val="single"/>
        </w:rPr>
      </w:pPr>
    </w:p>
    <w:p w14:paraId="07EA4F3B" w14:textId="77777777" w:rsidR="001B2570" w:rsidRDefault="001B2570" w:rsidP="0058030A">
      <w:pPr>
        <w:rPr>
          <w:b/>
          <w:bCs/>
          <w:u w:val="single"/>
        </w:rPr>
      </w:pPr>
    </w:p>
    <w:p w14:paraId="22B36FB8" w14:textId="5333DE77" w:rsidR="0058030A" w:rsidRPr="0058030A" w:rsidRDefault="0058030A" w:rsidP="0099324E">
      <w:pPr>
        <w:jc w:val="center"/>
        <w:rPr>
          <w:b/>
          <w:bCs/>
          <w:u w:val="single"/>
        </w:rPr>
      </w:pPr>
      <w:r w:rsidRPr="0058030A">
        <w:rPr>
          <w:b/>
          <w:bCs/>
          <w:u w:val="single"/>
        </w:rPr>
        <w:t>Analysis of Outcomes Based on Launch Date</w:t>
      </w:r>
    </w:p>
    <w:p w14:paraId="58D19E90" w14:textId="583BC4F9" w:rsidR="0058030A" w:rsidRDefault="0058030A" w:rsidP="00A90D0D">
      <w:pPr>
        <w:spacing w:line="480" w:lineRule="auto"/>
      </w:pPr>
      <w:r>
        <w:lastRenderedPageBreak/>
        <w:t xml:space="preserve">The outcome of theater launches </w:t>
      </w:r>
      <w:r>
        <w:t>was</w:t>
      </w:r>
      <w:r>
        <w:t xml:space="preserve"> most successful launched in May than any other month.</w:t>
      </w:r>
      <w:r w:rsidR="00FF03DC">
        <w:t xml:space="preserve"> The outcomes </w:t>
      </w:r>
      <w:r w:rsidR="00207FE7">
        <w:t xml:space="preserve">for successful campaigns </w:t>
      </w:r>
      <w:r w:rsidR="002C6D64">
        <w:t>maintained a steady trend down</w:t>
      </w:r>
      <w:r w:rsidR="0027654E">
        <w:t xml:space="preserve"> but failed outcomes </w:t>
      </w:r>
      <w:r w:rsidR="007C2359">
        <w:t xml:space="preserve">peaked in May and remained steady </w:t>
      </w:r>
      <w:r w:rsidR="00DF5DD5">
        <w:t>until dipping in September</w:t>
      </w:r>
      <w:r w:rsidR="00772776">
        <w:t xml:space="preserve"> then peaking again In October </w:t>
      </w:r>
      <w:r w:rsidR="00041C95">
        <w:t>like the summer months and then going</w:t>
      </w:r>
      <w:r w:rsidR="00DA7629">
        <w:t xml:space="preserve"> to its lowest point in November</w:t>
      </w:r>
      <w:r w:rsidR="00D057AA">
        <w:t xml:space="preserve">. December shows that the </w:t>
      </w:r>
      <w:r w:rsidR="00DA19A3">
        <w:t xml:space="preserve">outcome of campaigns launched </w:t>
      </w:r>
      <w:r w:rsidR="00BD2700">
        <w:t>had a</w:t>
      </w:r>
      <w:r w:rsidR="00A90D0D">
        <w:t>n</w:t>
      </w:r>
      <w:r w:rsidR="00BD2700">
        <w:t xml:space="preserve"> almost even chance of being successful</w:t>
      </w:r>
      <w:r w:rsidR="00F226B6">
        <w:t xml:space="preserve"> or failing with successful outcomes showing a slight advan</w:t>
      </w:r>
      <w:r w:rsidR="00F74344">
        <w:t xml:space="preserve">tage. </w:t>
      </w:r>
    </w:p>
    <w:p w14:paraId="7CBCE768" w14:textId="3351C2B7" w:rsidR="0058030A" w:rsidRDefault="0058030A" w:rsidP="0058030A">
      <w:r>
        <w:rPr>
          <w:noProof/>
        </w:rPr>
        <w:drawing>
          <wp:inline distT="0" distB="0" distL="0" distR="0" wp14:anchorId="62A7ADCF" wp14:editId="12F6AB08">
            <wp:extent cx="5553850" cy="3172268"/>
            <wp:effectExtent l="0" t="0" r="0" b="952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eater Outcomes vs Launc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6A21" w14:textId="77777777" w:rsidR="0058030A" w:rsidRDefault="0058030A" w:rsidP="0058030A">
      <w:pPr>
        <w:rPr>
          <w:b/>
          <w:bCs/>
          <w:u w:val="single"/>
        </w:rPr>
      </w:pPr>
    </w:p>
    <w:p w14:paraId="1E2BA34A" w14:textId="77777777" w:rsidR="0058030A" w:rsidRDefault="0058030A" w:rsidP="0058030A">
      <w:pPr>
        <w:rPr>
          <w:b/>
          <w:bCs/>
          <w:u w:val="single"/>
        </w:rPr>
      </w:pPr>
    </w:p>
    <w:p w14:paraId="46995E89" w14:textId="77777777" w:rsidR="001B2570" w:rsidRDefault="001B2570" w:rsidP="0058030A">
      <w:pPr>
        <w:rPr>
          <w:b/>
          <w:bCs/>
          <w:u w:val="single"/>
        </w:rPr>
      </w:pPr>
    </w:p>
    <w:p w14:paraId="351C619D" w14:textId="77777777" w:rsidR="001B2570" w:rsidRDefault="001B2570" w:rsidP="0058030A">
      <w:pPr>
        <w:rPr>
          <w:b/>
          <w:bCs/>
          <w:u w:val="single"/>
        </w:rPr>
      </w:pPr>
    </w:p>
    <w:p w14:paraId="76066C9A" w14:textId="04CC8524" w:rsidR="0058030A" w:rsidRDefault="0058030A" w:rsidP="0099324E">
      <w:pPr>
        <w:jc w:val="center"/>
        <w:rPr>
          <w:b/>
          <w:bCs/>
          <w:u w:val="single"/>
        </w:rPr>
      </w:pPr>
      <w:r w:rsidRPr="0058030A">
        <w:rPr>
          <w:b/>
          <w:bCs/>
          <w:u w:val="single"/>
        </w:rPr>
        <w:t>Analysis of Outcomes Based on Goals</w:t>
      </w:r>
    </w:p>
    <w:p w14:paraId="41C6E418" w14:textId="145F739B" w:rsidR="00D02305" w:rsidRPr="00D02305" w:rsidRDefault="00D02305" w:rsidP="001B2570">
      <w:pPr>
        <w:spacing w:line="480" w:lineRule="auto"/>
      </w:pPr>
      <w:r>
        <w:t xml:space="preserve">The most successful outcomes </w:t>
      </w:r>
      <w:r w:rsidR="00A24ED4">
        <w:t>were when</w:t>
      </w:r>
      <w:r w:rsidR="00084E23">
        <w:t xml:space="preserve"> those goals ranged between $1000.</w:t>
      </w:r>
      <w:r w:rsidR="0008346F">
        <w:t xml:space="preserve"> to $4000</w:t>
      </w:r>
      <w:r w:rsidR="007A7A75">
        <w:t xml:space="preserve">. </w:t>
      </w:r>
      <w:r w:rsidR="000D1A46">
        <w:t xml:space="preserve">Peaking once again at $25000 to </w:t>
      </w:r>
      <w:r w:rsidR="00B63ED9">
        <w:t>$29999</w:t>
      </w:r>
      <w:r w:rsidR="00F3520C">
        <w:t xml:space="preserve">. </w:t>
      </w:r>
      <w:r w:rsidR="00EB4B8F">
        <w:t>T</w:t>
      </w:r>
      <w:r w:rsidR="0081576C">
        <w:t xml:space="preserve">hen having a higher </w:t>
      </w:r>
      <w:r w:rsidR="00EB4B8F">
        <w:t>percentage of failing</w:t>
      </w:r>
      <w:r w:rsidR="0081576C">
        <w:t xml:space="preserve"> </w:t>
      </w:r>
      <w:r w:rsidR="00F97A30">
        <w:t xml:space="preserve">from </w:t>
      </w:r>
      <w:r w:rsidR="002D31AC">
        <w:t>$</w:t>
      </w:r>
      <w:r w:rsidR="00F97A30">
        <w:t xml:space="preserve">30000 then becoming more successful </w:t>
      </w:r>
      <w:r w:rsidR="002D31AC">
        <w:t>once the goal was$ 49999 or greater.</w:t>
      </w:r>
    </w:p>
    <w:p w14:paraId="4B603C6B" w14:textId="3B8FE11F" w:rsidR="0058030A" w:rsidRDefault="00D35DC5" w:rsidP="0058030A">
      <w:r>
        <w:rPr>
          <w:noProof/>
        </w:rPr>
        <w:lastRenderedPageBreak/>
        <w:drawing>
          <wp:inline distT="0" distB="0" distL="0" distR="0" wp14:anchorId="19BC43F9" wp14:editId="0D0EE282">
            <wp:extent cx="5943600" cy="2917190"/>
            <wp:effectExtent l="0" t="0" r="0" b="1651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C5E17340-5744-4440-8A41-B03669A9D6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5FAB335" w14:textId="5D9204F6" w:rsidR="0058030A" w:rsidRPr="0058030A" w:rsidRDefault="0058030A" w:rsidP="0099324E">
      <w:pPr>
        <w:jc w:val="center"/>
        <w:rPr>
          <w:b/>
          <w:bCs/>
          <w:u w:val="single"/>
        </w:rPr>
      </w:pPr>
      <w:r w:rsidRPr="0058030A">
        <w:rPr>
          <w:b/>
          <w:bCs/>
          <w:u w:val="single"/>
        </w:rPr>
        <w:t>Challenges and Difficulties Encountered</w:t>
      </w:r>
    </w:p>
    <w:p w14:paraId="3DB9C608" w14:textId="38E8FD2A" w:rsidR="0058030A" w:rsidRDefault="00FC429A" w:rsidP="0058030A">
      <w:r>
        <w:t xml:space="preserve">The difficulty of this is that </w:t>
      </w:r>
      <w:r w:rsidR="00A54A16">
        <w:t xml:space="preserve">this does not include </w:t>
      </w:r>
    </w:p>
    <w:p w14:paraId="1C28E987" w14:textId="02CB2D42" w:rsidR="0058030A" w:rsidRDefault="0058030A" w:rsidP="0099324E">
      <w:pPr>
        <w:jc w:val="center"/>
        <w:rPr>
          <w:i/>
          <w:iCs/>
        </w:rPr>
      </w:pPr>
      <w:r w:rsidRPr="0058030A">
        <w:rPr>
          <w:b/>
          <w:bCs/>
          <w:u w:val="single"/>
        </w:rPr>
        <w:t>Results</w:t>
      </w:r>
    </w:p>
    <w:p w14:paraId="139AAC3E" w14:textId="6893A26D" w:rsidR="0058030A" w:rsidRPr="0058030A" w:rsidRDefault="0058030A" w:rsidP="0058030A">
      <w:pPr>
        <w:rPr>
          <w:i/>
          <w:iCs/>
        </w:rPr>
      </w:pPr>
      <w:r>
        <w:rPr>
          <w:i/>
          <w:iCs/>
        </w:rPr>
        <w:t>-</w:t>
      </w:r>
      <w:r w:rsidRPr="0058030A">
        <w:rPr>
          <w:i/>
          <w:iCs/>
        </w:rPr>
        <w:t xml:space="preserve"> What are two conclusions you can draw about the Outcomes based on Launch Date?</w:t>
      </w:r>
    </w:p>
    <w:p w14:paraId="0E59B2C5" w14:textId="1B302545" w:rsidR="001E01AC" w:rsidRDefault="0058030A" w:rsidP="00D65CD4">
      <w:pPr>
        <w:spacing w:line="480" w:lineRule="auto"/>
      </w:pPr>
      <w:r>
        <w:t xml:space="preserve">That launching a </w:t>
      </w:r>
      <w:r w:rsidR="001E6DBB">
        <w:t>campaign</w:t>
      </w:r>
      <w:r>
        <w:t xml:space="preserve"> in the month of May saw the highest number of successful outcomes of </w:t>
      </w:r>
      <w:bookmarkStart w:id="0" w:name="_GoBack"/>
      <w:r>
        <w:t xml:space="preserve">reaching </w:t>
      </w:r>
      <w:r>
        <w:t>their</w:t>
      </w:r>
      <w:r>
        <w:t xml:space="preserve"> goal.</w:t>
      </w:r>
      <w:r w:rsidR="003A630F">
        <w:t xml:space="preserve"> </w:t>
      </w:r>
      <w:r w:rsidR="009E2037">
        <w:t xml:space="preserve">But </w:t>
      </w:r>
      <w:r w:rsidR="00D1365C">
        <w:t>remaining</w:t>
      </w:r>
      <w:r w:rsidR="009E2037">
        <w:t xml:space="preserve"> more successful over the summer months</w:t>
      </w:r>
      <w:r w:rsidR="001E01AC">
        <w:t>.</w:t>
      </w:r>
      <w:r w:rsidR="00E7237E">
        <w:t xml:space="preserve"> </w:t>
      </w:r>
      <w:r w:rsidR="001E01AC">
        <w:t xml:space="preserve">Fall Launch dates had a </w:t>
      </w:r>
      <w:bookmarkEnd w:id="0"/>
      <w:r w:rsidR="001E01AC">
        <w:t xml:space="preserve">higher </w:t>
      </w:r>
      <w:r w:rsidR="00127023">
        <w:t>number of outcomes failing</w:t>
      </w:r>
      <w:r w:rsidR="00D1365C">
        <w:t>, peaking in October.</w:t>
      </w:r>
    </w:p>
    <w:p w14:paraId="09E1A4CF" w14:textId="77777777" w:rsidR="00F25ACE" w:rsidRDefault="00F25ACE" w:rsidP="0058030A"/>
    <w:p w14:paraId="5C9DB000" w14:textId="62280C2F" w:rsidR="0058030A" w:rsidRDefault="0058030A" w:rsidP="0058030A">
      <w:pPr>
        <w:rPr>
          <w:i/>
          <w:iCs/>
        </w:rPr>
      </w:pPr>
      <w:r w:rsidRPr="0058030A">
        <w:rPr>
          <w:i/>
          <w:iCs/>
        </w:rPr>
        <w:t>- What can you conclude about the Outcomes based on Goals?</w:t>
      </w:r>
    </w:p>
    <w:p w14:paraId="4DB4E489" w14:textId="554EBF6D" w:rsidR="0058030A" w:rsidRDefault="0058030A" w:rsidP="00D65CD4">
      <w:pPr>
        <w:spacing w:line="480" w:lineRule="auto"/>
      </w:pPr>
      <w:r>
        <w:t>That having a goal of $25,000 to $29999 saw a higher percentage of successful outcomes and a lower percentage of failed outcomes</w:t>
      </w:r>
      <w:r w:rsidR="009079A8">
        <w:t xml:space="preserve">. And having a goal </w:t>
      </w:r>
      <w:r w:rsidR="00FD5B0E">
        <w:t xml:space="preserve">of $50000 or more the highest percentage of being successful. </w:t>
      </w:r>
      <w:r w:rsidR="00FE03D5">
        <w:t xml:space="preserve"> This analysis </w:t>
      </w:r>
      <w:r w:rsidR="004E7628">
        <w:t>also shows that there was a very low p</w:t>
      </w:r>
      <w:r w:rsidR="002C60E2">
        <w:t xml:space="preserve">ercentage of these campaigns being canceled. There may be </w:t>
      </w:r>
      <w:r w:rsidR="00D05500">
        <w:t xml:space="preserve">more that could be looked into on </w:t>
      </w:r>
      <w:r w:rsidR="006E46B4">
        <w:t>cancelation</w:t>
      </w:r>
      <w:r w:rsidR="00D05500">
        <w:t xml:space="preserve"> percentages even when </w:t>
      </w:r>
      <w:r w:rsidR="006E46B4">
        <w:t xml:space="preserve">campaigns are showing to fail. </w:t>
      </w:r>
    </w:p>
    <w:p w14:paraId="6008CA81" w14:textId="4793E18B" w:rsidR="0058030A" w:rsidRDefault="0058030A" w:rsidP="0058030A"/>
    <w:sectPr w:rsidR="0058030A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D44346" w14:textId="77777777" w:rsidR="00F718D6" w:rsidRDefault="00F718D6" w:rsidP="0046005B">
      <w:pPr>
        <w:spacing w:after="0" w:line="240" w:lineRule="auto"/>
      </w:pPr>
      <w:r>
        <w:separator/>
      </w:r>
    </w:p>
  </w:endnote>
  <w:endnote w:type="continuationSeparator" w:id="0">
    <w:p w14:paraId="261DBDFB" w14:textId="77777777" w:rsidR="00F718D6" w:rsidRDefault="00F718D6" w:rsidP="00460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68D736" w14:textId="77777777" w:rsidR="00F718D6" w:rsidRDefault="00F718D6" w:rsidP="0046005B">
      <w:pPr>
        <w:spacing w:after="0" w:line="240" w:lineRule="auto"/>
      </w:pPr>
      <w:r>
        <w:separator/>
      </w:r>
    </w:p>
  </w:footnote>
  <w:footnote w:type="continuationSeparator" w:id="0">
    <w:p w14:paraId="71BDC48C" w14:textId="77777777" w:rsidR="00F718D6" w:rsidRDefault="00F718D6" w:rsidP="004600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451F70" w14:textId="701B17BB" w:rsidR="0046005B" w:rsidRDefault="0046005B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A6A4C28" wp14:editId="3AF871A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9165F41" w14:textId="6BBEEDEB" w:rsidR="0046005B" w:rsidRDefault="0046005B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Ki</w:t>
                              </w:r>
                              <w:r w:rsidR="007F78D3">
                                <w:rPr>
                                  <w:caps/>
                                  <w:color w:val="FFFFFF" w:themeColor="background1"/>
                                </w:rPr>
                                <w:t>CKSTARTER mODULE 1 CHALLANGE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A6A4C28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9165F41" w14:textId="6BBEEDEB" w:rsidR="0046005B" w:rsidRDefault="0046005B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Ki</w:t>
                        </w:r>
                        <w:r w:rsidR="007F78D3">
                          <w:rPr>
                            <w:caps/>
                            <w:color w:val="FFFFFF" w:themeColor="background1"/>
                          </w:rPr>
                          <w:t>CKSTARTER mODULE 1 CHALLANGE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30A"/>
    <w:rsid w:val="000034F5"/>
    <w:rsid w:val="00041C95"/>
    <w:rsid w:val="0008346F"/>
    <w:rsid w:val="00084E23"/>
    <w:rsid w:val="000D1A46"/>
    <w:rsid w:val="00127023"/>
    <w:rsid w:val="001B2570"/>
    <w:rsid w:val="001E01AC"/>
    <w:rsid w:val="001E6DBB"/>
    <w:rsid w:val="001E6F75"/>
    <w:rsid w:val="00207FE7"/>
    <w:rsid w:val="0027654E"/>
    <w:rsid w:val="00277DC5"/>
    <w:rsid w:val="002C066E"/>
    <w:rsid w:val="002C60E2"/>
    <w:rsid w:val="002C6D64"/>
    <w:rsid w:val="002D31AC"/>
    <w:rsid w:val="003A630F"/>
    <w:rsid w:val="004253CB"/>
    <w:rsid w:val="0046005B"/>
    <w:rsid w:val="00464161"/>
    <w:rsid w:val="004C1C18"/>
    <w:rsid w:val="004E7628"/>
    <w:rsid w:val="0058030A"/>
    <w:rsid w:val="0059798A"/>
    <w:rsid w:val="005F3928"/>
    <w:rsid w:val="0066136D"/>
    <w:rsid w:val="006811C8"/>
    <w:rsid w:val="006A3FAC"/>
    <w:rsid w:val="006B53BD"/>
    <w:rsid w:val="006E46B4"/>
    <w:rsid w:val="00772776"/>
    <w:rsid w:val="00777418"/>
    <w:rsid w:val="007A7A75"/>
    <w:rsid w:val="007C2359"/>
    <w:rsid w:val="007C7943"/>
    <w:rsid w:val="007F78D3"/>
    <w:rsid w:val="0081576C"/>
    <w:rsid w:val="0082066B"/>
    <w:rsid w:val="00880F61"/>
    <w:rsid w:val="008B6789"/>
    <w:rsid w:val="009079A8"/>
    <w:rsid w:val="00922DB1"/>
    <w:rsid w:val="0099324E"/>
    <w:rsid w:val="009D7305"/>
    <w:rsid w:val="009D7575"/>
    <w:rsid w:val="009E2037"/>
    <w:rsid w:val="00A24ED4"/>
    <w:rsid w:val="00A54A16"/>
    <w:rsid w:val="00A62F7C"/>
    <w:rsid w:val="00A90D0D"/>
    <w:rsid w:val="00AE0577"/>
    <w:rsid w:val="00AF4B99"/>
    <w:rsid w:val="00B0119A"/>
    <w:rsid w:val="00B04B3C"/>
    <w:rsid w:val="00B5637F"/>
    <w:rsid w:val="00B63ED9"/>
    <w:rsid w:val="00B7076B"/>
    <w:rsid w:val="00B740F8"/>
    <w:rsid w:val="00B97644"/>
    <w:rsid w:val="00BB7392"/>
    <w:rsid w:val="00BD2700"/>
    <w:rsid w:val="00BD6FF7"/>
    <w:rsid w:val="00C14C8D"/>
    <w:rsid w:val="00CC4D0C"/>
    <w:rsid w:val="00D02305"/>
    <w:rsid w:val="00D05500"/>
    <w:rsid w:val="00D057AA"/>
    <w:rsid w:val="00D1365C"/>
    <w:rsid w:val="00D35DC5"/>
    <w:rsid w:val="00D500FA"/>
    <w:rsid w:val="00D65CD4"/>
    <w:rsid w:val="00D70D26"/>
    <w:rsid w:val="00DA19A3"/>
    <w:rsid w:val="00DA6713"/>
    <w:rsid w:val="00DA7629"/>
    <w:rsid w:val="00DF5DD5"/>
    <w:rsid w:val="00E46034"/>
    <w:rsid w:val="00E7237E"/>
    <w:rsid w:val="00E91352"/>
    <w:rsid w:val="00EB4B8F"/>
    <w:rsid w:val="00F226B6"/>
    <w:rsid w:val="00F25ACE"/>
    <w:rsid w:val="00F3520C"/>
    <w:rsid w:val="00F718D6"/>
    <w:rsid w:val="00F74344"/>
    <w:rsid w:val="00F96F29"/>
    <w:rsid w:val="00F97A30"/>
    <w:rsid w:val="00FA4B93"/>
    <w:rsid w:val="00FC429A"/>
    <w:rsid w:val="00FD4D1D"/>
    <w:rsid w:val="00FD526D"/>
    <w:rsid w:val="00FD5B0E"/>
    <w:rsid w:val="00FE03D5"/>
    <w:rsid w:val="00FF03DC"/>
    <w:rsid w:val="00FF0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63DAE0"/>
  <w15:chartTrackingRefBased/>
  <w15:docId w15:val="{3FCC72BD-2A08-4A26-B632-8644C022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0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05B"/>
  </w:style>
  <w:style w:type="paragraph" w:styleId="Footer">
    <w:name w:val="footer"/>
    <w:basedOn w:val="Normal"/>
    <w:link w:val="FooterChar"/>
    <w:uiPriority w:val="99"/>
    <w:unhideWhenUsed/>
    <w:rsid w:val="00460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0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[data-1-1-3-StarterBook.xlsx]Sheet4!PivotTable3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Outcomes vs.Goals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Sheet4!$B$5</c:f>
              <c:strCache>
                <c:ptCount val="1"/>
                <c:pt idx="0">
                  <c:v>Sum of Percentage Successful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Sheet4!$A$6:$A$18</c:f>
              <c:strCache>
                <c:ptCount val="12"/>
                <c:pt idx="0">
                  <c:v>Less than 1000</c:v>
                </c:pt>
                <c:pt idx="1">
                  <c:v>1000 to 4999</c:v>
                </c:pt>
                <c:pt idx="2">
                  <c:v>5000 to 9999</c:v>
                </c:pt>
                <c:pt idx="3">
                  <c:v>10000 to 14999</c:v>
                </c:pt>
                <c:pt idx="4">
                  <c:v>15000 to 19999</c:v>
                </c:pt>
                <c:pt idx="5">
                  <c:v>20000 to 24999</c:v>
                </c:pt>
                <c:pt idx="6">
                  <c:v>25000 to 29999</c:v>
                </c:pt>
                <c:pt idx="7">
                  <c:v>30000 to 34999</c:v>
                </c:pt>
                <c:pt idx="8">
                  <c:v>35000 to 39999</c:v>
                </c:pt>
                <c:pt idx="9">
                  <c:v>40000 to 44999</c:v>
                </c:pt>
                <c:pt idx="10">
                  <c:v>45000 to 49999</c:v>
                </c:pt>
                <c:pt idx="11">
                  <c:v>Greater than 50000</c:v>
                </c:pt>
              </c:strCache>
            </c:strRef>
          </c:cat>
          <c:val>
            <c:numRef>
              <c:f>Sheet4!$B$6:$B$18</c:f>
              <c:numCache>
                <c:formatCode>0%</c:formatCode>
                <c:ptCount val="12"/>
                <c:pt idx="0">
                  <c:v>0.63567839195979903</c:v>
                </c:pt>
                <c:pt idx="1">
                  <c:v>0.97058823529411764</c:v>
                </c:pt>
                <c:pt idx="2">
                  <c:v>0.45569620253164556</c:v>
                </c:pt>
                <c:pt idx="3">
                  <c:v>0.5</c:v>
                </c:pt>
                <c:pt idx="4">
                  <c:v>0.33870967741935482</c:v>
                </c:pt>
                <c:pt idx="5">
                  <c:v>0.2857142857142857</c:v>
                </c:pt>
                <c:pt idx="6">
                  <c:v>0.86802030456852797</c:v>
                </c:pt>
                <c:pt idx="7">
                  <c:v>0.30769230769230771</c:v>
                </c:pt>
                <c:pt idx="8">
                  <c:v>0.2</c:v>
                </c:pt>
                <c:pt idx="9">
                  <c:v>0.11764705882352941</c:v>
                </c:pt>
                <c:pt idx="10">
                  <c:v>0.125</c:v>
                </c:pt>
                <c:pt idx="11">
                  <c:v>0.98575498575498577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2B9-4CC9-A820-CF8FF71DDB78}"/>
            </c:ext>
          </c:extLst>
        </c:ser>
        <c:ser>
          <c:idx val="1"/>
          <c:order val="1"/>
          <c:tx>
            <c:strRef>
              <c:f>Sheet4!$C$5</c:f>
              <c:strCache>
                <c:ptCount val="1"/>
                <c:pt idx="0">
                  <c:v>Sum of Percentage Failed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Sheet4!$A$6:$A$18</c:f>
              <c:strCache>
                <c:ptCount val="12"/>
                <c:pt idx="0">
                  <c:v>Less than 1000</c:v>
                </c:pt>
                <c:pt idx="1">
                  <c:v>1000 to 4999</c:v>
                </c:pt>
                <c:pt idx="2">
                  <c:v>5000 to 9999</c:v>
                </c:pt>
                <c:pt idx="3">
                  <c:v>10000 to 14999</c:v>
                </c:pt>
                <c:pt idx="4">
                  <c:v>15000 to 19999</c:v>
                </c:pt>
                <c:pt idx="5">
                  <c:v>20000 to 24999</c:v>
                </c:pt>
                <c:pt idx="6">
                  <c:v>25000 to 29999</c:v>
                </c:pt>
                <c:pt idx="7">
                  <c:v>30000 to 34999</c:v>
                </c:pt>
                <c:pt idx="8">
                  <c:v>35000 to 39999</c:v>
                </c:pt>
                <c:pt idx="9">
                  <c:v>40000 to 44999</c:v>
                </c:pt>
                <c:pt idx="10">
                  <c:v>45000 to 49999</c:v>
                </c:pt>
                <c:pt idx="11">
                  <c:v>Greater than 50000</c:v>
                </c:pt>
              </c:strCache>
            </c:strRef>
          </c:cat>
          <c:val>
            <c:numRef>
              <c:f>Sheet4!$C$6:$C$18</c:f>
              <c:numCache>
                <c:formatCode>0%</c:formatCode>
                <c:ptCount val="12"/>
                <c:pt idx="0">
                  <c:v>0.36432160804020103</c:v>
                </c:pt>
                <c:pt idx="1">
                  <c:v>2.9411764705882353E-2</c:v>
                </c:pt>
                <c:pt idx="2">
                  <c:v>0.54430379746835444</c:v>
                </c:pt>
                <c:pt idx="3">
                  <c:v>0.5</c:v>
                </c:pt>
                <c:pt idx="4">
                  <c:v>0.66129032258064513</c:v>
                </c:pt>
                <c:pt idx="5">
                  <c:v>0.7142857142857143</c:v>
                </c:pt>
                <c:pt idx="6">
                  <c:v>0.13197969543147209</c:v>
                </c:pt>
                <c:pt idx="7">
                  <c:v>0.69230769230769229</c:v>
                </c:pt>
                <c:pt idx="8">
                  <c:v>0.8</c:v>
                </c:pt>
                <c:pt idx="9">
                  <c:v>0.88235294117647056</c:v>
                </c:pt>
                <c:pt idx="10">
                  <c:v>0.875</c:v>
                </c:pt>
                <c:pt idx="11">
                  <c:v>1.4245014245014245E-2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2B9-4CC9-A820-CF8FF71DDB78}"/>
            </c:ext>
          </c:extLst>
        </c:ser>
        <c:ser>
          <c:idx val="2"/>
          <c:order val="2"/>
          <c:tx>
            <c:strRef>
              <c:f>Sheet4!$D$5</c:f>
              <c:strCache>
                <c:ptCount val="1"/>
                <c:pt idx="0">
                  <c:v>Sum of Percentage of Canceled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Sheet4!$A$6:$A$18</c:f>
              <c:strCache>
                <c:ptCount val="12"/>
                <c:pt idx="0">
                  <c:v>Less than 1000</c:v>
                </c:pt>
                <c:pt idx="1">
                  <c:v>1000 to 4999</c:v>
                </c:pt>
                <c:pt idx="2">
                  <c:v>5000 to 9999</c:v>
                </c:pt>
                <c:pt idx="3">
                  <c:v>10000 to 14999</c:v>
                </c:pt>
                <c:pt idx="4">
                  <c:v>15000 to 19999</c:v>
                </c:pt>
                <c:pt idx="5">
                  <c:v>20000 to 24999</c:v>
                </c:pt>
                <c:pt idx="6">
                  <c:v>25000 to 29999</c:v>
                </c:pt>
                <c:pt idx="7">
                  <c:v>30000 to 34999</c:v>
                </c:pt>
                <c:pt idx="8">
                  <c:v>35000 to 39999</c:v>
                </c:pt>
                <c:pt idx="9">
                  <c:v>40000 to 44999</c:v>
                </c:pt>
                <c:pt idx="10">
                  <c:v>45000 to 49999</c:v>
                </c:pt>
                <c:pt idx="11">
                  <c:v>Greater than 50000</c:v>
                </c:pt>
              </c:strCache>
            </c:strRef>
          </c:cat>
          <c:val>
            <c:numRef>
              <c:f>Sheet4!$D$6:$D$18</c:f>
              <c:numCache>
                <c:formatCode>0%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2B9-4CC9-A820-CF8FF71DDB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02751024"/>
        <c:axId val="1956246592"/>
      </c:lineChart>
      <c:catAx>
        <c:axId val="19027510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56246592"/>
        <c:crosses val="autoZero"/>
        <c:auto val="1"/>
        <c:lblAlgn val="ctr"/>
        <c:lblOffset val="100"/>
        <c:noMultiLvlLbl val="0"/>
      </c:catAx>
      <c:valAx>
        <c:axId val="1956246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27510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D02A21-3BF8-4255-BE9C-D548C7020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3</Pages>
  <Words>453</Words>
  <Characters>2584</Characters>
  <Application>Microsoft Office Word</Application>
  <DocSecurity>0</DocSecurity>
  <Lines>21</Lines>
  <Paragraphs>6</Paragraphs>
  <ScaleCrop>false</ScaleCrop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KiCKSTARTER mODULE 1 CHALLANGE</dc:title>
  <dc:subject/>
  <dc:creator>Maurice Beckford</dc:creator>
  <cp:keywords/>
  <dc:description/>
  <cp:lastModifiedBy>Maurice Beckford</cp:lastModifiedBy>
  <cp:revision>95</cp:revision>
  <dcterms:created xsi:type="dcterms:W3CDTF">2021-02-28T03:21:00Z</dcterms:created>
  <dcterms:modified xsi:type="dcterms:W3CDTF">2021-02-28T14:56:00Z</dcterms:modified>
</cp:coreProperties>
</file>