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2E22" w14:textId="1E87FBEC" w:rsidR="00D837E2" w:rsidRDefault="00255E7A" w:rsidP="00255E7A">
      <w:pPr>
        <w:jc w:val="center"/>
        <w:rPr>
          <w:rFonts w:ascii="Times New Roman" w:hAnsi="Times New Roman" w:cs="Times New Roman"/>
          <w:b/>
          <w:bCs/>
        </w:rPr>
      </w:pPr>
      <w:r w:rsidRPr="00255E7A">
        <w:rPr>
          <w:rFonts w:ascii="Times New Roman" w:hAnsi="Times New Roman" w:cs="Times New Roman"/>
          <w:b/>
          <w:bCs/>
        </w:rPr>
        <w:t>Example Venture Concept Summary Paragraph(s)</w:t>
      </w:r>
    </w:p>
    <w:p w14:paraId="7317AA3F" w14:textId="57146D8F" w:rsidR="00255E7A" w:rsidRPr="00255E7A" w:rsidRDefault="00255E7A" w:rsidP="00255E7A">
      <w:pPr>
        <w:jc w:val="center"/>
        <w:rPr>
          <w:rFonts w:ascii="Times New Roman" w:hAnsi="Times New Roman" w:cs="Times New Roman"/>
          <w:b/>
          <w:bCs/>
        </w:rPr>
      </w:pPr>
      <w:r>
        <w:rPr>
          <w:rFonts w:ascii="Times New Roman" w:hAnsi="Times New Roman" w:cs="Times New Roman"/>
          <w:b/>
          <w:bCs/>
        </w:rPr>
        <w:t>Stability Connector</w:t>
      </w:r>
    </w:p>
    <w:p w14:paraId="37FDE5E1" w14:textId="77777777" w:rsidR="00255E7A" w:rsidRPr="00255E7A" w:rsidRDefault="00255E7A">
      <w:pPr>
        <w:rPr>
          <w:rFonts w:ascii="Times New Roman" w:hAnsi="Times New Roman" w:cs="Times New Roman"/>
        </w:rPr>
      </w:pPr>
      <w:r w:rsidRPr="00255E7A">
        <w:rPr>
          <w:rFonts w:ascii="Times New Roman" w:hAnsi="Times New Roman" w:cs="Times New Roman"/>
        </w:rPr>
        <w:t>Residents of [Neighborhood/City] who rely on public benefits and low-wage work often struggle to stay housed because even small disruptions</w:t>
      </w:r>
      <w:r w:rsidRPr="00255E7A">
        <w:rPr>
          <w:rFonts w:ascii="Times New Roman" w:hAnsi="Times New Roman" w:cs="Times New Roman"/>
        </w:rPr>
        <w:t xml:space="preserve"> such as </w:t>
      </w:r>
      <w:r w:rsidRPr="00255E7A">
        <w:rPr>
          <w:rFonts w:ascii="Times New Roman" w:hAnsi="Times New Roman" w:cs="Times New Roman"/>
        </w:rPr>
        <w:t>an unexpected bill, reduced hours, a late fee, or a missed appointment</w:t>
      </w:r>
      <w:r w:rsidRPr="00255E7A">
        <w:rPr>
          <w:rFonts w:ascii="Times New Roman" w:hAnsi="Times New Roman" w:cs="Times New Roman"/>
        </w:rPr>
        <w:t xml:space="preserve"> </w:t>
      </w:r>
      <w:r w:rsidRPr="00255E7A">
        <w:rPr>
          <w:rFonts w:ascii="Times New Roman" w:hAnsi="Times New Roman" w:cs="Times New Roman"/>
        </w:rPr>
        <w:t xml:space="preserve">can cascade into rent arrears, eviction risk, and homelessness. This problem is worsened by fragmented services (people must visit multiple agencies with different paperwork and hours), information gaps (they don’t know what help exists or whether they qualify), and time/transportation barriers that make it hard to follow through. </w:t>
      </w:r>
    </w:p>
    <w:p w14:paraId="5C3ED8C8" w14:textId="77777777" w:rsidR="00255E7A" w:rsidRPr="00255E7A" w:rsidRDefault="00255E7A">
      <w:pPr>
        <w:rPr>
          <w:rFonts w:ascii="Times New Roman" w:hAnsi="Times New Roman" w:cs="Times New Roman"/>
        </w:rPr>
      </w:pPr>
      <w:r w:rsidRPr="00255E7A">
        <w:rPr>
          <w:rFonts w:ascii="Times New Roman" w:hAnsi="Times New Roman" w:cs="Times New Roman"/>
        </w:rPr>
        <w:t>My</w:t>
      </w:r>
      <w:r w:rsidRPr="00255E7A">
        <w:rPr>
          <w:rFonts w:ascii="Times New Roman" w:hAnsi="Times New Roman" w:cs="Times New Roman"/>
        </w:rPr>
        <w:t xml:space="preserve"> venture, Stability Connector, partners with local landlords, employers, and nonprofits to provide a single “front door” for short-term crisis support</w:t>
      </w:r>
      <w:r w:rsidRPr="00255E7A">
        <w:rPr>
          <w:rFonts w:ascii="Times New Roman" w:hAnsi="Times New Roman" w:cs="Times New Roman"/>
        </w:rPr>
        <w:t>. R</w:t>
      </w:r>
      <w:r w:rsidRPr="00255E7A">
        <w:rPr>
          <w:rFonts w:ascii="Times New Roman" w:hAnsi="Times New Roman" w:cs="Times New Roman"/>
        </w:rPr>
        <w:t>esidents complete one simple intake (online or in-person), are matched within 48 hours to the most relevant resources (rental assistance, utility help, legal aid, budgeting support</w:t>
      </w:r>
      <w:proofErr w:type="gramStart"/>
      <w:r w:rsidRPr="00255E7A">
        <w:rPr>
          <w:rFonts w:ascii="Times New Roman" w:hAnsi="Times New Roman" w:cs="Times New Roman"/>
        </w:rPr>
        <w:t>), and</w:t>
      </w:r>
      <w:proofErr w:type="gramEnd"/>
      <w:r w:rsidRPr="00255E7A">
        <w:rPr>
          <w:rFonts w:ascii="Times New Roman" w:hAnsi="Times New Roman" w:cs="Times New Roman"/>
        </w:rPr>
        <w:t xml:space="preserve"> can access micro-grants or no-interest bridge loans tied to a brief stabilization plan. This approach is promising because it addresses the key failure point</w:t>
      </w:r>
      <w:r w:rsidRPr="00255E7A">
        <w:rPr>
          <w:rFonts w:ascii="Times New Roman" w:hAnsi="Times New Roman" w:cs="Times New Roman"/>
        </w:rPr>
        <w:t xml:space="preserve"> – </w:t>
      </w:r>
      <w:r w:rsidRPr="00255E7A">
        <w:rPr>
          <w:rFonts w:ascii="Times New Roman" w:hAnsi="Times New Roman" w:cs="Times New Roman"/>
        </w:rPr>
        <w:t>the gap between a manageable setback and a housing crisis</w:t>
      </w:r>
      <w:r w:rsidRPr="00255E7A">
        <w:rPr>
          <w:rFonts w:ascii="Times New Roman" w:hAnsi="Times New Roman" w:cs="Times New Roman"/>
        </w:rPr>
        <w:t xml:space="preserve"> – </w:t>
      </w:r>
      <w:r w:rsidRPr="00255E7A">
        <w:rPr>
          <w:rFonts w:ascii="Times New Roman" w:hAnsi="Times New Roman" w:cs="Times New Roman"/>
        </w:rPr>
        <w:t xml:space="preserve">by reducing friction, speeding access to support, and aligning incentives for landlords and community partners to prevent costly evictions. </w:t>
      </w:r>
    </w:p>
    <w:p w14:paraId="4FEBD8D5" w14:textId="77777777" w:rsidR="00255E7A" w:rsidRPr="00255E7A" w:rsidRDefault="00255E7A">
      <w:pPr>
        <w:rPr>
          <w:rFonts w:ascii="Times New Roman" w:hAnsi="Times New Roman" w:cs="Times New Roman"/>
        </w:rPr>
      </w:pPr>
      <w:r w:rsidRPr="00255E7A">
        <w:rPr>
          <w:rFonts w:ascii="Times New Roman" w:hAnsi="Times New Roman" w:cs="Times New Roman"/>
        </w:rPr>
        <w:t xml:space="preserve">Two assumptions we need to test are: </w:t>
      </w:r>
    </w:p>
    <w:p w14:paraId="31E26D3D" w14:textId="77777777" w:rsidR="00255E7A" w:rsidRPr="00255E7A" w:rsidRDefault="00255E7A" w:rsidP="00255E7A">
      <w:pPr>
        <w:pStyle w:val="ListParagraph"/>
        <w:numPr>
          <w:ilvl w:val="0"/>
          <w:numId w:val="1"/>
        </w:numPr>
        <w:rPr>
          <w:rFonts w:ascii="Times New Roman" w:hAnsi="Times New Roman" w:cs="Times New Roman"/>
        </w:rPr>
      </w:pPr>
      <w:r w:rsidRPr="00255E7A">
        <w:rPr>
          <w:rFonts w:ascii="Times New Roman" w:hAnsi="Times New Roman" w:cs="Times New Roman"/>
        </w:rPr>
        <w:t>R</w:t>
      </w:r>
      <w:r w:rsidRPr="00255E7A">
        <w:rPr>
          <w:rFonts w:ascii="Times New Roman" w:hAnsi="Times New Roman" w:cs="Times New Roman"/>
        </w:rPr>
        <w:t xml:space="preserve">esidents will trust the intake process and </w:t>
      </w:r>
      <w:proofErr w:type="gramStart"/>
      <w:r w:rsidRPr="00255E7A">
        <w:rPr>
          <w:rFonts w:ascii="Times New Roman" w:hAnsi="Times New Roman" w:cs="Times New Roman"/>
        </w:rPr>
        <w:t>actually use</w:t>
      </w:r>
      <w:proofErr w:type="gramEnd"/>
      <w:r w:rsidRPr="00255E7A">
        <w:rPr>
          <w:rFonts w:ascii="Times New Roman" w:hAnsi="Times New Roman" w:cs="Times New Roman"/>
        </w:rPr>
        <w:t xml:space="preserve"> the service early enough for prevention</w:t>
      </w:r>
      <w:r w:rsidRPr="00255E7A">
        <w:rPr>
          <w:rFonts w:ascii="Times New Roman" w:hAnsi="Times New Roman" w:cs="Times New Roman"/>
        </w:rPr>
        <w:t>.</w:t>
      </w:r>
    </w:p>
    <w:p w14:paraId="251E543E" w14:textId="56858FE1" w:rsidR="00255E7A" w:rsidRPr="00255E7A" w:rsidRDefault="00255E7A" w:rsidP="00255E7A">
      <w:pPr>
        <w:pStyle w:val="ListParagraph"/>
        <w:numPr>
          <w:ilvl w:val="0"/>
          <w:numId w:val="1"/>
        </w:numPr>
        <w:rPr>
          <w:rFonts w:ascii="Times New Roman" w:hAnsi="Times New Roman" w:cs="Times New Roman"/>
        </w:rPr>
      </w:pPr>
      <w:r w:rsidRPr="00255E7A">
        <w:rPr>
          <w:rFonts w:ascii="Times New Roman" w:hAnsi="Times New Roman" w:cs="Times New Roman"/>
        </w:rPr>
        <w:t>L</w:t>
      </w:r>
      <w:r w:rsidRPr="00255E7A">
        <w:rPr>
          <w:rFonts w:ascii="Times New Roman" w:hAnsi="Times New Roman" w:cs="Times New Roman"/>
        </w:rPr>
        <w:t>andlords and funders will participate by accepting rapid partial payments/bridge funding and sharing basic data needed to intervene quickly.</w:t>
      </w:r>
    </w:p>
    <w:sectPr w:rsidR="00255E7A" w:rsidRPr="00255E7A" w:rsidSect="0061079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B33D" w14:textId="77777777" w:rsidR="00262A59" w:rsidRDefault="00262A59" w:rsidP="00255E7A">
      <w:pPr>
        <w:spacing w:after="0" w:line="240" w:lineRule="auto"/>
      </w:pPr>
      <w:r>
        <w:separator/>
      </w:r>
    </w:p>
  </w:endnote>
  <w:endnote w:type="continuationSeparator" w:id="0">
    <w:p w14:paraId="5BD44D9B" w14:textId="77777777" w:rsidR="00262A59" w:rsidRDefault="00262A59" w:rsidP="00255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4BD7" w14:textId="6C69CF6D" w:rsidR="00255E7A" w:rsidRPr="00255E7A" w:rsidRDefault="00255E7A">
    <w:pPr>
      <w:pStyle w:val="Footer"/>
      <w:rPr>
        <w:rFonts w:ascii="Times New Roman" w:hAnsi="Times New Roman" w:cs="Times New Roman"/>
        <w:i/>
        <w:iCs/>
        <w:sz w:val="20"/>
        <w:szCs w:val="20"/>
      </w:rPr>
    </w:pPr>
    <w:r w:rsidRPr="00255E7A">
      <w:rPr>
        <w:rFonts w:ascii="Times New Roman" w:hAnsi="Times New Roman" w:cs="Times New Roman"/>
        <w:i/>
        <w:iCs/>
        <w:sz w:val="20"/>
        <w:szCs w:val="20"/>
      </w:rPr>
      <w:t>This example venture concept summary was developed by Matthew Regele for use in class. It is only for illustrative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3E723" w14:textId="77777777" w:rsidR="00262A59" w:rsidRDefault="00262A59" w:rsidP="00255E7A">
      <w:pPr>
        <w:spacing w:after="0" w:line="240" w:lineRule="auto"/>
      </w:pPr>
      <w:r>
        <w:separator/>
      </w:r>
    </w:p>
  </w:footnote>
  <w:footnote w:type="continuationSeparator" w:id="0">
    <w:p w14:paraId="40660F35" w14:textId="77777777" w:rsidR="00262A59" w:rsidRDefault="00262A59" w:rsidP="00255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9A0E" w14:textId="549AE0B6" w:rsidR="00255E7A" w:rsidRPr="00255E7A" w:rsidRDefault="00255E7A" w:rsidP="00255E7A">
    <w:pPr>
      <w:pStyle w:val="Header"/>
      <w:jc w:val="right"/>
      <w:rPr>
        <w:rFonts w:ascii="Times New Roman" w:hAnsi="Times New Roman" w:cs="Times New Roman"/>
        <w:sz w:val="20"/>
        <w:szCs w:val="20"/>
      </w:rPr>
    </w:pPr>
    <w:r w:rsidRPr="00255E7A">
      <w:rPr>
        <w:rFonts w:ascii="Times New Roman" w:hAnsi="Times New Roman" w:cs="Times New Roman"/>
        <w:sz w:val="20"/>
        <w:szCs w:val="20"/>
      </w:rPr>
      <w:t>January 26,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00BA1"/>
    <w:multiLevelType w:val="hybridMultilevel"/>
    <w:tmpl w:val="99388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14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7A"/>
    <w:rsid w:val="00053D5D"/>
    <w:rsid w:val="000B7704"/>
    <w:rsid w:val="001F2A2B"/>
    <w:rsid w:val="00255E7A"/>
    <w:rsid w:val="00262A59"/>
    <w:rsid w:val="00271EB9"/>
    <w:rsid w:val="00277B96"/>
    <w:rsid w:val="00447604"/>
    <w:rsid w:val="00610795"/>
    <w:rsid w:val="008140EB"/>
    <w:rsid w:val="009845BF"/>
    <w:rsid w:val="009E1D64"/>
    <w:rsid w:val="009E204A"/>
    <w:rsid w:val="00D70FAD"/>
    <w:rsid w:val="00D837E2"/>
    <w:rsid w:val="00E209CB"/>
    <w:rsid w:val="00E9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552BA4"/>
  <w15:chartTrackingRefBased/>
  <w15:docId w15:val="{4187B6E8-FC4C-D54E-90C3-34134453E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E7A"/>
    <w:rPr>
      <w:rFonts w:eastAsiaTheme="majorEastAsia" w:cstheme="majorBidi"/>
      <w:color w:val="272727" w:themeColor="text1" w:themeTint="D8"/>
    </w:rPr>
  </w:style>
  <w:style w:type="paragraph" w:styleId="Title">
    <w:name w:val="Title"/>
    <w:basedOn w:val="Normal"/>
    <w:next w:val="Normal"/>
    <w:link w:val="TitleChar"/>
    <w:uiPriority w:val="10"/>
    <w:qFormat/>
    <w:rsid w:val="00255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E7A"/>
    <w:pPr>
      <w:spacing w:before="160"/>
      <w:jc w:val="center"/>
    </w:pPr>
    <w:rPr>
      <w:i/>
      <w:iCs/>
      <w:color w:val="404040" w:themeColor="text1" w:themeTint="BF"/>
    </w:rPr>
  </w:style>
  <w:style w:type="character" w:customStyle="1" w:styleId="QuoteChar">
    <w:name w:val="Quote Char"/>
    <w:basedOn w:val="DefaultParagraphFont"/>
    <w:link w:val="Quote"/>
    <w:uiPriority w:val="29"/>
    <w:rsid w:val="00255E7A"/>
    <w:rPr>
      <w:i/>
      <w:iCs/>
      <w:color w:val="404040" w:themeColor="text1" w:themeTint="BF"/>
    </w:rPr>
  </w:style>
  <w:style w:type="paragraph" w:styleId="ListParagraph">
    <w:name w:val="List Paragraph"/>
    <w:basedOn w:val="Normal"/>
    <w:uiPriority w:val="34"/>
    <w:qFormat/>
    <w:rsid w:val="00255E7A"/>
    <w:pPr>
      <w:ind w:left="720"/>
      <w:contextualSpacing/>
    </w:pPr>
  </w:style>
  <w:style w:type="character" w:styleId="IntenseEmphasis">
    <w:name w:val="Intense Emphasis"/>
    <w:basedOn w:val="DefaultParagraphFont"/>
    <w:uiPriority w:val="21"/>
    <w:qFormat/>
    <w:rsid w:val="00255E7A"/>
    <w:rPr>
      <w:i/>
      <w:iCs/>
      <w:color w:val="0F4761" w:themeColor="accent1" w:themeShade="BF"/>
    </w:rPr>
  </w:style>
  <w:style w:type="paragraph" w:styleId="IntenseQuote">
    <w:name w:val="Intense Quote"/>
    <w:basedOn w:val="Normal"/>
    <w:next w:val="Normal"/>
    <w:link w:val="IntenseQuoteChar"/>
    <w:uiPriority w:val="30"/>
    <w:qFormat/>
    <w:rsid w:val="00255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E7A"/>
    <w:rPr>
      <w:i/>
      <w:iCs/>
      <w:color w:val="0F4761" w:themeColor="accent1" w:themeShade="BF"/>
    </w:rPr>
  </w:style>
  <w:style w:type="character" w:styleId="IntenseReference">
    <w:name w:val="Intense Reference"/>
    <w:basedOn w:val="DefaultParagraphFont"/>
    <w:uiPriority w:val="32"/>
    <w:qFormat/>
    <w:rsid w:val="00255E7A"/>
    <w:rPr>
      <w:b/>
      <w:bCs/>
      <w:smallCaps/>
      <w:color w:val="0F4761" w:themeColor="accent1" w:themeShade="BF"/>
      <w:spacing w:val="5"/>
    </w:rPr>
  </w:style>
  <w:style w:type="paragraph" w:styleId="Header">
    <w:name w:val="header"/>
    <w:basedOn w:val="Normal"/>
    <w:link w:val="HeaderChar"/>
    <w:uiPriority w:val="99"/>
    <w:unhideWhenUsed/>
    <w:rsid w:val="00255E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E7A"/>
  </w:style>
  <w:style w:type="paragraph" w:styleId="Footer">
    <w:name w:val="footer"/>
    <w:basedOn w:val="Normal"/>
    <w:link w:val="FooterChar"/>
    <w:uiPriority w:val="99"/>
    <w:unhideWhenUsed/>
    <w:rsid w:val="00255E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Regele, Matthew</dc:creator>
  <cp:keywords/>
  <dc:description/>
  <cp:lastModifiedBy>Regele, Matthew</cp:lastModifiedBy>
  <cp:revision>1</cp:revision>
  <dcterms:created xsi:type="dcterms:W3CDTF">2026-01-26T20:50:00Z</dcterms:created>
  <dcterms:modified xsi:type="dcterms:W3CDTF">2026-01-26T20:55:00Z</dcterms:modified>
</cp:coreProperties>
</file>