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390503">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390503">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390503">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390503">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390503">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390503">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390503">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390503">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390503">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390503">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390503">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390503">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390503">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390503">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390503">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390503">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390503">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390503">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390503">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390503">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390503">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390503">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390503">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390503">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390503">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390503">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390503">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390503">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390503">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390503">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390503">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390503">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390503">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390503">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390503">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62BE1719" w:rsidR="00F834D3" w:rsidRDefault="00D300ED" w:rsidP="00D70AC8">
      <w:pPr>
        <w:pStyle w:val="Caption"/>
        <w:jc w:val="center"/>
      </w:pPr>
      <w:bookmarkStart w:id="22" w:name="_Toc57111906"/>
      <w:r>
        <w:t>Figura</w:t>
      </w:r>
      <w:r w:rsidR="001710AA">
        <w:t xml:space="preserve"> </w:t>
      </w:r>
      <w:r w:rsidR="0017568E">
        <w:fldChar w:fldCharType="begin"/>
      </w:r>
      <w:r w:rsidR="0017568E">
        <w:instrText xml:space="preserve"> STYLEREF 1 \s </w:instrText>
      </w:r>
      <w:r w:rsidR="0017568E">
        <w:fldChar w:fldCharType="separate"/>
      </w:r>
      <w:r w:rsidR="0017568E">
        <w:rPr>
          <w:noProof/>
        </w:rPr>
        <w:t>3</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1A6CC7"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008C8A93" w:rsidR="00EA4C9C" w:rsidRDefault="00187649" w:rsidP="00187649">
      <w:pPr>
        <w:pStyle w:val="Caption"/>
        <w:jc w:val="center"/>
      </w:pPr>
      <w:bookmarkStart w:id="48" w:name="_Toc57111907"/>
      <w:r>
        <w:t xml:space="preserve">Figura </w:t>
      </w:r>
      <w:r w:rsidR="0017568E">
        <w:fldChar w:fldCharType="begin"/>
      </w:r>
      <w:r w:rsidR="0017568E">
        <w:instrText xml:space="preserve"> STYLEREF 1 \s </w:instrText>
      </w:r>
      <w:r w:rsidR="0017568E">
        <w:fldChar w:fldCharType="separate"/>
      </w:r>
      <w:r w:rsidR="0017568E">
        <w:rPr>
          <w:noProof/>
        </w:rPr>
        <w:t>4</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59934C61" w:rsidR="00C826F0" w:rsidRDefault="00C826F0" w:rsidP="00C826F0">
      <w:pPr>
        <w:pStyle w:val="Caption"/>
        <w:jc w:val="center"/>
      </w:pPr>
      <w:bookmarkStart w:id="52" w:name="_Toc57111908"/>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68F0091B" w:rsidR="00400983" w:rsidRDefault="00400983" w:rsidP="00400983">
      <w:pPr>
        <w:pStyle w:val="Caption"/>
        <w:jc w:val="center"/>
      </w:pPr>
      <w:bookmarkStart w:id="78" w:name="_Toc57111909"/>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w:t>
      </w:r>
      <w:r w:rsidR="0017568E">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4DBBBC84" w:rsidR="00400983" w:rsidRDefault="00400983" w:rsidP="00400983">
      <w:pPr>
        <w:pStyle w:val="Caption"/>
        <w:jc w:val="center"/>
      </w:pPr>
      <w:bookmarkStart w:id="79" w:name="_Toc57111910"/>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3</w:t>
      </w:r>
      <w:r w:rsidR="0017568E">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7F2E734" w:rsidR="00E42E73" w:rsidRDefault="00E42E73" w:rsidP="00E42E73">
      <w:pPr>
        <w:pStyle w:val="Caption"/>
        <w:jc w:val="center"/>
      </w:pPr>
      <w:bookmarkStart w:id="81" w:name="_Toc57111911"/>
      <w:r>
        <w:t xml:space="preserve">Figura </w:t>
      </w:r>
      <w:r w:rsidR="0017568E">
        <w:fldChar w:fldCharType="begin"/>
      </w:r>
      <w:r w:rsidR="0017568E">
        <w:instrText xml:space="preserve"> STYLEREF 1 \s </w:instrText>
      </w:r>
      <w:r w:rsidR="0017568E">
        <w:fldChar w:fldCharType="separate"/>
      </w:r>
      <w:r w:rsidR="0017568E">
        <w:rPr>
          <w:noProof/>
        </w:rPr>
        <w:t>5</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4</w:t>
      </w:r>
      <w:r w:rsidR="0017568E">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2E08CA08"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223B5F9D" w14:textId="745AF4D9"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663852A2">
            <wp:extent cx="4123764" cy="208107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51455" cy="2095045"/>
                    </a:xfrm>
                    <a:prstGeom prst="rect">
                      <a:avLst/>
                    </a:prstGeom>
                  </pic:spPr>
                </pic:pic>
              </a:graphicData>
            </a:graphic>
          </wp:inline>
        </w:drawing>
      </w:r>
    </w:p>
    <w:p w14:paraId="60C8145B" w14:textId="2EDAE998" w:rsidR="001A6CC7" w:rsidRPr="00A86F90" w:rsidRDefault="00B93D13" w:rsidP="001A6CC7">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t>: Diagrama en bloques de Hardware</w:t>
      </w:r>
    </w:p>
    <w:p w14:paraId="452B4A37" w14:textId="51902D1C" w:rsidR="00FD7DC4" w:rsidRDefault="00FD7DC4" w:rsidP="00FD7DC4">
      <w:pPr>
        <w:pStyle w:val="Heading3"/>
      </w:pPr>
      <w:r>
        <w:t>&lt;&lt;Controlador PoE&gt;&gt;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Heading3"/>
        <w:numPr>
          <w:ilvl w:val="3"/>
          <w:numId w:val="1"/>
        </w:numPr>
      </w:pPr>
      <w:r w:rsidRPr="002A2833">
        <w:t>Detalles de selección y cálculo de los elementos circuitales</w:t>
      </w:r>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8F1469D" w:rsidR="00724691" w:rsidRPr="00724691"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10E822C3" w14:textId="4C1EE4E4" w:rsidR="00724691" w:rsidRDefault="00724691" w:rsidP="00724691">
      <w:pPr>
        <w:jc w:val="both"/>
        <w:rPr>
          <w:lang w:val="es-ES"/>
        </w:rPr>
      </w:pPr>
      <w:r w:rsidRPr="00724691">
        <w:rPr>
          <w:lang w:val="es-ES"/>
        </w:rPr>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lastRenderedPageBreak/>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35EEC130" w:rsidR="00751520" w:rsidRDefault="00F21C06" w:rsidP="00751520">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w:t>
      </w:r>
      <w:r w:rsidR="0017568E">
        <w:fldChar w:fldCharType="end"/>
      </w:r>
      <w:r>
        <w:t>: Implementación del controlador TPS2375D</w:t>
      </w:r>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r>
              <w:t>Vz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766C49AE"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7A7C7D3B" w14:textId="38239A01" w:rsidR="00751520" w:rsidRPr="00F43FCE" w:rsidRDefault="00751520" w:rsidP="00AB442B">
      <w:pPr>
        <w:pStyle w:val="ListParagraph"/>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r>
        <w:lastRenderedPageBreak/>
        <w:t>Plan de pruebas</w:t>
      </w:r>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r w:rsidRPr="00D85F2B">
        <w:rPr>
          <w:lang w:val="es-ES"/>
        </w:rPr>
        <w:t>Switch PoE</w:t>
      </w:r>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2FFA534B">
            <wp:extent cx="238379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790" cy="2273935"/>
                    </a:xfrm>
                    <a:prstGeom prst="rect">
                      <a:avLst/>
                    </a:prstGeom>
                    <a:noFill/>
                  </pic:spPr>
                </pic:pic>
              </a:graphicData>
            </a:graphic>
          </wp:inline>
        </w:drawing>
      </w:r>
    </w:p>
    <w:p w14:paraId="5A8C9DAC" w14:textId="182EA311" w:rsidR="00D54870" w:rsidRPr="00D54870" w:rsidRDefault="00490B9B" w:rsidP="00D54870">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3</w:t>
      </w:r>
      <w:r w:rsidR="0017568E">
        <w:fldChar w:fldCharType="end"/>
      </w:r>
      <w:r>
        <w:t>: Secuencia de inicialización de PoE</w:t>
      </w:r>
    </w:p>
    <w:p w14:paraId="01FD0C4A" w14:textId="6F781B9A" w:rsidR="00D85F2B" w:rsidRP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95"/>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Tensión proveniente de PoE (37V – 57V)</w:t>
      </w:r>
    </w:p>
    <w:p w14:paraId="716FE067" w14:textId="4BDE2A63" w:rsidR="00B56D12" w:rsidRPr="00B56D12" w:rsidRDefault="00B56D12" w:rsidP="00086962">
      <w:pPr>
        <w:jc w:val="both"/>
        <w:rPr>
          <w:lang w:val="es-ES"/>
        </w:rPr>
      </w:pPr>
      <w:r>
        <w:rPr>
          <w:lang w:val="es-ES"/>
        </w:rPr>
        <w:t>A partir de esto, surge la necesidad de que en la búsqueda de circuitos integrados (independientemente de que la fuente sea del tipo lineal o switching) que posean la característica HV (High Voltage).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lastRenderedPageBreak/>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e toma entonces una Vo = 3.3V, y Io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58EA0784" w:rsidR="00EE5FC3" w:rsidRDefault="00EE5FC3" w:rsidP="00EE5FC3">
      <w:pPr>
        <w:pStyle w:val="Caption"/>
        <w:jc w:val="center"/>
        <w:rPr>
          <w:lang w:val="es-419"/>
        </w:rP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4</w:t>
      </w:r>
      <w:r w:rsidR="0017568E">
        <w:fldChar w:fldCharType="end"/>
      </w:r>
      <w:r>
        <w:t>: Límite de la zona de trabajo</w:t>
      </w:r>
      <w:r w:rsidR="00086962">
        <w:t xml:space="preserve"> – T Package Device</w:t>
      </w:r>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222D965A" w:rsidR="00BA3172" w:rsidRDefault="00BA3172" w:rsidP="00BA3172">
      <w:pPr>
        <w:pStyle w:val="Caption"/>
        <w:jc w:val="center"/>
        <w:rPr>
          <w:lang w:val="es-419"/>
        </w:rP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5</w:t>
      </w:r>
      <w:r w:rsidR="0017568E">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lastRenderedPageBreak/>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3876335A" w:rsidR="00DF15EE" w:rsidRDefault="00DF15EE" w:rsidP="00DF15EE">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6</w:t>
      </w:r>
      <w:r w:rsidR="0017568E">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r>
        <w:rPr>
          <w:lang w:val="es-419"/>
        </w:rPr>
        <w:t>Tj = Ta + PD*(Rda + Rcd + Rjc)</w:t>
      </w:r>
    </w:p>
    <w:p w14:paraId="489588A3" w14:textId="7AB264F7" w:rsidR="001B4A41" w:rsidRDefault="001B4A41" w:rsidP="001B4A41">
      <w:pPr>
        <w:spacing w:before="0" w:after="0"/>
        <w:jc w:val="both"/>
        <w:rPr>
          <w:lang w:val="es-419"/>
        </w:rPr>
      </w:pPr>
      <w:r>
        <w:rPr>
          <w:lang w:val="es-419"/>
        </w:rPr>
        <w:t>De donde se despeja el valor de la mínima Rda, obteniendo:</w:t>
      </w:r>
    </w:p>
    <w:p w14:paraId="28D84E0B" w14:textId="32749164" w:rsidR="001B4A41" w:rsidRDefault="001B4A41" w:rsidP="001B4A41">
      <w:pPr>
        <w:spacing w:before="0" w:after="0"/>
        <w:jc w:val="center"/>
        <w:rPr>
          <w:lang w:val="es-419"/>
        </w:rPr>
      </w:pPr>
      <w:r>
        <w:rPr>
          <w:lang w:val="es-419"/>
        </w:rPr>
        <w:t>Rda = [Tj – Ta – PD*(Rjc+Rcd)]/PD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5E1E7845" w:rsidR="001B4A41" w:rsidRDefault="001B4A41" w:rsidP="001B4A41">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7</w:t>
      </w:r>
      <w:r w:rsidR="0017568E">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r>
        <w:rPr>
          <w:lang w:val="es-419"/>
        </w:rPr>
        <w:lastRenderedPageBreak/>
        <w:t xml:space="preserve">Rda = [Tj – Ta – PD*(Rjc+Rcd)]/PD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r w:rsidRPr="003A493D">
        <w:rPr>
          <w:lang w:val="en-US"/>
        </w:rPr>
        <w:t>Vout = 1.25V*[1+(R2/R1)] + I</w:t>
      </w:r>
      <w:r>
        <w:rPr>
          <w:lang w:val="en-US"/>
        </w:rPr>
        <w:t>adj</w:t>
      </w:r>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Iadj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r w:rsidRPr="00086962">
        <w:rPr>
          <w:b/>
          <w:bCs/>
        </w:rPr>
        <w:t>Cin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r w:rsidR="00AB7C1A" w:rsidRPr="00AB7C1A">
        <w:rPr>
          <w:b/>
          <w:bCs/>
        </w:rPr>
        <w:t>Cout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Para la validación del módulo, se requiere que se encuentre ya validado el módulo &lt;&lt;Controlador PoE&gt;&gt;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Módulo &lt;&lt;Controlador PoE&gt;&gt;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&lt;&lt;Controlador PoE&gt;&gt;,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Detalles de selección y cálculo de los elementos circuitales</w:t>
      </w:r>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lastRenderedPageBreak/>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7DA8535A" w:rsidR="007B7CBC" w:rsidRDefault="007B7CBC" w:rsidP="007B7CBC">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8</w:t>
      </w:r>
      <w:r w:rsidR="0017568E">
        <w:fldChar w:fldCharType="end"/>
      </w:r>
      <w:r>
        <w:t>: Límite de la zona de trabajo – T Package Device</w:t>
      </w:r>
    </w:p>
    <w:p w14:paraId="2F6120E9" w14:textId="72BACFDD" w:rsidR="007B7CBC" w:rsidRDefault="007B7CBC" w:rsidP="007B7CBC">
      <w:pPr>
        <w:jc w:val="both"/>
      </w:pPr>
      <w:r>
        <w:t xml:space="preserve">Aunque para </w:t>
      </w:r>
      <w:r w:rsidR="00437723">
        <w:t>la curva correspondiente a</w:t>
      </w:r>
      <w:r>
        <w:t xml:space="preserve"> Tj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52559D07" w:rsidR="007B7CBC" w:rsidRDefault="007B7CBC" w:rsidP="007B7CBC">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9</w:t>
      </w:r>
      <w:r w:rsidR="0017568E">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4ABAD74E" w:rsidR="007B7CBC" w:rsidRDefault="00437723" w:rsidP="00437723">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10</w:t>
      </w:r>
      <w:r w:rsidR="0017568E">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r>
        <w:rPr>
          <w:lang w:val="es-419"/>
        </w:rPr>
        <w:t>Tj = Ta + PD*(Rda + Rcd + Rjc)</w:t>
      </w:r>
    </w:p>
    <w:p w14:paraId="709631B6" w14:textId="77777777" w:rsidR="00437723" w:rsidRDefault="00437723" w:rsidP="00437723">
      <w:pPr>
        <w:spacing w:before="0" w:after="0"/>
        <w:jc w:val="both"/>
        <w:rPr>
          <w:lang w:val="es-419"/>
        </w:rPr>
      </w:pPr>
      <w:r>
        <w:rPr>
          <w:lang w:val="es-419"/>
        </w:rPr>
        <w:t>De donde se despeja el valor de la mínima Rda, obteniendo:</w:t>
      </w:r>
    </w:p>
    <w:p w14:paraId="4CFDF8CB" w14:textId="698A9B0A" w:rsidR="00437723" w:rsidRDefault="00437723" w:rsidP="00437723">
      <w:pPr>
        <w:spacing w:before="0" w:after="0"/>
        <w:jc w:val="center"/>
        <w:rPr>
          <w:lang w:val="es-419"/>
        </w:rPr>
      </w:pPr>
      <w:r>
        <w:rPr>
          <w:lang w:val="es-419"/>
        </w:rPr>
        <w:t>Rda = [Tj – Ta – PD*(Rjc+Rcd)]/PD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r w:rsidRPr="003A493D">
        <w:rPr>
          <w:lang w:val="en-US"/>
        </w:rPr>
        <w:t>Vout = 1.25V*[1+(R2/R1)] + I</w:t>
      </w:r>
      <w:r>
        <w:rPr>
          <w:lang w:val="en-US"/>
        </w:rPr>
        <w:t>adj</w:t>
      </w:r>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r w:rsidRPr="00086962">
        <w:rPr>
          <w:b/>
          <w:bCs/>
        </w:rPr>
        <w:t>Cin = 10uFx100V</w:t>
      </w:r>
      <w:r>
        <w:t xml:space="preserve">, dado que las características de entrada son las mismas que para </w:t>
      </w:r>
      <w:r>
        <w:rPr>
          <w:lang w:val="es-ES"/>
        </w:rPr>
        <w:t>&lt;&lt;Alimentación Interna 3.3V&gt;&gt;</w:t>
      </w:r>
      <w:r>
        <w:t xml:space="preserve">. Para la salida, se tiene </w:t>
      </w:r>
      <w:r w:rsidRPr="00AB7C1A">
        <w:rPr>
          <w:b/>
          <w:bCs/>
        </w:rPr>
        <w:t>Cout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Detalles de selección y cálculo de los elementos circuitales</w:t>
      </w:r>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5E186598" w:rsidR="00E2794D" w:rsidRPr="007B7CBC" w:rsidRDefault="00E2794D" w:rsidP="00E2794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11</w:t>
      </w:r>
      <w:r w:rsidR="0017568E">
        <w:fldChar w:fldCharType="end"/>
      </w:r>
      <w:r>
        <w:t>: Límite de la zona de trabajo – T Package Device</w:t>
      </w:r>
    </w:p>
    <w:p w14:paraId="0FE4B6B5" w14:textId="77777777" w:rsidR="00E2794D" w:rsidRPr="007C17C1" w:rsidRDefault="00E2794D" w:rsidP="00E2794D">
      <w:pPr>
        <w:jc w:val="both"/>
        <w:rPr>
          <w:lang w:val="es-419"/>
        </w:rPr>
      </w:pPr>
      <w:r>
        <w:rPr>
          <w:lang w:val="es-ES"/>
        </w:rPr>
        <w:t>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switching.</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08B4961C" w14:textId="7915EA66" w:rsidR="003E5407" w:rsidRDefault="003E5407" w:rsidP="003E5407">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12EF6693" w14:textId="77777777" w:rsidR="003E5407" w:rsidRDefault="003E5407" w:rsidP="003E5407">
      <w:pPr>
        <w:spacing w:before="0" w:after="0"/>
        <w:jc w:val="both"/>
        <w:rPr>
          <w:lang w:val="es-419"/>
        </w:rPr>
      </w:pPr>
      <w:r>
        <w:rPr>
          <w:lang w:val="es-419"/>
        </w:rPr>
        <w:t>Los elementos requeridos para realizar las pruebas son los siguientes:</w:t>
      </w:r>
    </w:p>
    <w:p w14:paraId="053EC3F0" w14:textId="77777777" w:rsidR="003E5407" w:rsidRDefault="003E5407" w:rsidP="003E5407">
      <w:pPr>
        <w:pStyle w:val="ListParagraph"/>
        <w:numPr>
          <w:ilvl w:val="0"/>
          <w:numId w:val="12"/>
        </w:numPr>
        <w:spacing w:before="0" w:after="0"/>
        <w:jc w:val="both"/>
        <w:rPr>
          <w:lang w:val="es-419"/>
        </w:rPr>
      </w:pPr>
      <w:r>
        <w:rPr>
          <w:lang w:val="es-419"/>
        </w:rPr>
        <w:t>Módulo &lt;&lt;Controlador PoE&gt;&gt; validado</w:t>
      </w:r>
    </w:p>
    <w:p w14:paraId="53EF79F2" w14:textId="77777777" w:rsidR="003E5407" w:rsidRDefault="003E5407" w:rsidP="003E5407">
      <w:pPr>
        <w:pStyle w:val="ListParagraph"/>
        <w:numPr>
          <w:ilvl w:val="0"/>
          <w:numId w:val="12"/>
        </w:numPr>
        <w:spacing w:before="0" w:after="0"/>
        <w:jc w:val="both"/>
        <w:rPr>
          <w:lang w:val="es-419"/>
        </w:rPr>
      </w:pPr>
      <w:r>
        <w:rPr>
          <w:lang w:val="es-419"/>
        </w:rPr>
        <w:t>Osciloscopio Digital</w:t>
      </w:r>
    </w:p>
    <w:p w14:paraId="43D54034" w14:textId="66691A45" w:rsidR="0037479B" w:rsidRDefault="003E5407" w:rsidP="003E5407">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2ED49BE7" w:rsidR="00F86484" w:rsidRDefault="00F86484" w:rsidP="00F86484">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12</w:t>
      </w:r>
      <w:r w:rsidR="0017568E">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Detalles de selección y cálculo de los elementos circuitales</w:t>
      </w:r>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84B5EB6" w:rsidR="00104428" w:rsidRDefault="00104428" w:rsidP="0010442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13</w:t>
      </w:r>
      <w:r w:rsidR="0017568E">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5FCF4D6" w:rsidR="00214406" w:rsidRPr="00104428" w:rsidRDefault="00214406" w:rsidP="00214406">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14</w:t>
      </w:r>
      <w:r w:rsidR="0017568E">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09FC92" w:rsidR="00DD17C8" w:rsidRDefault="00DD17C8" w:rsidP="00DD17C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15</w:t>
      </w:r>
      <w:r w:rsidR="0017568E">
        <w:fldChar w:fldCharType="end"/>
      </w:r>
      <w:r>
        <w:t>: Circuito para optoacoplado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97" cy="1073882"/>
                    </a:xfrm>
                    <a:prstGeom prst="rect">
                      <a:avLst/>
                    </a:prstGeom>
                  </pic:spPr>
                </pic:pic>
              </a:graphicData>
            </a:graphic>
          </wp:inline>
        </w:drawing>
      </w:r>
    </w:p>
    <w:p w14:paraId="42A3309C" w14:textId="26DC6D5D" w:rsidR="00DD17C8" w:rsidRDefault="00DD17C8" w:rsidP="00DD17C8">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16</w:t>
      </w:r>
      <w:r w:rsidR="0017568E">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104ED31" w:rsidR="0071617D" w:rsidRDefault="0071617D" w:rsidP="0071617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17</w:t>
      </w:r>
      <w:r w:rsidR="0017568E">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45711C07" w:rsidR="0071617D" w:rsidRDefault="0071617D" w:rsidP="0071617D">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18</w:t>
      </w:r>
      <w:r w:rsidR="0017568E">
        <w:fldChar w:fldCharType="end"/>
      </w:r>
      <w:r>
        <w:t>: Curva de operación IC-VCE</w:t>
      </w:r>
      <w:r w:rsidR="005A0BFA">
        <w:t xml:space="preserve"> (Futurlec)</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1A6CC7" w:rsidRDefault="0071617D" w:rsidP="00617198">
      <w:pPr>
        <w:jc w:val="center"/>
        <w:rPr>
          <w:lang w:val="en-US"/>
        </w:rPr>
      </w:pPr>
      <w:r w:rsidRPr="001A6CC7">
        <w:rPr>
          <w:lang w:val="en-US"/>
        </w:rPr>
        <w:t>R2 = (3.3V - VCE)/IC = 640</w:t>
      </w:r>
      <w:r>
        <w:rPr>
          <w:lang w:val="es-419"/>
        </w:rPr>
        <w:t>Ω</w:t>
      </w:r>
      <w:r w:rsidRPr="001A6CC7">
        <w:rPr>
          <w:lang w:val="en-US"/>
        </w:rPr>
        <w:t xml:space="preserve"> </w:t>
      </w:r>
      <w:r w:rsidRPr="0071617D">
        <w:rPr>
          <w:lang w:val="es-419"/>
        </w:rPr>
        <w:sym w:font="Wingdings" w:char="F0E8"/>
      </w:r>
      <w:r w:rsidRPr="001A6CC7">
        <w:rPr>
          <w:lang w:val="en-US"/>
        </w:rPr>
        <w:t xml:space="preserve"> </w:t>
      </w:r>
      <w:r w:rsidRPr="001A6CC7">
        <w:rPr>
          <w:b/>
          <w:bCs/>
          <w:lang w:val="en-US"/>
        </w:rPr>
        <w:t>R2 = 680</w:t>
      </w:r>
      <w:r w:rsidRPr="0071617D">
        <w:rPr>
          <w:b/>
          <w:bCs/>
          <w:lang w:val="es-419"/>
        </w:rPr>
        <w:t>Ω</w:t>
      </w:r>
      <w:r w:rsidRPr="001A6CC7">
        <w:rPr>
          <w:b/>
          <w:bCs/>
          <w:lang w:val="en-US"/>
        </w:rPr>
        <w:t xml:space="preserve"> </w:t>
      </w:r>
      <w:r w:rsidRPr="001A6CC7">
        <w:rPr>
          <w:lang w:val="en-US"/>
        </w:rPr>
        <w:t>[Tol. 1% - Metal Film]</w:t>
      </w:r>
    </w:p>
    <w:p w14:paraId="240D07F8" w14:textId="79E00A5F" w:rsidR="00F9291F" w:rsidRDefault="00F9291F" w:rsidP="009441CE">
      <w:pPr>
        <w:pStyle w:val="Heading3"/>
        <w:numPr>
          <w:ilvl w:val="3"/>
          <w:numId w:val="1"/>
        </w:numPr>
      </w:pPr>
      <w:r w:rsidRPr="002A2833">
        <w:t>Plan de pruebas</w:t>
      </w:r>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FE29394" w:rsidR="00BB57A2" w:rsidRPr="006F42CD"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Detalles de selección y cálculo de los elementos circuitales</w:t>
      </w:r>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03341559" w:rsidR="005A0BFA" w:rsidRDefault="005A0BFA" w:rsidP="005A0BFA">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19</w:t>
      </w:r>
      <w:r w:rsidR="0017568E">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lastRenderedPageBreak/>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1533B3F7">
            <wp:extent cx="1453716" cy="1815353"/>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2625" cy="1826478"/>
                    </a:xfrm>
                    <a:prstGeom prst="rect">
                      <a:avLst/>
                    </a:prstGeom>
                  </pic:spPr>
                </pic:pic>
              </a:graphicData>
            </a:graphic>
          </wp:inline>
        </w:drawing>
      </w:r>
    </w:p>
    <w:p w14:paraId="02F1B842" w14:textId="013309C9" w:rsidR="000B6814" w:rsidRDefault="000B6814" w:rsidP="000B6814">
      <w:pPr>
        <w:pStyle w:val="Caption"/>
        <w:jc w:val="center"/>
      </w:pPr>
      <w:r>
        <w:t xml:space="preserve">Figura </w:t>
      </w:r>
      <w:r w:rsidR="0017568E">
        <w:fldChar w:fldCharType="begin"/>
      </w:r>
      <w:r w:rsidR="0017568E">
        <w:instrText xml:space="preserve"> STYLEREF 1 \s </w:instrText>
      </w:r>
      <w:r w:rsidR="0017568E">
        <w:fldChar w:fldCharType="separate"/>
      </w:r>
      <w:r w:rsidR="0017568E">
        <w:rPr>
          <w:noProof/>
        </w:rPr>
        <w:t>6</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20</w:t>
      </w:r>
      <w:r w:rsidR="0017568E">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r w:rsidRPr="002A2833">
        <w:t>Plan de pruebas</w:t>
      </w:r>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07E1B5CC"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p>
    <w:p w14:paraId="79F8EB3D" w14:textId="747EB446" w:rsidR="00D463AB" w:rsidRDefault="00D463AB" w:rsidP="009441CE">
      <w:pPr>
        <w:pStyle w:val="Heading3"/>
        <w:numPr>
          <w:ilvl w:val="3"/>
          <w:numId w:val="1"/>
        </w:numPr>
      </w:pPr>
      <w:r w:rsidRPr="002A2833">
        <w:t>Detalles de selección y cálculo de los elementos circuitales</w:t>
      </w:r>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Heading2"/>
      </w:pPr>
      <w:bookmarkStart w:id="98" w:name="_Toc57111874"/>
      <w:r w:rsidRPr="002A2833">
        <w:t>Software</w:t>
      </w:r>
      <w:bookmarkEnd w:id="98"/>
    </w:p>
    <w:p w14:paraId="2108DB3D" w14:textId="4F020993" w:rsidR="00EE758D" w:rsidRDefault="00204DC0" w:rsidP="00EE758D">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bookmarkEnd w:id="99"/>
      <w:r w:rsidR="00EE758D">
        <w:t>s</w:t>
      </w:r>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14A11D7" w14:textId="3BCBF489" w:rsidR="00691726" w:rsidRPr="00691726" w:rsidRDefault="00691726" w:rsidP="00691726">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3EFC8DCF" w14:textId="7E850853" w:rsidR="0016425C" w:rsidRPr="002A2833" w:rsidRDefault="0016425C" w:rsidP="0017568E">
      <w:pPr>
        <w:pStyle w:val="Heading3"/>
      </w:pPr>
      <w:r>
        <w:t>Comunicación con calibres</w:t>
      </w:r>
      <w:r w:rsidR="0017568E">
        <w:t xml:space="preserve"> - Protocolo</w:t>
      </w:r>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394A2C57" w:rsidR="0017568E" w:rsidRDefault="0017568E" w:rsidP="0017568E">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21</w:t>
      </w:r>
      <w:r>
        <w:fldChar w:fldCharType="end"/>
      </w:r>
      <w:r>
        <w:t>: Trama de datos de comunicación de calibres</w:t>
      </w:r>
    </w:p>
    <w:p w14:paraId="37727AC9" w14:textId="23192B4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179DEBEE" w14:textId="0212158E" w:rsidR="0017568E" w:rsidRDefault="0017568E" w:rsidP="0017568E">
      <w:pPr>
        <w:pStyle w:val="Heading3"/>
      </w:pPr>
      <w:r>
        <w:t>Descripción de subrutinas</w:t>
      </w:r>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lastRenderedPageBreak/>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r w:rsidRPr="00C72A59">
        <w:rPr>
          <w:b/>
          <w:bCs/>
          <w:lang w:val="es-ES"/>
        </w:rPr>
        <w:t>digimaticGetMeasure</w:t>
      </w:r>
      <w:r w:rsidRPr="0017568E">
        <w:rPr>
          <w:lang w:val="es-ES"/>
        </w:rPr>
        <w:t xml:space="preserve"> (Protocolo Digimatic) que requiere </w:t>
      </w:r>
      <w:r w:rsidRPr="00C72A59">
        <w:rPr>
          <w:color w:val="70AD47" w:themeColor="accent6"/>
          <w:lang w:val="es-ES"/>
        </w:rPr>
        <w:t>interrupciones de GPIO</w:t>
      </w:r>
      <w:r w:rsidRPr="0017568E">
        <w:rPr>
          <w:lang w:val="es-ES"/>
        </w:rPr>
        <w:t xml:space="preserve">, </w:t>
      </w:r>
      <w:r w:rsidRPr="00C72A59">
        <w:rPr>
          <w:color w:val="70AD47" w:themeColor="accent6"/>
          <w:lang w:val="es-ES"/>
        </w:rPr>
        <w:t>HAL_GPIO_ReadPin</w:t>
      </w:r>
      <w:r w:rsidRPr="0017568E">
        <w:rPr>
          <w:lang w:val="es-ES"/>
        </w:rPr>
        <w:t xml:space="preserve"> y </w:t>
      </w:r>
      <w:r w:rsidRPr="00C72A59">
        <w:rPr>
          <w:color w:val="70AD47" w:themeColor="accent6"/>
          <w:lang w:val="es-ES"/>
        </w:rPr>
        <w:t>HAL_GPIO_WritePin</w:t>
      </w:r>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Validación de frame</w:t>
      </w:r>
      <w:r w:rsidRPr="0017568E">
        <w:rPr>
          <w:lang w:val="es-ES"/>
        </w:rPr>
        <w:t xml:space="preserve">: </w:t>
      </w:r>
      <w:r w:rsidRPr="00C72A59">
        <w:rPr>
          <w:b/>
          <w:bCs/>
          <w:lang w:val="es-ES"/>
        </w:rPr>
        <w:t>digimaticIsValidFrame</w:t>
      </w:r>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Enviar frame al servidor</w:t>
      </w:r>
      <w:r w:rsidRPr="0017568E">
        <w:rPr>
          <w:lang w:val="es-ES"/>
        </w:rPr>
        <w:t xml:space="preserve">: </w:t>
      </w:r>
      <w:r w:rsidRPr="00C72A59">
        <w:rPr>
          <w:b/>
          <w:bCs/>
          <w:lang w:val="es-ES"/>
        </w:rPr>
        <w:t>ETHSendFrameHandler</w:t>
      </w:r>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r w:rsidRPr="00C72A59">
        <w:rPr>
          <w:b/>
          <w:bCs/>
          <w:lang w:val="es-ES"/>
        </w:rPr>
        <w:t>HAL_ETH_TransmitFrame</w:t>
      </w:r>
      <w:r w:rsidRPr="0017568E">
        <w:rPr>
          <w:lang w:val="es-ES"/>
        </w:rPr>
        <w:t>.</w:t>
      </w:r>
    </w:p>
    <w:p w14:paraId="64D5C16A" w14:textId="6E69F783" w:rsidR="00C72A59" w:rsidRDefault="00C72A59" w:rsidP="00C72A59">
      <w:pPr>
        <w:jc w:val="both"/>
        <w:rPr>
          <w:lang w:val="es-ES"/>
        </w:rPr>
      </w:pPr>
      <w:r w:rsidRPr="00C72A59">
        <w:rPr>
          <w:b/>
          <w:bCs/>
          <w:lang w:val="es-ES"/>
        </w:rPr>
        <w:t>CaliperManager</w:t>
      </w:r>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r w:rsidRPr="00C72A59">
        <w:rPr>
          <w:color w:val="70AD47" w:themeColor="accent6"/>
          <w:lang w:val="es-ES"/>
        </w:rPr>
        <w:t>HAL_ETH_GetReceivedFrame</w:t>
      </w:r>
      <w:r w:rsidRPr="00C72A59">
        <w:rPr>
          <w:lang w:val="es-ES"/>
        </w:rPr>
        <w:t xml:space="preserve"> , y luego en base a lo que se recibió por medio de </w:t>
      </w:r>
      <w:r w:rsidRPr="00C72A59">
        <w:rPr>
          <w:b/>
          <w:bCs/>
          <w:lang w:val="es-ES"/>
        </w:rPr>
        <w:t>ETHReceiveFrameHandler</w:t>
      </w:r>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r w:rsidRPr="00C72A59">
        <w:rPr>
          <w:b/>
          <w:bCs/>
          <w:lang w:val="es-ES"/>
        </w:rPr>
        <w:t>analogValidate</w:t>
      </w:r>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r w:rsidRPr="00C72A59">
        <w:rPr>
          <w:b/>
          <w:bCs/>
          <w:lang w:val="es-ES"/>
        </w:rPr>
        <w:t>HAL_ETH_TransmitFrame</w:t>
      </w:r>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r w:rsidRPr="00C72A59">
        <w:rPr>
          <w:color w:val="70AD47" w:themeColor="accent6"/>
          <w:lang w:val="es-ES"/>
        </w:rPr>
        <w:t>HAL_GPIO_WritePin</w:t>
      </w:r>
      <w:r w:rsidRPr="00C72A59">
        <w:rPr>
          <w:lang w:val="es-ES"/>
        </w:rPr>
        <w:t>.</w:t>
      </w:r>
    </w:p>
    <w:p w14:paraId="066C6A16" w14:textId="3DC00A4A" w:rsidR="00C72A59" w:rsidRDefault="00C72A59" w:rsidP="00C72A59">
      <w:pPr>
        <w:jc w:val="both"/>
        <w:rPr>
          <w:lang w:val="es-ES"/>
        </w:rPr>
      </w:pPr>
      <w:r w:rsidRPr="00C72A59">
        <w:rPr>
          <w:b/>
          <w:bCs/>
          <w:lang w:val="es-ES"/>
        </w:rPr>
        <w:t>analogInDigitalOutManager</w:t>
      </w:r>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r w:rsidRPr="00C72A59">
        <w:rPr>
          <w:color w:val="70AD47" w:themeColor="accent6"/>
          <w:lang w:val="es-ES"/>
        </w:rPr>
        <w:t>HAL_GPIO_ReadPin</w:t>
      </w:r>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r w:rsidRPr="00C72A59">
        <w:rPr>
          <w:b/>
          <w:bCs/>
          <w:lang w:val="es-ES"/>
        </w:rPr>
        <w:t>HAL_ETH_TransmitFrame</w:t>
      </w:r>
      <w:r w:rsidRPr="0017568E">
        <w:rPr>
          <w:lang w:val="es-ES"/>
        </w:rPr>
        <w:t>.</w:t>
      </w:r>
    </w:p>
    <w:p w14:paraId="0B579160" w14:textId="085CECD5" w:rsidR="00C72A59" w:rsidRPr="00C72A59" w:rsidRDefault="00C72A59" w:rsidP="00C72A59">
      <w:pPr>
        <w:jc w:val="both"/>
        <w:rPr>
          <w:lang w:val="es-ES"/>
        </w:rPr>
      </w:pPr>
      <w:r w:rsidRPr="00C72A59">
        <w:rPr>
          <w:b/>
          <w:bCs/>
          <w:lang w:val="es-ES"/>
        </w:rPr>
        <w:t>pieceCounterManager</w:t>
      </w:r>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Heading3"/>
      </w:pPr>
      <w:bookmarkStart w:id="101"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1"/>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569CD6"/>
          <w:lang w:val="en-US" w:eastAsia="es-419"/>
        </w:rPr>
        <w:t>enum</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r w:rsidRPr="008F433A">
        <w:rPr>
          <w:rFonts w:ascii="Consolas" w:eastAsia="Times New Roman" w:hAnsi="Consolas" w:cs="Times New Roman"/>
          <w:color w:val="4EC9B0"/>
          <w:lang w:val="en-US" w:eastAsia="es-419"/>
        </w:rPr>
        <w:t>received_frame_t</w:t>
      </w:r>
      <w:r w:rsidRPr="008F1B62">
        <w:rPr>
          <w:rFonts w:ascii="Consolas" w:eastAsia="Times New Roman" w:hAnsi="Consolas" w:cs="Times New Roman"/>
          <w:color w:val="808080" w:themeColor="background1" w:themeShade="80"/>
          <w:lang w:val="en-US" w:eastAsia="es-419"/>
        </w:rPr>
        <w:t>;</w:t>
      </w:r>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569CD6"/>
          <w:sz w:val="21"/>
          <w:szCs w:val="21"/>
          <w:lang w:val="en-US" w:eastAsia="es-419"/>
        </w:rPr>
        <w:t>enum</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INCREMENT_COUNTER</w:t>
      </w:r>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4EC9B0"/>
          <w:sz w:val="21"/>
          <w:szCs w:val="21"/>
          <w:lang w:val="en-US" w:eastAsia="es-419"/>
        </w:rPr>
        <w:t>send_frame_t</w:t>
      </w:r>
      <w:r w:rsidRPr="008F1B62">
        <w:rPr>
          <w:rFonts w:ascii="Consolas" w:eastAsia="Times New Roman" w:hAnsi="Consolas" w:cs="Times New Roman"/>
          <w:color w:val="808080" w:themeColor="background1" w:themeShade="80"/>
          <w:sz w:val="21"/>
          <w:szCs w:val="21"/>
          <w:lang w:val="en-US" w:eastAsia="es-419"/>
        </w:rPr>
        <w:t>;</w:t>
      </w:r>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r w:rsidRPr="008F1B62">
        <w:rPr>
          <w:rFonts w:ascii="Consolas" w:hAnsi="Consolas"/>
          <w:color w:val="DCDCAA"/>
          <w:sz w:val="21"/>
          <w:szCs w:val="21"/>
          <w:lang w:val="en-US"/>
        </w:rPr>
        <w:t>ETHSendFrameHandler</w:t>
      </w:r>
      <w:r w:rsidRPr="008F1B62">
        <w:rPr>
          <w:rFonts w:ascii="Consolas" w:hAnsi="Consolas"/>
          <w:color w:val="808080" w:themeColor="background1" w:themeShade="80"/>
          <w:sz w:val="21"/>
          <w:szCs w:val="21"/>
          <w:lang w:val="en-US"/>
        </w:rPr>
        <w:t>(</w:t>
      </w:r>
      <w:r w:rsidRPr="008F1B62">
        <w:rPr>
          <w:rFonts w:ascii="Consolas" w:hAnsi="Consolas"/>
          <w:color w:val="4EC9B0"/>
          <w:sz w:val="21"/>
          <w:szCs w:val="21"/>
          <w:lang w:val="en-US"/>
        </w:rPr>
        <w:t>send_frame_t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frame_type</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(frame_type){</w:t>
      </w:r>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lastRenderedPageBreak/>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receivedData</w:t>
      </w:r>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//caracteristica del paquete, suponiendo b15 = 1 significa analog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*receivedData = 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 xml:space="preserve">(receivedFrame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READ_ANALOG_INPUT;</w:t>
      </w:r>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SET_DIGITAL_OUTPUT;</w:t>
      </w:r>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r>
        <w:rPr>
          <w:rFonts w:ascii="Consolas" w:hAnsi="Consolas"/>
          <w:color w:val="DCDCAA"/>
          <w:sz w:val="21"/>
          <w:szCs w:val="21"/>
        </w:rPr>
        <w:t>digimaticGetMeasure</w:t>
      </w:r>
      <w:r w:rsidRPr="00382349">
        <w:rPr>
          <w:rFonts w:ascii="Consolas" w:hAnsi="Consolas"/>
          <w:color w:val="808080" w:themeColor="background1" w:themeShade="80"/>
          <w:sz w:val="21"/>
          <w:szCs w:val="21"/>
        </w:rPr>
        <w:t>(</w:t>
      </w:r>
      <w:r>
        <w:rPr>
          <w:rFonts w:ascii="Consolas" w:hAnsi="Consolas"/>
          <w:color w:val="569CD6"/>
          <w:sz w:val="21"/>
          <w:szCs w:val="21"/>
        </w:rPr>
        <w:t>void</w:t>
      </w:r>
      <w:r w:rsidRPr="00382349">
        <w:rPr>
          <w:rFonts w:ascii="Consolas" w:hAnsi="Consolas"/>
          <w:color w:val="808080" w:themeColor="background1" w:themeShade="80"/>
          <w:sz w:val="21"/>
          <w:szCs w:val="21"/>
        </w:rPr>
        <w:t>){</w:t>
      </w:r>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Administracion del protocolo digimatic</w:t>
      </w:r>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Activar señal de request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aca va el protocolo digimatic </w:t>
      </w:r>
    </w:p>
    <w:p w14:paraId="56983E39" w14:textId="77777777" w:rsidR="00382349" w:rsidRDefault="00382349" w:rsidP="00382349">
      <w:pPr>
        <w:pStyle w:val="NormalWeb"/>
        <w:spacing w:before="0" w:beforeAutospacing="0" w:after="0" w:afterAutospacing="0"/>
      </w:pPr>
      <w:r>
        <w:t> </w:t>
      </w:r>
    </w:p>
    <w:p w14:paraId="2997F56A" w14:textId="77777777" w:rsidR="00382349" w:rsidRPr="001A6CC7" w:rsidRDefault="00382349" w:rsidP="00382349">
      <w:pPr>
        <w:pStyle w:val="NormalWeb"/>
        <w:spacing w:before="0" w:beforeAutospacing="0" w:after="0" w:afterAutospacing="0"/>
        <w:rPr>
          <w:lang w:val="es-419"/>
        </w:rPr>
      </w:pPr>
      <w:r>
        <w:rPr>
          <w:rFonts w:ascii="Consolas" w:hAnsi="Consolas"/>
          <w:color w:val="D4D4D4"/>
          <w:sz w:val="21"/>
          <w:szCs w:val="21"/>
        </w:rPr>
        <w:t>    </w:t>
      </w:r>
      <w:r w:rsidRPr="001A6CC7">
        <w:rPr>
          <w:rFonts w:ascii="Consolas" w:hAnsi="Consolas"/>
          <w:color w:val="C586C0"/>
          <w:sz w:val="21"/>
          <w:szCs w:val="21"/>
          <w:lang w:val="es-419"/>
        </w:rPr>
        <w:t>return</w:t>
      </w:r>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45AE9B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CaliperManager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3F7CBDF5"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90301B"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retry_times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is_valid = </w:t>
      </w:r>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 xml:space="preserve">(retry_times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!is_valid){</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digimaticGetMeasure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 xml:space="preserve">is_valid = </w:t>
      </w:r>
      <w:r w:rsidRPr="00382349">
        <w:rPr>
          <w:rFonts w:ascii="Consolas" w:hAnsi="Consolas"/>
          <w:color w:val="DCDCAA"/>
          <w:sz w:val="21"/>
          <w:szCs w:val="21"/>
          <w:lang w:val="en-US"/>
        </w:rPr>
        <w:t>digimaticValidateFrame</w:t>
      </w:r>
      <w:r w:rsidRPr="00382349">
        <w:rPr>
          <w:rFonts w:ascii="Consolas" w:hAnsi="Consolas"/>
          <w:color w:val="808080" w:themeColor="background1" w:themeShade="80"/>
          <w:sz w:val="21"/>
          <w:szCs w:val="21"/>
          <w:lang w:val="en-US"/>
        </w:rPr>
        <w:t>(measure);</w:t>
      </w:r>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retry_times--;</w:t>
      </w:r>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(is_valid){</w:t>
      </w:r>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(CALIPER_MEASURE,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lastRenderedPageBreak/>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r>
        <w:rPr>
          <w:rFonts w:ascii="Consolas" w:hAnsi="Consolas"/>
          <w:color w:val="6A9955"/>
          <w:sz w:val="21"/>
          <w:szCs w:val="21"/>
          <w:lang w:val="en-US"/>
        </w:rPr>
        <w:t>Interrupción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AnalogInDigitalOutManager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receivedFrame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HAL_ETH_GetReceivedFrame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receivedData =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received_state =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(receivedFrame, &amp;receivedData);</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READ_ANALOG_INPUT){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analogValidate</w:t>
      </w:r>
      <w:r w:rsidRPr="00382349">
        <w:rPr>
          <w:rFonts w:ascii="Consolas" w:hAnsi="Consolas"/>
          <w:color w:val="808080" w:themeColor="background1" w:themeShade="80"/>
          <w:sz w:val="21"/>
          <w:szCs w:val="21"/>
        </w:rPr>
        <w:t xml:space="preserve">(receivedData){ </w:t>
      </w:r>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(ANALOG_IN_MEASURE, &amp;receivedData);</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SET_DIGITAL_OUTPUT){</w:t>
      </w:r>
    </w:p>
    <w:p w14:paraId="19C12C28" w14:textId="77777777" w:rsidR="00382349" w:rsidRPr="001A6CC7" w:rsidRDefault="00382349" w:rsidP="0038234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r w:rsidRPr="001A6CC7">
        <w:rPr>
          <w:rFonts w:ascii="Consolas" w:hAnsi="Consolas"/>
          <w:color w:val="DCDCAA"/>
          <w:sz w:val="21"/>
          <w:szCs w:val="21"/>
          <w:lang w:val="es-419"/>
        </w:rPr>
        <w:t>HAL_GPIO_WritePin</w:t>
      </w:r>
      <w:r w:rsidRPr="001A6CC7">
        <w:rPr>
          <w:rFonts w:ascii="Consolas" w:hAnsi="Consolas"/>
          <w:color w:val="808080" w:themeColor="background1" w:themeShade="80"/>
          <w:sz w:val="21"/>
          <w:szCs w:val="21"/>
          <w:lang w:val="es-419"/>
        </w:rPr>
        <w:t>(receivedData);</w:t>
      </w:r>
    </w:p>
    <w:p w14:paraId="22C7C7DC"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654B07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Interrupcion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pieceCounterManager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77777777" w:rsidR="008F1B62" w:rsidRPr="008F433A" w:rsidRDefault="008F1B62" w:rsidP="0084482F">
      <w:pPr>
        <w:rPr>
          <w:sz w:val="18"/>
          <w:szCs w:val="18"/>
          <w:lang w:val="en-US"/>
        </w:rPr>
      </w:pPr>
    </w:p>
    <w:p w14:paraId="167ACFEA" w14:textId="15377BCF" w:rsidR="00204DC0" w:rsidRPr="002A2833" w:rsidRDefault="00204DC0" w:rsidP="00180F73">
      <w:pPr>
        <w:pStyle w:val="Heading3"/>
      </w:pPr>
      <w:bookmarkStart w:id="102"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2"/>
    </w:p>
    <w:p w14:paraId="0086F8FC" w14:textId="08125FA8" w:rsidR="00832E04" w:rsidRDefault="008F1B62" w:rsidP="002A17CE">
      <w:pPr>
        <w:jc w:val="both"/>
        <w:rPr>
          <w:lang w:val="es-ES"/>
        </w:rPr>
      </w:pPr>
      <w:r w:rsidRPr="008F1B62">
        <w:rPr>
          <w:lang w:val="es-ES"/>
        </w:rPr>
        <w:t>Se va a utilizar un enfoque bottom</w:t>
      </w:r>
      <w:r>
        <w:rPr>
          <w:lang w:val="es-ES"/>
        </w:rPr>
        <w:t>-</w:t>
      </w:r>
      <w:r w:rsidRPr="008F1B62">
        <w:rPr>
          <w:lang w:val="es-ES"/>
        </w:rPr>
        <w:t>up para hacer el debugging.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r w:rsidRPr="002A17CE">
        <w:rPr>
          <w:b/>
          <w:bCs/>
          <w:lang w:val="es-ES"/>
        </w:rPr>
        <w:t>testETHRx</w:t>
      </w:r>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r w:rsidRPr="002A17CE">
        <w:rPr>
          <w:b/>
          <w:bCs/>
          <w:lang w:val="es-ES"/>
        </w:rPr>
        <w:t>testFrameRx</w:t>
      </w:r>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assert(receivedFrame == </w:t>
      </w:r>
      <w:r w:rsidRPr="002A17CE">
        <w:rPr>
          <w:b/>
          <w:bCs/>
          <w:lang w:val="en-US"/>
        </w:rPr>
        <w:t>testFrameRx</w:t>
      </w:r>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6D8CF8E7"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Pr="00FE0446">
        <w:rPr>
          <w:lang w:val="es-ES"/>
        </w:rPr>
        <w:t xml:space="preserve">Envio de paquete de Ethernet de tipo </w:t>
      </w:r>
      <w:r w:rsidRPr="002A17CE">
        <w:rPr>
          <w:b/>
          <w:bCs/>
          <w:lang w:val="es-ES"/>
        </w:rPr>
        <w:t>testETHTx</w:t>
      </w:r>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Rx y como se detectó que el paquete es de tipo </w:t>
      </w:r>
      <w:r w:rsidRPr="002A17CE">
        <w:rPr>
          <w:b/>
          <w:bCs/>
          <w:lang w:val="es-ES"/>
        </w:rPr>
        <w:t>testETHTx</w:t>
      </w:r>
      <w:r w:rsidRPr="00FE0446">
        <w:rPr>
          <w:lang w:val="es-ES"/>
        </w:rPr>
        <w:t xml:space="preserve">, hay que responder al servidor en ese momento con un frame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5A9A823D"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r w:rsidRPr="002D2DFC">
        <w:rPr>
          <w:b/>
          <w:bCs/>
          <w:lang w:val="es-ES"/>
        </w:rPr>
        <w:t>digimaticGetMeasure</w:t>
      </w:r>
      <w:r w:rsidRPr="002D2DFC">
        <w:rPr>
          <w:lang w:val="es-ES"/>
        </w:rPr>
        <w:t xml:space="preserve"> si hay un error, ocurre un assert:</w:t>
      </w:r>
      <w:r>
        <w:rPr>
          <w:lang w:val="es-ES"/>
        </w:rPr>
        <w:t xml:space="preserve"> </w:t>
      </w:r>
      <w:r w:rsidRPr="002D2DFC">
        <w:rPr>
          <w:lang w:val="es-ES"/>
        </w:rPr>
        <w:t xml:space="preserve">#IFDEF </w:t>
      </w:r>
      <w:r w:rsidRPr="002D2DFC">
        <w:rPr>
          <w:b/>
          <w:bCs/>
          <w:lang w:val="es-ES"/>
        </w:rPr>
        <w:t>CALIPER_TEST</w:t>
      </w:r>
      <w:r w:rsidRPr="002D2DFC">
        <w:rPr>
          <w:lang w:val="es-ES"/>
        </w:rPr>
        <w:t xml:space="preserve"> assert(MIN_VAL &lt;= measure &lt;= MAX_VAL)</w:t>
      </w:r>
      <w:r>
        <w:rPr>
          <w:lang w:val="es-ES"/>
        </w:rPr>
        <w:t xml:space="preserve">. </w:t>
      </w:r>
      <w:r w:rsidRPr="002D2DFC">
        <w:rPr>
          <w:lang w:val="es-ES"/>
        </w:rPr>
        <w:t>Recibir por Ethernet el valor medido.</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4EFF711C"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sperar el frame de warning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2438B508" w:rsidR="001C336F" w:rsidRDefault="001C336F" w:rsidP="001C336F">
      <w:pPr>
        <w:pStyle w:val="ListParagraph"/>
        <w:numPr>
          <w:ilvl w:val="2"/>
          <w:numId w:val="12"/>
        </w:numPr>
        <w:jc w:val="both"/>
        <w:rPr>
          <w:lang w:val="es-ES"/>
        </w:rPr>
      </w:pPr>
      <w:r w:rsidRPr="001C336F">
        <w:rPr>
          <w:u w:val="single"/>
          <w:lang w:val="es-ES"/>
        </w:rPr>
        <w:lastRenderedPageBreak/>
        <w:t>Prueba</w:t>
      </w:r>
      <w:r>
        <w:rPr>
          <w:lang w:val="es-ES"/>
        </w:rPr>
        <w:t>:</w:t>
      </w:r>
      <w:r>
        <w:t xml:space="preserve"> </w:t>
      </w:r>
      <w:r>
        <w:rPr>
          <w:lang w:val="es-ES"/>
        </w:rPr>
        <w:t>i</w:t>
      </w:r>
      <w:r w:rsidRPr="001C336F">
        <w:rPr>
          <w:lang w:val="es-ES"/>
        </w:rPr>
        <w:t>ngresar al sistema con corrientes entre 4mA y 20mA. Enviar mensaje via Ethernet para tomar medición del ADC.</w:t>
      </w:r>
    </w:p>
    <w:p w14:paraId="057A9A1A" w14:textId="2025FBBA"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03381E3A"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Enviar mensaje vía Ethernet para tomar medición del ADC.</w:t>
      </w:r>
    </w:p>
    <w:p w14:paraId="750B9F4E" w14:textId="1D59FF7A"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uando falla la validación, debe llegar un frame de tipo RETRY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apagarSalida/encenderSalida</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7F825B1E"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03" w:name="_Ref43566351"/>
      <w:bookmarkStart w:id="104"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3"/>
      <w:bookmarkEnd w:id="104"/>
      <w:r w:rsidR="001710AA" w:rsidRPr="002A2833">
        <w:t xml:space="preserve"> </w:t>
      </w:r>
    </w:p>
    <w:p w14:paraId="1387AF0D" w14:textId="2B50CCDA" w:rsidR="00204DC0" w:rsidRPr="002A2833" w:rsidRDefault="00204DC0" w:rsidP="00180F73">
      <w:pPr>
        <w:pStyle w:val="Heading2"/>
      </w:pPr>
      <w:bookmarkStart w:id="105"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5"/>
    </w:p>
    <w:p w14:paraId="5753408A" w14:textId="53FA4BEB" w:rsidR="00204DC0" w:rsidRPr="002A2833" w:rsidRDefault="00204DC0" w:rsidP="00180F73">
      <w:pPr>
        <w:pStyle w:val="Heading2"/>
      </w:pPr>
      <w:bookmarkStart w:id="106"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6"/>
    </w:p>
    <w:p w14:paraId="2FDFDE87" w14:textId="0A92E678" w:rsidR="00204DC0" w:rsidRPr="002A2833" w:rsidRDefault="00204DC0" w:rsidP="00180F73">
      <w:pPr>
        <w:pStyle w:val="Heading2"/>
      </w:pPr>
      <w:bookmarkStart w:id="107" w:name="_Toc57111883"/>
      <w:r w:rsidRPr="002A2833">
        <w:t>Diseño</w:t>
      </w:r>
      <w:r w:rsidR="001710AA" w:rsidRPr="002A2833">
        <w:t xml:space="preserve"> </w:t>
      </w:r>
      <w:r w:rsidRPr="002A2833">
        <w:t>mecánico</w:t>
      </w:r>
      <w:bookmarkEnd w:id="107"/>
    </w:p>
    <w:p w14:paraId="3A68A634" w14:textId="1ED6AC25" w:rsidR="00204DC0" w:rsidRPr="002A2833" w:rsidRDefault="00204DC0" w:rsidP="00180F73">
      <w:pPr>
        <w:pStyle w:val="Heading2"/>
      </w:pPr>
      <w:bookmarkStart w:id="108"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8"/>
    </w:p>
    <w:p w14:paraId="710237DA" w14:textId="0C67157E" w:rsidR="0022381F" w:rsidRPr="002A2833" w:rsidRDefault="0022381F" w:rsidP="0022381F">
      <w:pPr>
        <w:pStyle w:val="Heading2"/>
      </w:pPr>
      <w:bookmarkStart w:id="109" w:name="_Toc57111885"/>
      <w:r w:rsidRPr="002A2833">
        <w:t>Bill of Materials (BOM)</w:t>
      </w:r>
      <w:bookmarkEnd w:id="109"/>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0"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0"/>
      <w:r w:rsidR="0006314C" w:rsidRPr="002A2833">
        <w:t xml:space="preserve"> </w:t>
      </w:r>
    </w:p>
    <w:p w14:paraId="12559E37" w14:textId="77777777" w:rsidR="0022381F" w:rsidRPr="002A2833" w:rsidRDefault="0022381F" w:rsidP="0022381F">
      <w:pPr>
        <w:pStyle w:val="Heading2"/>
      </w:pPr>
      <w:bookmarkStart w:id="111" w:name="_Toc57111887"/>
      <w:r w:rsidRPr="002A2833">
        <w:t>Estudios de confiabilidad de hardware y de software</w:t>
      </w:r>
      <w:bookmarkEnd w:id="111"/>
    </w:p>
    <w:p w14:paraId="5891170B" w14:textId="4948C330" w:rsidR="007E1D29" w:rsidRPr="002A2833" w:rsidRDefault="007E1D29" w:rsidP="007E1D29">
      <w:pPr>
        <w:pStyle w:val="Heading2"/>
      </w:pPr>
      <w:bookmarkStart w:id="112" w:name="_Toc57111888"/>
      <w:r w:rsidRPr="002A2833">
        <w:t>Resultados</w:t>
      </w:r>
      <w:bookmarkEnd w:id="112"/>
    </w:p>
    <w:p w14:paraId="74EFBDAF" w14:textId="7E10AFDA" w:rsidR="00204DC0" w:rsidRPr="002A2833" w:rsidRDefault="00204DC0" w:rsidP="007E1D29">
      <w:pPr>
        <w:pStyle w:val="Heading2"/>
      </w:pPr>
      <w:bookmarkStart w:id="113" w:name="_Toc57111889"/>
      <w:r w:rsidRPr="002A2833">
        <w:t>Evaluación</w:t>
      </w:r>
      <w:bookmarkEnd w:id="113"/>
    </w:p>
    <w:p w14:paraId="616154EE" w14:textId="13C30D1D" w:rsidR="0022381F" w:rsidRPr="002A2833" w:rsidRDefault="0022381F" w:rsidP="0022381F">
      <w:pPr>
        <w:pStyle w:val="Heading3"/>
      </w:pPr>
      <w:bookmarkStart w:id="114" w:name="_Toc57111890"/>
      <w:r w:rsidRPr="002A2833">
        <w:t>Evaluación de resultados técnicos</w:t>
      </w:r>
      <w:bookmarkEnd w:id="114"/>
    </w:p>
    <w:p w14:paraId="71A7EFF1" w14:textId="00F70A8A" w:rsidR="0022381F" w:rsidRPr="002A2833" w:rsidRDefault="0022381F" w:rsidP="0022381F">
      <w:pPr>
        <w:pStyle w:val="Heading3"/>
      </w:pPr>
      <w:bookmarkStart w:id="115" w:name="_Toc57111891"/>
      <w:r w:rsidRPr="002A2833">
        <w:t>Evaluación de la planificación</w:t>
      </w:r>
      <w:bookmarkEnd w:id="115"/>
    </w:p>
    <w:p w14:paraId="16579DEF" w14:textId="7C8E8FF1" w:rsidR="0022381F" w:rsidRPr="002A2833" w:rsidRDefault="0022381F" w:rsidP="00D91388">
      <w:pPr>
        <w:pStyle w:val="Heading3"/>
        <w:numPr>
          <w:ilvl w:val="2"/>
          <w:numId w:val="6"/>
        </w:numPr>
      </w:pPr>
      <w:bookmarkStart w:id="116" w:name="_Toc57111892"/>
      <w:r w:rsidRPr="002A2833">
        <w:t>Evaluación de la factibilidad financiera</w:t>
      </w:r>
      <w:bookmarkEnd w:id="11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7" w:name="_Toc57111893"/>
      <w:r w:rsidRPr="002A2833">
        <w:lastRenderedPageBreak/>
        <w:t>Referencias</w:t>
      </w:r>
      <w:bookmarkEnd w:id="117"/>
      <w:r w:rsidRPr="002A2833">
        <w:t xml:space="preserve"> </w:t>
      </w:r>
    </w:p>
    <w:p w14:paraId="685EE2FA" w14:textId="2089638C" w:rsidR="00204DC0" w:rsidRPr="002A2833" w:rsidRDefault="00204DC0" w:rsidP="00180F73">
      <w:pPr>
        <w:pStyle w:val="Heading2"/>
      </w:pPr>
      <w:bookmarkStart w:id="118" w:name="_Toc57111894"/>
      <w:r w:rsidRPr="002A2833">
        <w:t>LIBROS</w:t>
      </w:r>
      <w:bookmarkEnd w:id="118"/>
    </w:p>
    <w:p w14:paraId="4EFAA1E0" w14:textId="3A74D9D6" w:rsidR="0049428A" w:rsidRPr="0049428A" w:rsidRDefault="00204DC0" w:rsidP="0049428A">
      <w:pPr>
        <w:pStyle w:val="Heading2"/>
      </w:pPr>
      <w:bookmarkStart w:id="119" w:name="_Toc57111895"/>
      <w:r w:rsidRPr="002A2833">
        <w:t>REVISTAS</w:t>
      </w:r>
      <w:bookmarkEnd w:id="119"/>
    </w:p>
    <w:p w14:paraId="4EAA5B9B" w14:textId="2536B14E" w:rsidR="0049428A" w:rsidRDefault="00204DC0" w:rsidP="0049428A">
      <w:pPr>
        <w:pStyle w:val="Heading2"/>
      </w:pPr>
      <w:bookmarkStart w:id="120" w:name="_Toc57111896"/>
      <w:r w:rsidRPr="002A2833">
        <w:t>Notas</w:t>
      </w:r>
      <w:r w:rsidR="001710AA" w:rsidRPr="002A2833">
        <w:t xml:space="preserve"> </w:t>
      </w:r>
      <w:r w:rsidRPr="002A2833">
        <w:t>de</w:t>
      </w:r>
      <w:r w:rsidR="001710AA" w:rsidRPr="002A2833">
        <w:t xml:space="preserve"> </w:t>
      </w:r>
      <w:r w:rsidRPr="002A2833">
        <w:t>aplicación</w:t>
      </w:r>
      <w:bookmarkEnd w:id="120"/>
    </w:p>
    <w:p w14:paraId="3E3CBBD4" w14:textId="3FA1EC9C" w:rsidR="0049428A" w:rsidRDefault="0049428A" w:rsidP="0049428A">
      <w:pPr>
        <w:pStyle w:val="Heading2"/>
      </w:pPr>
      <w:bookmarkStart w:id="121" w:name="_Toc57111897"/>
      <w:r>
        <w:t>Fuentes Online</w:t>
      </w:r>
      <w:bookmarkEnd w:id="121"/>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2" w:name="_Toc57111898"/>
      <w:r w:rsidRPr="002A2833">
        <w:lastRenderedPageBreak/>
        <w:t>Anexos</w:t>
      </w:r>
      <w:r w:rsidR="001710AA" w:rsidRPr="002A2833">
        <w:t xml:space="preserve"> </w:t>
      </w:r>
      <w:r w:rsidR="00C94B71" w:rsidRPr="002A2833">
        <w:t>Técnicos</w:t>
      </w:r>
      <w:bookmarkEnd w:id="122"/>
    </w:p>
    <w:p w14:paraId="15A5AC8E" w14:textId="374E85C8" w:rsidR="00C94B71" w:rsidRPr="002A2833" w:rsidRDefault="00BB3719" w:rsidP="00C94B71">
      <w:pPr>
        <w:pStyle w:val="Heading2"/>
      </w:pPr>
      <w:bookmarkStart w:id="123" w:name="_Toc57111899"/>
      <w:r w:rsidRPr="002A2833">
        <w:t>Esquemáticos</w:t>
      </w:r>
      <w:bookmarkEnd w:id="123"/>
    </w:p>
    <w:p w14:paraId="0FD98946" w14:textId="12677943" w:rsidR="00C94B71" w:rsidRPr="002A2833" w:rsidRDefault="00BB3719" w:rsidP="00C94B71">
      <w:pPr>
        <w:pStyle w:val="Heading2"/>
      </w:pPr>
      <w:bookmarkStart w:id="124" w:name="_Toc57111900"/>
      <w:r w:rsidRPr="002A2833">
        <w:t>Planos</w:t>
      </w:r>
      <w:r w:rsidR="001710AA" w:rsidRPr="002A2833">
        <w:t xml:space="preserve"> </w:t>
      </w:r>
      <w:r w:rsidRPr="002A2833">
        <w:t>de</w:t>
      </w:r>
      <w:r w:rsidR="001710AA" w:rsidRPr="002A2833">
        <w:t xml:space="preserve"> </w:t>
      </w:r>
      <w:r w:rsidRPr="002A2833">
        <w:t>PCB</w:t>
      </w:r>
      <w:bookmarkEnd w:id="124"/>
    </w:p>
    <w:p w14:paraId="2773F30F" w14:textId="3F3F4381" w:rsidR="00C94B71" w:rsidRPr="002A2833" w:rsidRDefault="00C94B71" w:rsidP="00C94B71">
      <w:pPr>
        <w:pStyle w:val="Heading2"/>
      </w:pPr>
      <w:bookmarkStart w:id="125"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5"/>
    </w:p>
    <w:p w14:paraId="26405BDF" w14:textId="2565982E" w:rsidR="00C94B71" w:rsidRPr="002A2833" w:rsidRDefault="00C94B71" w:rsidP="00C94B71">
      <w:pPr>
        <w:pStyle w:val="Heading2"/>
      </w:pPr>
      <w:bookmarkStart w:id="126"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6"/>
    </w:p>
    <w:p w14:paraId="4472616D" w14:textId="2FE9212C" w:rsidR="00C94B71" w:rsidRPr="002A2833" w:rsidRDefault="00C94B71" w:rsidP="00C94B71">
      <w:pPr>
        <w:pStyle w:val="Heading2"/>
      </w:pPr>
      <w:bookmarkStart w:id="127"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6DCA219" w:rsidR="008A4B93" w:rsidRPr="002A2833" w:rsidRDefault="008A4B93" w:rsidP="008A4B93">
      <w:pPr>
        <w:pStyle w:val="Caption"/>
        <w:jc w:val="center"/>
        <w:rPr>
          <w:lang w:val="es-ES"/>
        </w:rPr>
      </w:pPr>
      <w:bookmarkStart w:id="128" w:name="_Toc57111912"/>
      <w:r w:rsidRPr="002A2833">
        <w:t xml:space="preserve">Figura </w:t>
      </w:r>
      <w:r w:rsidR="0017568E">
        <w:fldChar w:fldCharType="begin"/>
      </w:r>
      <w:r w:rsidR="0017568E">
        <w:instrText xml:space="preserve"> STYLEREF 1 \s </w:instrText>
      </w:r>
      <w:r w:rsidR="0017568E">
        <w:fldChar w:fldCharType="separate"/>
      </w:r>
      <w:r w:rsidR="0017568E">
        <w:rPr>
          <w:noProof/>
        </w:rPr>
        <w:t>10</w:t>
      </w:r>
      <w:r w:rsidR="0017568E">
        <w:fldChar w:fldCharType="end"/>
      </w:r>
      <w:r w:rsidR="0017568E">
        <w:noBreakHyphen/>
      </w:r>
      <w:r w:rsidR="0017568E">
        <w:fldChar w:fldCharType="begin"/>
      </w:r>
      <w:r w:rsidR="0017568E">
        <w:instrText xml:space="preserve"> SEQ Figura \* ARABIC \s 1 </w:instrText>
      </w:r>
      <w:r w:rsidR="0017568E">
        <w:fldChar w:fldCharType="separate"/>
      </w:r>
      <w:r w:rsidR="0017568E">
        <w:rPr>
          <w:noProof/>
        </w:rPr>
        <w:t>1</w:t>
      </w:r>
      <w:r w:rsidR="0017568E">
        <w:fldChar w:fldCharType="end"/>
      </w:r>
      <w:r w:rsidRPr="002A2833">
        <w:t>: Especificaciones de comunicación del calibre</w:t>
      </w:r>
      <w:bookmarkEnd w:id="128"/>
    </w:p>
    <w:p w14:paraId="73107114" w14:textId="25D5C120" w:rsidR="00C94B71" w:rsidRPr="002A2833" w:rsidRDefault="00C94B71" w:rsidP="00C94B71">
      <w:pPr>
        <w:pStyle w:val="Heading2"/>
      </w:pPr>
      <w:bookmarkStart w:id="129"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9"/>
    </w:p>
    <w:p w14:paraId="30190B2A" w14:textId="58AC78B4" w:rsidR="00BB3719" w:rsidRPr="002A2833" w:rsidRDefault="00BB3719" w:rsidP="00BB3719">
      <w:pPr>
        <w:pStyle w:val="Heading2"/>
      </w:pPr>
      <w:bookmarkStart w:id="130" w:name="_Toc57111905"/>
      <w:r w:rsidRPr="002A2833">
        <w:t>Otra</w:t>
      </w:r>
      <w:r w:rsidR="001710AA" w:rsidRPr="002A2833">
        <w:t xml:space="preserve"> </w:t>
      </w:r>
      <w:r w:rsidRPr="002A2833">
        <w:t>Documentación</w:t>
      </w:r>
      <w:r w:rsidR="001710AA" w:rsidRPr="002A2833">
        <w:t xml:space="preserve"> </w:t>
      </w:r>
      <w:r w:rsidRPr="002A2833">
        <w:t>Técnica</w:t>
      </w:r>
      <w:bookmarkEnd w:id="13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0B61A" w14:textId="77777777" w:rsidR="00390503" w:rsidRDefault="00390503" w:rsidP="00A45553">
      <w:pPr>
        <w:spacing w:before="0" w:after="0"/>
      </w:pPr>
      <w:r>
        <w:separator/>
      </w:r>
    </w:p>
    <w:p w14:paraId="1A46F749" w14:textId="77777777" w:rsidR="00390503" w:rsidRDefault="00390503"/>
    <w:p w14:paraId="2F897E51" w14:textId="77777777" w:rsidR="00390503" w:rsidRDefault="00390503" w:rsidP="001710AA"/>
  </w:endnote>
  <w:endnote w:type="continuationSeparator" w:id="0">
    <w:p w14:paraId="7E0C4C62" w14:textId="77777777" w:rsidR="00390503" w:rsidRDefault="00390503" w:rsidP="00A45553">
      <w:pPr>
        <w:spacing w:before="0" w:after="0"/>
      </w:pPr>
      <w:r>
        <w:continuationSeparator/>
      </w:r>
    </w:p>
    <w:p w14:paraId="38DB4356" w14:textId="77777777" w:rsidR="00390503" w:rsidRDefault="00390503"/>
    <w:p w14:paraId="4EB31E45" w14:textId="77777777" w:rsidR="00390503" w:rsidRDefault="00390503"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D81AD6"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D81AD6" w:rsidRDefault="00D81AD6">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D81AD6" w:rsidRDefault="00D81AD6">
          <w:pPr>
            <w:pStyle w:val="Header"/>
            <w:tabs>
              <w:tab w:val="clear" w:pos="4680"/>
              <w:tab w:val="clear" w:pos="9360"/>
            </w:tabs>
            <w:jc w:val="right"/>
            <w:rPr>
              <w:caps/>
              <w:sz w:val="18"/>
            </w:rPr>
          </w:pPr>
        </w:p>
      </w:tc>
    </w:tr>
    <w:tr w:rsidR="00D81AD6" w14:paraId="33DB912D" w14:textId="77777777" w:rsidTr="00BB3719">
      <w:trPr>
        <w:jc w:val="center"/>
      </w:trPr>
      <w:tc>
        <w:tcPr>
          <w:tcW w:w="5103" w:type="dxa"/>
          <w:shd w:val="clear" w:color="auto" w:fill="auto"/>
          <w:vAlign w:val="center"/>
        </w:tcPr>
        <w:p w14:paraId="66B5C501" w14:textId="0BA31B41" w:rsidR="00D81AD6" w:rsidRDefault="00D81AD6"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54279" w:rsidRPr="00B54279">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54279" w:rsidRPr="00B54279">
            <w:rPr>
              <w:b/>
              <w:bCs/>
              <w:caps/>
              <w:noProof/>
              <w:color w:val="808080" w:themeColor="background1" w:themeShade="80"/>
              <w:sz w:val="18"/>
              <w:szCs w:val="18"/>
              <w:lang w:val="es-ES"/>
            </w:rPr>
            <w:t>Ingeniería</w:t>
          </w:r>
          <w:r w:rsidR="00B54279">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D81AD6" w:rsidRDefault="00D81AD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D81AD6" w:rsidRDefault="00D81AD6"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3BBDA" w14:textId="77777777" w:rsidR="00390503" w:rsidRPr="00BF6454" w:rsidRDefault="00390503" w:rsidP="00A45553">
      <w:pPr>
        <w:spacing w:before="0" w:after="0"/>
        <w:rPr>
          <w:vanish/>
        </w:rPr>
      </w:pPr>
      <w:r w:rsidRPr="00BF6454">
        <w:rPr>
          <w:vanish/>
        </w:rPr>
        <w:separator/>
      </w:r>
    </w:p>
    <w:p w14:paraId="571A97A0" w14:textId="77777777" w:rsidR="00390503" w:rsidRDefault="00390503"/>
    <w:p w14:paraId="3237B1AA" w14:textId="77777777" w:rsidR="00390503" w:rsidRDefault="00390503" w:rsidP="001710AA"/>
  </w:footnote>
  <w:footnote w:type="continuationSeparator" w:id="0">
    <w:p w14:paraId="3EE92BDF" w14:textId="77777777" w:rsidR="00390503" w:rsidRPr="00BF6454" w:rsidRDefault="00390503" w:rsidP="00A45553">
      <w:pPr>
        <w:spacing w:before="0" w:after="0"/>
        <w:rPr>
          <w:vanish/>
        </w:rPr>
      </w:pPr>
      <w:r w:rsidRPr="00BF6454">
        <w:rPr>
          <w:vanish/>
        </w:rPr>
        <w:continuationSeparator/>
      </w:r>
    </w:p>
    <w:p w14:paraId="1244E5BA" w14:textId="77777777" w:rsidR="00390503" w:rsidRDefault="00390503"/>
    <w:p w14:paraId="782DD0A2" w14:textId="77777777" w:rsidR="00390503" w:rsidRDefault="00390503" w:rsidP="001710AA"/>
  </w:footnote>
  <w:footnote w:type="continuationNotice" w:id="1">
    <w:p w14:paraId="5AA9D413" w14:textId="77777777" w:rsidR="00390503" w:rsidRPr="00BF6454" w:rsidRDefault="00390503">
      <w:pPr>
        <w:spacing w:before="0" w:after="0"/>
        <w:rPr>
          <w:vanish/>
        </w:rPr>
      </w:pPr>
    </w:p>
    <w:p w14:paraId="4039D1A4" w14:textId="77777777" w:rsidR="00390503" w:rsidRDefault="00390503"/>
    <w:p w14:paraId="052C5A45" w14:textId="77777777" w:rsidR="00390503" w:rsidRDefault="00390503"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B681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4874"/>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6713E"/>
    <w:rsid w:val="00370743"/>
    <w:rsid w:val="003714AB"/>
    <w:rsid w:val="0037479B"/>
    <w:rsid w:val="0037676D"/>
    <w:rsid w:val="0038042C"/>
    <w:rsid w:val="00382349"/>
    <w:rsid w:val="00382CED"/>
    <w:rsid w:val="00384F57"/>
    <w:rsid w:val="00385B8C"/>
    <w:rsid w:val="00390503"/>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407"/>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2118"/>
    <w:rsid w:val="006312DB"/>
    <w:rsid w:val="00632CEC"/>
    <w:rsid w:val="00636142"/>
    <w:rsid w:val="00636D7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711A"/>
    <w:rsid w:val="00743D2D"/>
    <w:rsid w:val="00751405"/>
    <w:rsid w:val="00751520"/>
    <w:rsid w:val="007519DF"/>
    <w:rsid w:val="00751C8C"/>
    <w:rsid w:val="007524ED"/>
    <w:rsid w:val="007526DB"/>
    <w:rsid w:val="007604E4"/>
    <w:rsid w:val="00761A9E"/>
    <w:rsid w:val="007621CC"/>
    <w:rsid w:val="00762A44"/>
    <w:rsid w:val="007630A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467B"/>
    <w:rsid w:val="00835637"/>
    <w:rsid w:val="008363A0"/>
    <w:rsid w:val="00840157"/>
    <w:rsid w:val="00843B37"/>
    <w:rsid w:val="0084482F"/>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1B62"/>
    <w:rsid w:val="008F2D99"/>
    <w:rsid w:val="008F433A"/>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204D"/>
    <w:rsid w:val="00A66CA8"/>
    <w:rsid w:val="00A70CB7"/>
    <w:rsid w:val="00A71D8E"/>
    <w:rsid w:val="00A7453E"/>
    <w:rsid w:val="00A74C3F"/>
    <w:rsid w:val="00A80372"/>
    <w:rsid w:val="00A8487F"/>
    <w:rsid w:val="00A84F48"/>
    <w:rsid w:val="00A86F90"/>
    <w:rsid w:val="00A943DC"/>
    <w:rsid w:val="00A95697"/>
    <w:rsid w:val="00A97E3B"/>
    <w:rsid w:val="00AA3D37"/>
    <w:rsid w:val="00AA40F0"/>
    <w:rsid w:val="00AA4188"/>
    <w:rsid w:val="00AA5190"/>
    <w:rsid w:val="00AA6DCE"/>
    <w:rsid w:val="00AB1EA5"/>
    <w:rsid w:val="00AB21C9"/>
    <w:rsid w:val="00AB442B"/>
    <w:rsid w:val="00AB621D"/>
    <w:rsid w:val="00AB7C1A"/>
    <w:rsid w:val="00AC12C4"/>
    <w:rsid w:val="00AC2C9D"/>
    <w:rsid w:val="00AC4E6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3172"/>
    <w:rsid w:val="00BA5F51"/>
    <w:rsid w:val="00BB0756"/>
    <w:rsid w:val="00BB1D7C"/>
    <w:rsid w:val="00BB3719"/>
    <w:rsid w:val="00BB4EDC"/>
    <w:rsid w:val="00BB5282"/>
    <w:rsid w:val="00BB57A2"/>
    <w:rsid w:val="00BB62B2"/>
    <w:rsid w:val="00BC08C2"/>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2A5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3AB8"/>
    <w:rsid w:val="00DE7416"/>
    <w:rsid w:val="00DF15EE"/>
    <w:rsid w:val="00DF2A69"/>
    <w:rsid w:val="00DF53A4"/>
    <w:rsid w:val="00E0051E"/>
    <w:rsid w:val="00E0783F"/>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60</Pages>
  <Words>14287</Words>
  <Characters>78579</Characters>
  <Application>Microsoft Office Word</Application>
  <DocSecurity>0</DocSecurity>
  <Lines>654</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569</cp:revision>
  <cp:lastPrinted>2020-11-24T15:02:00Z</cp:lastPrinted>
  <dcterms:created xsi:type="dcterms:W3CDTF">2020-07-29T12:53:00Z</dcterms:created>
  <dcterms:modified xsi:type="dcterms:W3CDTF">2021-04-30T19:03:00Z</dcterms:modified>
</cp:coreProperties>
</file>