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1AA7D" w14:textId="2A2F88A4" w:rsidR="00F01615" w:rsidRDefault="00F01615" w:rsidP="009F19F3">
      <w:pPr>
        <w:pStyle w:val="Heading1"/>
        <w:spacing w:line="276" w:lineRule="auto"/>
        <w:jc w:val="center"/>
        <w:rPr>
          <w:rFonts w:ascii="Century Gothic" w:hAnsi="Century Gothic"/>
          <w:sz w:val="24"/>
          <w:szCs w:val="24"/>
        </w:rPr>
      </w:pPr>
      <w:bookmarkStart w:id="0" w:name="_Toc135340090"/>
      <w:r>
        <w:t>Placa de Tiempo Universal</w:t>
      </w:r>
      <w:r w:rsidR="00E611F3">
        <w:t xml:space="preserve"> - </w:t>
      </w:r>
      <w:r>
        <w:rPr>
          <w:rFonts w:ascii="Century Gothic" w:hAnsi="Century Gothic"/>
          <w:sz w:val="24"/>
          <w:szCs w:val="24"/>
        </w:rPr>
        <w:t>Rev. 701</w:t>
      </w:r>
      <w:bookmarkEnd w:id="0"/>
    </w:p>
    <w:p w14:paraId="34B43A82" w14:textId="77777777" w:rsidR="00E611F3" w:rsidRDefault="00E611F3" w:rsidP="009F19F3">
      <w:pPr>
        <w:spacing w:line="276" w:lineRule="auto"/>
      </w:pPr>
    </w:p>
    <w:p w14:paraId="7983400D" w14:textId="3405E056" w:rsidR="00E611F3" w:rsidRDefault="00E611F3" w:rsidP="009F19F3">
      <w:pPr>
        <w:spacing w:line="276" w:lineRule="auto"/>
      </w:pPr>
      <w:r>
        <w:rPr>
          <w:noProof/>
        </w:rPr>
        <w:drawing>
          <wp:inline distT="0" distB="0" distL="0" distR="0" wp14:anchorId="607C0B9F" wp14:editId="232C35C5">
            <wp:extent cx="5400040" cy="4156075"/>
            <wp:effectExtent l="0" t="0" r="0" b="0"/>
            <wp:docPr id="108799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95782" name="Picture 10879957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481F" w14:textId="77777777" w:rsidR="00E611F3" w:rsidRDefault="00E611F3" w:rsidP="009F19F3">
      <w:pPr>
        <w:spacing w:line="276" w:lineRule="auto"/>
      </w:pPr>
    </w:p>
    <w:p w14:paraId="1FFA54FF" w14:textId="0E88C1EC" w:rsidR="00132037" w:rsidRDefault="00132037" w:rsidP="009F19F3">
      <w:pPr>
        <w:pStyle w:val="Heading2"/>
        <w:spacing w:line="276" w:lineRule="auto"/>
      </w:pPr>
      <w:bookmarkStart w:id="1" w:name="_Toc135340091"/>
      <w:r>
        <w:t>Descripción</w:t>
      </w:r>
      <w:bookmarkEnd w:id="1"/>
    </w:p>
    <w:p w14:paraId="2AA5B7FE" w14:textId="7C0D2967" w:rsidR="00E611F3" w:rsidRDefault="00E611F3" w:rsidP="009F19F3">
      <w:pPr>
        <w:spacing w:line="276" w:lineRule="auto"/>
        <w:jc w:val="both"/>
        <w:rPr>
          <w:rFonts w:asciiTheme="majorHAnsi" w:hAnsiTheme="majorHAnsi" w:cstheme="majorHAnsi"/>
        </w:rPr>
      </w:pPr>
      <w:r w:rsidRPr="00E611F3">
        <w:rPr>
          <w:rFonts w:asciiTheme="majorHAnsi" w:hAnsiTheme="majorHAnsi" w:cstheme="majorHAnsi"/>
        </w:rPr>
        <w:t>Placa universal de tiempos adaptable a tres circuitos de encendido, tanto por chispa, por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incandescente, y por v</w:t>
      </w:r>
      <w:r>
        <w:rPr>
          <w:rFonts w:asciiTheme="majorHAnsi" w:hAnsiTheme="majorHAnsi" w:cstheme="majorHAnsi"/>
        </w:rPr>
        <w:t>á</w:t>
      </w:r>
      <w:r w:rsidRPr="00E611F3">
        <w:rPr>
          <w:rFonts w:asciiTheme="majorHAnsi" w:hAnsiTheme="majorHAnsi" w:cstheme="majorHAnsi"/>
        </w:rPr>
        <w:t>lvula electr</w:t>
      </w:r>
      <w:r>
        <w:rPr>
          <w:rFonts w:asciiTheme="majorHAnsi" w:hAnsiTheme="majorHAnsi" w:cstheme="majorHAnsi"/>
        </w:rPr>
        <w:t>ó</w:t>
      </w:r>
      <w:r w:rsidRPr="00E611F3">
        <w:rPr>
          <w:rFonts w:asciiTheme="majorHAnsi" w:hAnsiTheme="majorHAnsi" w:cstheme="majorHAnsi"/>
        </w:rPr>
        <w:t>nica. Se adjuntan los planos de conexionado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correspondientes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en las secciones siguientes.</w:t>
      </w:r>
    </w:p>
    <w:p w14:paraId="5F70C26B" w14:textId="03DF5D04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B000346" w14:textId="1A33D692" w:rsidR="00132037" w:rsidRDefault="00B74F80" w:rsidP="00782B2F">
      <w:pPr>
        <w:pStyle w:val="Heading2"/>
      </w:pPr>
      <w:bookmarkStart w:id="2" w:name="_Toc135340092"/>
      <w:r>
        <w:lastRenderedPageBreak/>
        <w:t>Índice</w:t>
      </w:r>
      <w:bookmarkEnd w:id="2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419"/>
        </w:rPr>
        <w:id w:val="-15236964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4363F6" w14:textId="5393635D" w:rsidR="00B74F80" w:rsidRPr="00782B2F" w:rsidRDefault="00B74F80">
          <w:pPr>
            <w:pStyle w:val="TOCHeading"/>
            <w:rPr>
              <w:rFonts w:cstheme="majorHAnsi"/>
              <w:sz w:val="20"/>
              <w:szCs w:val="20"/>
            </w:rPr>
          </w:pPr>
        </w:p>
        <w:p w14:paraId="6F90C3F1" w14:textId="6E96FA99" w:rsidR="00782B2F" w:rsidRPr="00782B2F" w:rsidRDefault="00B74F80">
          <w:pPr>
            <w:pStyle w:val="TOC1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r w:rsidRPr="00782B2F">
            <w:rPr>
              <w:rFonts w:asciiTheme="majorHAnsi" w:hAnsiTheme="majorHAnsi" w:cstheme="majorHAnsi"/>
            </w:rPr>
            <w:fldChar w:fldCharType="begin"/>
          </w:r>
          <w:r w:rsidRPr="00782B2F">
            <w:rPr>
              <w:rFonts w:asciiTheme="majorHAnsi" w:hAnsiTheme="majorHAnsi" w:cstheme="majorHAnsi"/>
            </w:rPr>
            <w:instrText xml:space="preserve"> TOC \o "1-3" \h \z \u </w:instrText>
          </w:r>
          <w:r w:rsidRPr="00782B2F">
            <w:rPr>
              <w:rFonts w:asciiTheme="majorHAnsi" w:hAnsiTheme="majorHAnsi" w:cstheme="majorHAnsi"/>
            </w:rPr>
            <w:fldChar w:fldCharType="separate"/>
          </w:r>
          <w:hyperlink w:anchor="_Toc135340090" w:history="1">
            <w:r w:rsidR="00782B2F" w:rsidRPr="00782B2F">
              <w:rPr>
                <w:rStyle w:val="Hyperlink"/>
                <w:rFonts w:asciiTheme="majorHAnsi" w:hAnsiTheme="majorHAnsi" w:cstheme="majorHAnsi"/>
                <w:noProof/>
              </w:rPr>
              <w:t>Placa de Tiempo Universal - Rev. 701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instrText xml:space="preserve"> PAGEREF _Toc135340090 \h </w:instrTex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74331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FB9D835" w14:textId="4DE0661F" w:rsidR="00782B2F" w:rsidRPr="00782B2F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340091" w:history="1">
            <w:r w:rsidR="00782B2F" w:rsidRPr="00782B2F">
              <w:rPr>
                <w:rStyle w:val="Hyperlink"/>
                <w:rFonts w:asciiTheme="majorHAnsi" w:hAnsiTheme="majorHAnsi" w:cstheme="majorHAnsi"/>
                <w:noProof/>
              </w:rPr>
              <w:t>Descripción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instrText xml:space="preserve"> PAGEREF _Toc135340091 \h </w:instrTex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74331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7A83335" w14:textId="723FE193" w:rsidR="00782B2F" w:rsidRPr="00782B2F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340092" w:history="1">
            <w:r w:rsidR="00782B2F" w:rsidRPr="00782B2F">
              <w:rPr>
                <w:rStyle w:val="Hyperlink"/>
                <w:rFonts w:asciiTheme="majorHAnsi" w:hAnsiTheme="majorHAnsi" w:cstheme="majorHAnsi"/>
                <w:noProof/>
              </w:rPr>
              <w:t>Índice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instrText xml:space="preserve"> PAGEREF _Toc135340092 \h </w:instrTex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74331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AC15CCF" w14:textId="633E01E2" w:rsidR="00782B2F" w:rsidRPr="00782B2F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340093" w:history="1">
            <w:r w:rsidR="00782B2F" w:rsidRPr="00782B2F">
              <w:rPr>
                <w:rStyle w:val="Hyperlink"/>
                <w:rFonts w:asciiTheme="majorHAnsi" w:hAnsiTheme="majorHAnsi" w:cstheme="majorHAnsi"/>
                <w:noProof/>
              </w:rPr>
              <w:t>Equipos compatibles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instrText xml:space="preserve"> PAGEREF _Toc135340093 \h </w:instrTex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74331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71241E5" w14:textId="5DFB397C" w:rsidR="00782B2F" w:rsidRPr="00782B2F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340094" w:history="1">
            <w:r w:rsidR="00782B2F" w:rsidRPr="00782B2F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Chispa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instrText xml:space="preserve"> PAGEREF _Toc135340094 \h </w:instrTex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74331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276E016" w14:textId="6DC644A8" w:rsidR="00782B2F" w:rsidRPr="00782B2F" w:rsidRDefault="00000000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340095" w:history="1">
            <w:r w:rsidR="00782B2F" w:rsidRPr="00782B2F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instrText xml:space="preserve"> PAGEREF _Toc135340095 \h </w:instrTex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74331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57F6310" w14:textId="6BDB56A6" w:rsidR="00782B2F" w:rsidRPr="00782B2F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340096" w:history="1">
            <w:r w:rsidR="00782B2F" w:rsidRPr="00782B2F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Chispa (con piloto)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instrText xml:space="preserve"> PAGEREF _Toc135340096 \h </w:instrTex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74331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3084A0F" w14:textId="5A9B83CE" w:rsidR="00782B2F" w:rsidRPr="00782B2F" w:rsidRDefault="00000000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340097" w:history="1">
            <w:r w:rsidR="00782B2F" w:rsidRPr="00782B2F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instrText xml:space="preserve"> PAGEREF _Toc135340097 \h </w:instrTex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74331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00DF4FE" w14:textId="274C1B7B" w:rsidR="00782B2F" w:rsidRPr="00782B2F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340098" w:history="1">
            <w:r w:rsidR="00782B2F" w:rsidRPr="00782B2F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superficie caliente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instrText xml:space="preserve"> PAGEREF _Toc135340098 \h </w:instrTex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74331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27CA26C" w14:textId="459CD25E" w:rsidR="00782B2F" w:rsidRPr="00782B2F" w:rsidRDefault="00000000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340099" w:history="1">
            <w:r w:rsidR="00782B2F" w:rsidRPr="00782B2F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instrText xml:space="preserve"> PAGEREF _Toc135340099 \h </w:instrTex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74331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26FBD29" w14:textId="0EE8A45F" w:rsidR="00782B2F" w:rsidRPr="00782B2F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340100" w:history="1">
            <w:r w:rsidR="00782B2F" w:rsidRPr="00782B2F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válvula de control electrónico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instrText xml:space="preserve"> PAGEREF _Toc135340100 \h </w:instrTex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74331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3B8A304" w14:textId="47A21685" w:rsidR="00782B2F" w:rsidRPr="00782B2F" w:rsidRDefault="00000000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340101" w:history="1">
            <w:r w:rsidR="00782B2F" w:rsidRPr="00782B2F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instrText xml:space="preserve"> PAGEREF _Toc135340101 \h </w:instrTex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74331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D52911D" w14:textId="2452738B" w:rsidR="00782B2F" w:rsidRPr="00782B2F" w:rsidRDefault="00000000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340102" w:history="1">
            <w:r w:rsidR="00782B2F" w:rsidRPr="00782B2F">
              <w:rPr>
                <w:rStyle w:val="Hyperlink"/>
                <w:rFonts w:asciiTheme="majorHAnsi" w:hAnsiTheme="majorHAnsi" w:cstheme="majorHAnsi"/>
                <w:noProof/>
              </w:rPr>
              <w:t>Información de aplicación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instrText xml:space="preserve"> PAGEREF _Toc135340102 \h </w:instrTex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74331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395FC5F" w14:textId="2526A8ED" w:rsidR="00782B2F" w:rsidRPr="00782B2F" w:rsidRDefault="00000000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340103" w:history="1">
            <w:r w:rsidR="00782B2F" w:rsidRPr="00782B2F">
              <w:rPr>
                <w:rStyle w:val="Hyperlink"/>
                <w:rFonts w:asciiTheme="majorHAnsi" w:hAnsiTheme="majorHAnsi" w:cstheme="majorHAnsi"/>
                <w:noProof/>
              </w:rPr>
              <w:t>Tiempos de marcha-parada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instrText xml:space="preserve"> PAGEREF _Toc135340103 \h </w:instrTex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74331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BFFA5A7" w14:textId="35ADA879" w:rsidR="00782B2F" w:rsidRPr="00782B2F" w:rsidRDefault="00000000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340104" w:history="1">
            <w:r w:rsidR="00782B2F" w:rsidRPr="00782B2F">
              <w:rPr>
                <w:rStyle w:val="Hyperlink"/>
                <w:rFonts w:asciiTheme="majorHAnsi" w:hAnsiTheme="majorHAnsi" w:cstheme="majorHAnsi"/>
                <w:noProof/>
              </w:rPr>
              <w:t>Código de fallas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instrText xml:space="preserve"> PAGEREF _Toc135340104 \h </w:instrTex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74331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982A2AD" w14:textId="41CA5260" w:rsidR="00782B2F" w:rsidRPr="00782B2F" w:rsidRDefault="00000000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340105" w:history="1">
            <w:r w:rsidR="00782B2F" w:rsidRPr="00782B2F">
              <w:rPr>
                <w:rStyle w:val="Hyperlink"/>
                <w:rFonts w:asciiTheme="majorHAnsi" w:hAnsiTheme="majorHAnsi" w:cstheme="majorHAnsi"/>
                <w:noProof/>
              </w:rPr>
              <w:t>Notas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instrText xml:space="preserve"> PAGEREF _Toc135340105 \h </w:instrTex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D74331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782B2F" w:rsidRPr="00782B2F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5EC9B5" w14:textId="53A7AABA" w:rsidR="00B74F80" w:rsidRDefault="00B74F80">
          <w:r w:rsidRPr="00782B2F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4AFBDB72" w14:textId="3B1E77A9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AE160AB" w14:textId="71170342" w:rsidR="00132037" w:rsidRDefault="00132037" w:rsidP="009F19F3">
      <w:pPr>
        <w:pStyle w:val="Heading2"/>
        <w:spacing w:line="276" w:lineRule="auto"/>
      </w:pPr>
      <w:bookmarkStart w:id="3" w:name="_Toc135340093"/>
      <w:r>
        <w:lastRenderedPageBreak/>
        <w:t>Equipos compatibles</w:t>
      </w:r>
      <w:bookmarkEnd w:id="3"/>
    </w:p>
    <w:p w14:paraId="0DD5C160" w14:textId="678CD231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</w:t>
      </w:r>
    </w:p>
    <w:p w14:paraId="2DE723D7" w14:textId="7A744017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CARRIER</w:t>
      </w:r>
    </w:p>
    <w:p w14:paraId="16F5E780" w14:textId="4C30542F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GOODMAN-CARRIER</w:t>
      </w:r>
    </w:p>
    <w:p w14:paraId="11C76437" w14:textId="1DDA0B64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GOODMAN-SURREY</w:t>
      </w:r>
    </w:p>
    <w:p w14:paraId="3182AF9E" w14:textId="1844CF6C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(EX) COMFORTMAKER</w:t>
      </w:r>
    </w:p>
    <w:p w14:paraId="0BE8E353" w14:textId="28D4D5CE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BGH</w:t>
      </w:r>
    </w:p>
    <w:p w14:paraId="0EC1010C" w14:textId="6CA5DA86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LENNOX</w:t>
      </w:r>
    </w:p>
    <w:p w14:paraId="27A87A3E" w14:textId="39F48609" w:rsidR="007812F8" w:rsidRDefault="007812F8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ELECTRA</w:t>
      </w:r>
    </w:p>
    <w:p w14:paraId="46D48882" w14:textId="3909EFC7" w:rsidR="009F19F3" w:rsidRDefault="009F19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4075C4" w14:textId="5EB76B6F" w:rsidR="009F19F3" w:rsidRDefault="009F19F3" w:rsidP="00ED658F">
      <w:pPr>
        <w:pStyle w:val="Heading2"/>
      </w:pPr>
      <w:bookmarkStart w:id="4" w:name="_Toc135340094"/>
      <w:r>
        <w:lastRenderedPageBreak/>
        <w:t>Circuito Eléctrico – Versión por Chispa</w:t>
      </w:r>
      <w:bookmarkEnd w:id="4"/>
    </w:p>
    <w:p w14:paraId="02760567" w14:textId="6609AC41" w:rsidR="009F19F3" w:rsidRDefault="009F19F3" w:rsidP="009F19F3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4D4F0554" w14:textId="1C2224D7" w:rsidR="000F5EAF" w:rsidRDefault="000F5EAF" w:rsidP="000F5EAF">
      <w:pPr>
        <w:pStyle w:val="Heading3"/>
      </w:pPr>
      <w:bookmarkStart w:id="5" w:name="_Toc135340095"/>
      <w:r>
        <w:rPr>
          <w:noProof/>
        </w:rPr>
        <w:drawing>
          <wp:anchor distT="0" distB="0" distL="114300" distR="114300" simplePos="0" relativeHeight="251654656" behindDoc="0" locked="0" layoutInCell="1" allowOverlap="1" wp14:anchorId="07E3EC37" wp14:editId="6647C37D">
            <wp:simplePos x="0" y="0"/>
            <wp:positionH relativeFrom="column">
              <wp:posOffset>-1073207</wp:posOffset>
            </wp:positionH>
            <wp:positionV relativeFrom="paragraph">
              <wp:posOffset>1546571</wp:posOffset>
            </wp:positionV>
            <wp:extent cx="7660640" cy="5149215"/>
            <wp:effectExtent l="0" t="1257300" r="0" b="1232535"/>
            <wp:wrapTopAndBottom/>
            <wp:docPr id="277932007" name="Picture 2" descr="A picture containing text, screenshot, diagram, electronic enginee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32007" name="Picture 2" descr="A picture containing text, screenshot, diagram, electronic engineering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064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5"/>
    </w:p>
    <w:p w14:paraId="75919EA5" w14:textId="77777777" w:rsidR="00EA3120" w:rsidRDefault="00EA31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6B80551" w14:textId="7823183D" w:rsidR="00EA3120" w:rsidRDefault="00EA3120" w:rsidP="00EA3120">
      <w:pPr>
        <w:pStyle w:val="Heading2"/>
      </w:pPr>
      <w:bookmarkStart w:id="6" w:name="_Toc135340096"/>
      <w:r>
        <w:lastRenderedPageBreak/>
        <w:t>Circuito Eléctrico – Versión por Chispa (con piloto)</w:t>
      </w:r>
      <w:bookmarkEnd w:id="6"/>
    </w:p>
    <w:p w14:paraId="7CB0C678" w14:textId="77777777" w:rsidR="00EA3120" w:rsidRDefault="00EA3120" w:rsidP="00EA3120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24BAE5D4" w14:textId="77777777" w:rsidR="00EA3120" w:rsidRDefault="00EA3120" w:rsidP="00EA3120">
      <w:pPr>
        <w:pStyle w:val="Heading3"/>
      </w:pPr>
      <w:bookmarkStart w:id="7" w:name="_Toc135340097"/>
      <w:r>
        <w:rPr>
          <w:noProof/>
        </w:rPr>
        <w:drawing>
          <wp:anchor distT="0" distB="0" distL="114300" distR="114300" simplePos="0" relativeHeight="251658752" behindDoc="0" locked="0" layoutInCell="1" allowOverlap="1" wp14:anchorId="310FAFC9" wp14:editId="2113004E">
            <wp:simplePos x="0" y="0"/>
            <wp:positionH relativeFrom="column">
              <wp:posOffset>-1039495</wp:posOffset>
            </wp:positionH>
            <wp:positionV relativeFrom="paragraph">
              <wp:posOffset>1470660</wp:posOffset>
            </wp:positionV>
            <wp:extent cx="7515860" cy="5210810"/>
            <wp:effectExtent l="0" t="1162050" r="0" b="1132840"/>
            <wp:wrapTopAndBottom/>
            <wp:docPr id="1637311884" name="Picture 163731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1884" name="Picture 16373118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7"/>
    </w:p>
    <w:p w14:paraId="4D31917A" w14:textId="77777777" w:rsidR="00972FA6" w:rsidRPr="00EA3120" w:rsidRDefault="00972FA6" w:rsidP="00EA3120">
      <w:pPr>
        <w:jc w:val="both"/>
        <w:rPr>
          <w:rFonts w:asciiTheme="majorHAnsi" w:hAnsiTheme="majorHAnsi" w:cstheme="majorHAnsi"/>
        </w:rPr>
      </w:pPr>
    </w:p>
    <w:p w14:paraId="5B88DF56" w14:textId="404EF8FA" w:rsidR="00BB0ECB" w:rsidRDefault="00BB0E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8BCBD45" w14:textId="3FDDFFE6" w:rsidR="00BB0ECB" w:rsidRDefault="00BB0ECB" w:rsidP="00BB0ECB">
      <w:pPr>
        <w:pStyle w:val="Heading2"/>
      </w:pPr>
      <w:bookmarkStart w:id="8" w:name="_Toc135340098"/>
      <w:r>
        <w:lastRenderedPageBreak/>
        <w:t>Circuito Eléctrico – Versión por superficie caliente</w:t>
      </w:r>
      <w:bookmarkEnd w:id="8"/>
    </w:p>
    <w:p w14:paraId="4BB5B62A" w14:textId="579846CD" w:rsidR="00BB0ECB" w:rsidRDefault="00BB0ECB" w:rsidP="00BB0ECB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sistema de encendido por superficie caliente y similares.</w:t>
      </w:r>
    </w:p>
    <w:p w14:paraId="151A48A5" w14:textId="77777777" w:rsidR="00BB0ECB" w:rsidRDefault="00BB0ECB" w:rsidP="00BB0ECB">
      <w:pPr>
        <w:pStyle w:val="Heading3"/>
      </w:pPr>
      <w:bookmarkStart w:id="9" w:name="_Toc135340099"/>
      <w:r>
        <w:rPr>
          <w:noProof/>
        </w:rPr>
        <w:drawing>
          <wp:anchor distT="0" distB="0" distL="114300" distR="114300" simplePos="0" relativeHeight="251663872" behindDoc="0" locked="0" layoutInCell="1" allowOverlap="1" wp14:anchorId="2C619E2F" wp14:editId="7EEFA891">
            <wp:simplePos x="0" y="0"/>
            <wp:positionH relativeFrom="column">
              <wp:posOffset>-1039495</wp:posOffset>
            </wp:positionH>
            <wp:positionV relativeFrom="paragraph">
              <wp:posOffset>1508125</wp:posOffset>
            </wp:positionV>
            <wp:extent cx="7515860" cy="5132705"/>
            <wp:effectExtent l="0" t="1200150" r="0" b="1172845"/>
            <wp:wrapTopAndBottom/>
            <wp:docPr id="622384204" name="Picture 62238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84204" name="Picture 6223842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9"/>
    </w:p>
    <w:p w14:paraId="0E113548" w14:textId="7132B535" w:rsidR="00646E89" w:rsidRPr="00B74F80" w:rsidRDefault="00646E89" w:rsidP="00B74F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1D60DC8" w14:textId="0AF6222A" w:rsidR="00646E89" w:rsidRDefault="00646E89" w:rsidP="00646E89">
      <w:pPr>
        <w:pStyle w:val="Heading2"/>
      </w:pPr>
      <w:bookmarkStart w:id="10" w:name="_Toc135340100"/>
      <w:r>
        <w:lastRenderedPageBreak/>
        <w:t>Circuito Eléctrico – Versión por válvula de control electrónico</w:t>
      </w:r>
      <w:bookmarkEnd w:id="10"/>
    </w:p>
    <w:p w14:paraId="5BDB734B" w14:textId="35893499" w:rsidR="00646E89" w:rsidRDefault="00646E89" w:rsidP="00646E89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válvula HONEYWELL SV9501.</w:t>
      </w:r>
    </w:p>
    <w:p w14:paraId="0CE2E296" w14:textId="166D4C63" w:rsidR="00B74F80" w:rsidRDefault="00646E89" w:rsidP="00646E89">
      <w:pPr>
        <w:pStyle w:val="Heading3"/>
      </w:pPr>
      <w:bookmarkStart w:id="11" w:name="_Toc135340101"/>
      <w:r>
        <w:rPr>
          <w:noProof/>
        </w:rPr>
        <w:drawing>
          <wp:anchor distT="0" distB="0" distL="114300" distR="114300" simplePos="0" relativeHeight="251667968" behindDoc="0" locked="0" layoutInCell="1" allowOverlap="1" wp14:anchorId="771B3BE7" wp14:editId="642E5859">
            <wp:simplePos x="0" y="0"/>
            <wp:positionH relativeFrom="column">
              <wp:posOffset>-1039495</wp:posOffset>
            </wp:positionH>
            <wp:positionV relativeFrom="paragraph">
              <wp:posOffset>1612900</wp:posOffset>
            </wp:positionV>
            <wp:extent cx="7515860" cy="4920615"/>
            <wp:effectExtent l="0" t="1295400" r="0" b="1270635"/>
            <wp:wrapTopAndBottom/>
            <wp:docPr id="1318494855" name="Picture 131849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94855" name="Picture 13184948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1"/>
    </w:p>
    <w:p w14:paraId="7A1822E4" w14:textId="77777777" w:rsidR="00B74F80" w:rsidRDefault="00B74F8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9BBEF30" w14:textId="77777777" w:rsidR="00B74F80" w:rsidRDefault="00B74F80" w:rsidP="00EE4F2D">
      <w:pPr>
        <w:pStyle w:val="Heading2"/>
      </w:pPr>
      <w:bookmarkStart w:id="12" w:name="_Toc135340102"/>
      <w:r>
        <w:lastRenderedPageBreak/>
        <w:t>Información de aplicación</w:t>
      </w:r>
      <w:bookmarkEnd w:id="12"/>
    </w:p>
    <w:p w14:paraId="79D3CCAA" w14:textId="77777777" w:rsidR="00B74F80" w:rsidRDefault="00B74F80" w:rsidP="00EE4F2D">
      <w:pPr>
        <w:pStyle w:val="Heading3"/>
      </w:pPr>
      <w:bookmarkStart w:id="13" w:name="_Toc135340103"/>
      <w:r>
        <w:t>Tiempos de marcha-parada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1"/>
        <w:gridCol w:w="913"/>
        <w:gridCol w:w="4850"/>
      </w:tblGrid>
      <w:tr w:rsidR="00B74F80" w14:paraId="41BC0DD7" w14:textId="77777777" w:rsidTr="00205748">
        <w:tc>
          <w:tcPr>
            <w:tcW w:w="2881" w:type="dxa"/>
            <w:shd w:val="clear" w:color="auto" w:fill="BFBFBF" w:themeFill="background1" w:themeFillShade="BF"/>
          </w:tcPr>
          <w:p w14:paraId="4D5F99D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Caso</w:t>
            </w:r>
          </w:p>
        </w:tc>
        <w:tc>
          <w:tcPr>
            <w:tcW w:w="913" w:type="dxa"/>
            <w:shd w:val="clear" w:color="auto" w:fill="8EAADB" w:themeFill="accent1" w:themeFillTint="99"/>
            <w:vAlign w:val="center"/>
          </w:tcPr>
          <w:p w14:paraId="679E496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Estado</w:t>
            </w:r>
          </w:p>
        </w:tc>
        <w:tc>
          <w:tcPr>
            <w:tcW w:w="4850" w:type="dxa"/>
            <w:shd w:val="clear" w:color="auto" w:fill="BFBFBF" w:themeFill="background1" w:themeFillShade="BF"/>
          </w:tcPr>
          <w:p w14:paraId="3E724B35" w14:textId="77777777" w:rsidR="00B74F80" w:rsidRPr="000E78E7" w:rsidRDefault="00B74F80" w:rsidP="00205748">
            <w:pPr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Tiempo</w:t>
            </w:r>
          </w:p>
        </w:tc>
      </w:tr>
      <w:tr w:rsidR="00B74F80" w14:paraId="4D5244BE" w14:textId="77777777" w:rsidTr="00205748">
        <w:tc>
          <w:tcPr>
            <w:tcW w:w="2881" w:type="dxa"/>
            <w:vMerge w:val="restart"/>
            <w:vAlign w:val="center"/>
          </w:tcPr>
          <w:p w14:paraId="666BC5E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G</w:t>
            </w:r>
          </w:p>
        </w:tc>
        <w:tc>
          <w:tcPr>
            <w:tcW w:w="913" w:type="dxa"/>
            <w:vAlign w:val="center"/>
          </w:tcPr>
          <w:p w14:paraId="4F94E04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1D6BD836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1A4E3F69" w14:textId="77777777" w:rsidTr="00205748">
        <w:tc>
          <w:tcPr>
            <w:tcW w:w="2881" w:type="dxa"/>
            <w:vMerge/>
            <w:vAlign w:val="center"/>
          </w:tcPr>
          <w:p w14:paraId="6823FE8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47E90C5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28A2F87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3seg.</w:t>
            </w:r>
          </w:p>
        </w:tc>
      </w:tr>
      <w:tr w:rsidR="00B74F80" w14:paraId="4AB6F612" w14:textId="77777777" w:rsidTr="00205748">
        <w:tc>
          <w:tcPr>
            <w:tcW w:w="2881" w:type="dxa"/>
            <w:vMerge w:val="restart"/>
            <w:vAlign w:val="center"/>
          </w:tcPr>
          <w:p w14:paraId="46E3722A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EXT. DE GAS en W</w:t>
            </w:r>
          </w:p>
        </w:tc>
        <w:tc>
          <w:tcPr>
            <w:tcW w:w="913" w:type="dxa"/>
            <w:vAlign w:val="center"/>
          </w:tcPr>
          <w:p w14:paraId="1E9F98F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BBCF2AE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0BA8B648" w14:textId="77777777" w:rsidTr="00205748">
        <w:tc>
          <w:tcPr>
            <w:tcW w:w="2881" w:type="dxa"/>
            <w:vMerge/>
            <w:vAlign w:val="center"/>
          </w:tcPr>
          <w:p w14:paraId="680AE9E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5BD1DB1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4328B4B1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</w:t>
            </w:r>
          </w:p>
        </w:tc>
      </w:tr>
      <w:tr w:rsidR="00B74F80" w14:paraId="384B48E6" w14:textId="77777777" w:rsidTr="00205748">
        <w:tc>
          <w:tcPr>
            <w:tcW w:w="2881" w:type="dxa"/>
            <w:vMerge w:val="restart"/>
            <w:vAlign w:val="center"/>
          </w:tcPr>
          <w:p w14:paraId="6265A2A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W</w:t>
            </w:r>
          </w:p>
        </w:tc>
        <w:tc>
          <w:tcPr>
            <w:tcW w:w="913" w:type="dxa"/>
            <w:vAlign w:val="center"/>
          </w:tcPr>
          <w:p w14:paraId="701E9B5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13B3ACA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 Luego de luz verde fija</w:t>
            </w:r>
          </w:p>
        </w:tc>
      </w:tr>
      <w:tr w:rsidR="00B74F80" w14:paraId="20AF45D7" w14:textId="77777777" w:rsidTr="00205748">
        <w:tc>
          <w:tcPr>
            <w:tcW w:w="2881" w:type="dxa"/>
            <w:vMerge/>
            <w:vAlign w:val="center"/>
          </w:tcPr>
          <w:p w14:paraId="3B38808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1A6FD15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7E47B9C9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180seg. Luego de parada de señal W</w:t>
            </w:r>
          </w:p>
        </w:tc>
      </w:tr>
      <w:tr w:rsidR="00B74F80" w14:paraId="5C8E08D0" w14:textId="77777777" w:rsidTr="00205748">
        <w:tc>
          <w:tcPr>
            <w:tcW w:w="2881" w:type="dxa"/>
            <w:vAlign w:val="center"/>
          </w:tcPr>
          <w:p w14:paraId="7F1704D2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SENSOR DE VACIO</w:t>
            </w:r>
          </w:p>
        </w:tc>
        <w:tc>
          <w:tcPr>
            <w:tcW w:w="913" w:type="dxa"/>
            <w:vAlign w:val="center"/>
          </w:tcPr>
          <w:p w14:paraId="3120E39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5C75ED6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7seg.</w:t>
            </w:r>
          </w:p>
        </w:tc>
      </w:tr>
    </w:tbl>
    <w:p w14:paraId="4FF501EE" w14:textId="1E053A30" w:rsidR="00B74F80" w:rsidRPr="00C857D0" w:rsidRDefault="00B74F80" w:rsidP="00B74F80">
      <w:pPr>
        <w:pStyle w:val="Captio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D74331">
        <w:rPr>
          <w:rFonts w:asciiTheme="majorHAnsi" w:hAnsiTheme="majorHAnsi" w:cstheme="majorHAnsi"/>
          <w:noProof/>
        </w:rPr>
        <w:t>1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Tiempos de marcha-parada</w:t>
      </w:r>
    </w:p>
    <w:p w14:paraId="0557F6A9" w14:textId="77777777" w:rsidR="00B74F80" w:rsidRDefault="00B74F80" w:rsidP="00EE4F2D">
      <w:pPr>
        <w:pStyle w:val="Heading3"/>
      </w:pPr>
      <w:bookmarkStart w:id="14" w:name="_Toc135340104"/>
      <w:r>
        <w:t>Código de fallas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9"/>
        <w:gridCol w:w="4425"/>
      </w:tblGrid>
      <w:tr w:rsidR="00B74F80" w14:paraId="135513E5" w14:textId="77777777" w:rsidTr="00205748">
        <w:tc>
          <w:tcPr>
            <w:tcW w:w="4219" w:type="dxa"/>
            <w:shd w:val="clear" w:color="auto" w:fill="BFBFBF" w:themeFill="background1" w:themeFillShade="BF"/>
          </w:tcPr>
          <w:p w14:paraId="1A9E53CA" w14:textId="77777777" w:rsidR="00B74F80" w:rsidRDefault="00B74F80" w:rsidP="00205748">
            <w:r>
              <w:t>Código</w:t>
            </w:r>
          </w:p>
        </w:tc>
        <w:tc>
          <w:tcPr>
            <w:tcW w:w="4425" w:type="dxa"/>
            <w:shd w:val="clear" w:color="auto" w:fill="8EAADB" w:themeFill="accent1" w:themeFillTint="99"/>
          </w:tcPr>
          <w:p w14:paraId="47012E2B" w14:textId="77777777" w:rsidR="00B74F80" w:rsidRDefault="00B74F80" w:rsidP="00205748">
            <w:r>
              <w:t>Estado</w:t>
            </w:r>
          </w:p>
        </w:tc>
      </w:tr>
      <w:tr w:rsidR="00B74F80" w14:paraId="079184CA" w14:textId="77777777" w:rsidTr="00205748">
        <w:tc>
          <w:tcPr>
            <w:tcW w:w="4219" w:type="dxa"/>
            <w:vAlign w:val="center"/>
          </w:tcPr>
          <w:p w14:paraId="41E8FDBA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FIJO</w:t>
            </w:r>
          </w:p>
        </w:tc>
        <w:tc>
          <w:tcPr>
            <w:tcW w:w="4425" w:type="dxa"/>
            <w:vAlign w:val="center"/>
          </w:tcPr>
          <w:p w14:paraId="225A91A1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Operación normal</w:t>
            </w:r>
          </w:p>
        </w:tc>
      </w:tr>
      <w:tr w:rsidR="00B74F80" w14:paraId="308EB2C4" w14:textId="77777777" w:rsidTr="00205748">
        <w:tc>
          <w:tcPr>
            <w:tcW w:w="4219" w:type="dxa"/>
            <w:vAlign w:val="center"/>
          </w:tcPr>
          <w:p w14:paraId="749FEECE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TITILA CADA 0.5seg.</w:t>
            </w:r>
          </w:p>
        </w:tc>
        <w:tc>
          <w:tcPr>
            <w:tcW w:w="4425" w:type="dxa"/>
            <w:vAlign w:val="center"/>
          </w:tcPr>
          <w:p w14:paraId="3699423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Espera señal de válvula</w:t>
            </w:r>
          </w:p>
        </w:tc>
      </w:tr>
      <w:tr w:rsidR="00B74F80" w14:paraId="7B469851" w14:textId="77777777" w:rsidTr="00205748">
        <w:tc>
          <w:tcPr>
            <w:tcW w:w="4219" w:type="dxa"/>
            <w:vAlign w:val="center"/>
          </w:tcPr>
          <w:p w14:paraId="6D6CE12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TITILA CADA 0.5seg.</w:t>
            </w:r>
          </w:p>
        </w:tc>
        <w:tc>
          <w:tcPr>
            <w:tcW w:w="4425" w:type="dxa"/>
            <w:vAlign w:val="center"/>
          </w:tcPr>
          <w:p w14:paraId="050711E8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Límite abierto</w:t>
            </w:r>
          </w:p>
        </w:tc>
      </w:tr>
      <w:tr w:rsidR="00B74F80" w14:paraId="2FB001BB" w14:textId="77777777" w:rsidTr="00205748">
        <w:tc>
          <w:tcPr>
            <w:tcW w:w="4219" w:type="dxa"/>
            <w:vAlign w:val="center"/>
          </w:tcPr>
          <w:p w14:paraId="5E4E4D9D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VERDE/ROJO ALTERNADO CADA 0.5seg.</w:t>
            </w:r>
          </w:p>
        </w:tc>
        <w:tc>
          <w:tcPr>
            <w:tcW w:w="4425" w:type="dxa"/>
            <w:vAlign w:val="center"/>
          </w:tcPr>
          <w:p w14:paraId="7D047957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Sensor de vacío en corto antes de iniciar secuencia</w:t>
            </w:r>
          </w:p>
        </w:tc>
      </w:tr>
      <w:tr w:rsidR="00B74F80" w14:paraId="5978F955" w14:textId="77777777" w:rsidTr="00205748">
        <w:tc>
          <w:tcPr>
            <w:tcW w:w="4219" w:type="dxa"/>
            <w:vAlign w:val="center"/>
          </w:tcPr>
          <w:p w14:paraId="0E3F37F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FIJO</w:t>
            </w:r>
          </w:p>
        </w:tc>
        <w:tc>
          <w:tcPr>
            <w:tcW w:w="4425" w:type="dxa"/>
            <w:vAlign w:val="center"/>
          </w:tcPr>
          <w:p w14:paraId="2A5351E1" w14:textId="77777777" w:rsidR="00B74F80" w:rsidRPr="00C857D0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Placa bloqueada por falla externa de límite abierto 3 veces</w:t>
            </w:r>
          </w:p>
        </w:tc>
      </w:tr>
    </w:tbl>
    <w:p w14:paraId="11020E7E" w14:textId="6A29A4C0" w:rsidR="00B74F80" w:rsidRPr="00C857D0" w:rsidRDefault="00B74F80" w:rsidP="00B74F80">
      <w:pPr>
        <w:pStyle w:val="Captio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D74331">
        <w:rPr>
          <w:rFonts w:asciiTheme="majorHAnsi" w:hAnsiTheme="majorHAnsi" w:cstheme="majorHAnsi"/>
          <w:noProof/>
        </w:rPr>
        <w:t>2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Código de fallas</w:t>
      </w:r>
    </w:p>
    <w:p w14:paraId="16F2BEBC" w14:textId="77777777" w:rsidR="00B74F80" w:rsidRDefault="00B74F80" w:rsidP="00EE4F2D">
      <w:pPr>
        <w:pStyle w:val="Heading3"/>
      </w:pPr>
      <w:bookmarkStart w:id="15" w:name="_Toc135340105"/>
      <w:r>
        <w:t>Notas</w:t>
      </w:r>
      <w:bookmarkEnd w:id="15"/>
    </w:p>
    <w:p w14:paraId="798BE64B" w14:textId="77777777" w:rsidR="00B74F80" w:rsidRPr="00C857D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sensor de vacío en el circuito. Este puede reemplazarse por llave centrífuga NA, ubicada en motores de extracción de gases.</w:t>
      </w:r>
    </w:p>
    <w:p w14:paraId="070ECDB3" w14:textId="77777777" w:rsidR="00B74F80" w:rsidRPr="00C857D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calefactor con jabalina a </w:t>
      </w:r>
      <w:r w:rsidRPr="00C857D0">
        <w:rPr>
          <w:rFonts w:asciiTheme="majorHAnsi" w:hAnsiTheme="majorHAnsi" w:cstheme="majorHAnsi"/>
          <w:b/>
          <w:bCs/>
        </w:rPr>
        <w:t>tierra</w:t>
      </w:r>
      <w:r w:rsidRPr="00C857D0">
        <w:rPr>
          <w:rFonts w:asciiTheme="majorHAnsi" w:hAnsiTheme="majorHAnsi" w:cstheme="majorHAnsi"/>
        </w:rPr>
        <w:t>.</w:t>
      </w:r>
    </w:p>
    <w:p w14:paraId="5DF608A5" w14:textId="77777777" w:rsidR="00B74F8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La placa queda </w:t>
      </w:r>
      <w:r w:rsidRPr="00C857D0">
        <w:rPr>
          <w:rFonts w:asciiTheme="majorHAnsi" w:hAnsiTheme="majorHAnsi" w:cstheme="majorHAnsi"/>
          <w:b/>
          <w:bCs/>
        </w:rPr>
        <w:t>fuera de garantía</w:t>
      </w:r>
      <w:r w:rsidRPr="00C857D0">
        <w:rPr>
          <w:rFonts w:asciiTheme="majorHAnsi" w:hAnsiTheme="majorHAnsi" w:cstheme="majorHAnsi"/>
        </w:rPr>
        <w:t xml:space="preserve"> por mal conexionado.</w:t>
      </w:r>
    </w:p>
    <w:p w14:paraId="42B679C2" w14:textId="77777777" w:rsidR="00B74F8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Los momentos de funcionamiento de la placa de tiempos están supeditados a las funciones de encendido generadas por la placa de chispa. Si la placa de encendido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funciona, la placa de tiempo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realiza su ciclo de programa como medida de seguridad.</w:t>
      </w:r>
    </w:p>
    <w:p w14:paraId="58253112" w14:textId="77777777" w:rsidR="00ED658F" w:rsidRPr="009F19F3" w:rsidRDefault="00ED658F" w:rsidP="009F19F3">
      <w:pPr>
        <w:spacing w:line="276" w:lineRule="auto"/>
        <w:jc w:val="both"/>
        <w:rPr>
          <w:rFonts w:asciiTheme="majorHAnsi" w:hAnsiTheme="majorHAnsi" w:cstheme="majorHAnsi"/>
        </w:rPr>
      </w:pPr>
    </w:p>
    <w:sectPr w:rsidR="00ED658F" w:rsidRPr="009F19F3" w:rsidSect="009C44C4">
      <w:headerReference w:type="default" r:id="rId13"/>
      <w:footerReference w:type="default" r:id="rId14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A39F6" w14:textId="77777777" w:rsidR="00B703F6" w:rsidRDefault="00B703F6" w:rsidP="00F01615">
      <w:pPr>
        <w:spacing w:after="0" w:line="240" w:lineRule="auto"/>
      </w:pPr>
      <w:r>
        <w:separator/>
      </w:r>
    </w:p>
  </w:endnote>
  <w:endnote w:type="continuationSeparator" w:id="0">
    <w:p w14:paraId="573F4E97" w14:textId="77777777" w:rsidR="00B703F6" w:rsidRDefault="00B703F6" w:rsidP="00F01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D74331" w14:paraId="37C938DC" w14:textId="77777777" w:rsidTr="00D74331">
      <w:tc>
        <w:tcPr>
          <w:tcW w:w="4322" w:type="dxa"/>
        </w:tcPr>
        <w:p w14:paraId="30E5F81E" w14:textId="644EF1B0" w:rsidR="00D74331" w:rsidRPr="00D74331" w:rsidRDefault="00D74331">
          <w:pPr>
            <w:pStyle w:val="Footer"/>
            <w:rPr>
              <w:rFonts w:asciiTheme="majorHAnsi" w:hAnsiTheme="majorHAnsi" w:cstheme="majorHAnsi"/>
              <w:sz w:val="18"/>
              <w:szCs w:val="18"/>
            </w:rPr>
          </w:pPr>
          <w:r w:rsidRPr="00D74331">
            <w:rPr>
              <w:rFonts w:asciiTheme="majorHAnsi" w:hAnsiTheme="majorHAnsi" w:cstheme="majorHAnsi"/>
              <w:sz w:val="18"/>
              <w:szCs w:val="18"/>
            </w:rPr>
            <w:t>Información actualizada a la fecha del documento</w:t>
          </w:r>
          <w:r>
            <w:rPr>
              <w:rFonts w:asciiTheme="majorHAnsi" w:hAnsiTheme="majorHAnsi" w:cstheme="majorHAnsi"/>
              <w:sz w:val="18"/>
              <w:szCs w:val="18"/>
            </w:rPr>
            <w:t>.</w:t>
          </w:r>
        </w:p>
      </w:tc>
      <w:tc>
        <w:tcPr>
          <w:tcW w:w="4322" w:type="dxa"/>
        </w:tcPr>
        <w:p w14:paraId="016C6E1E" w14:textId="25FCAD03" w:rsidR="00D74331" w:rsidRPr="00D74331" w:rsidRDefault="00D74331" w:rsidP="00D74331">
          <w:pPr>
            <w:pStyle w:val="Footer"/>
            <w:jc w:val="right"/>
            <w:rPr>
              <w:rFonts w:asciiTheme="majorHAnsi" w:hAnsiTheme="majorHAnsi" w:cstheme="majorHAnsi"/>
              <w:sz w:val="18"/>
              <w:szCs w:val="18"/>
            </w:rPr>
          </w:pPr>
          <w:r w:rsidRPr="00D74331">
            <w:rPr>
              <w:rFonts w:asciiTheme="majorHAnsi" w:hAnsiTheme="majorHAnsi" w:cstheme="majorHAnsi"/>
              <w:sz w:val="18"/>
              <w:szCs w:val="18"/>
            </w:rPr>
            <w:t>Junio 2022</w:t>
          </w:r>
        </w:p>
      </w:tc>
    </w:tr>
  </w:tbl>
  <w:p w14:paraId="42BB5E7E" w14:textId="77777777" w:rsidR="00D74331" w:rsidRDefault="00D743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6FD1A" w14:textId="77777777" w:rsidR="00B703F6" w:rsidRDefault="00B703F6" w:rsidP="00F01615">
      <w:pPr>
        <w:spacing w:after="0" w:line="240" w:lineRule="auto"/>
      </w:pPr>
      <w:r>
        <w:separator/>
      </w:r>
    </w:p>
  </w:footnote>
  <w:footnote w:type="continuationSeparator" w:id="0">
    <w:p w14:paraId="4C733706" w14:textId="77777777" w:rsidR="00B703F6" w:rsidRDefault="00B703F6" w:rsidP="00F016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5386"/>
      <w:gridCol w:w="1590"/>
    </w:tblGrid>
    <w:tr w:rsidR="00F01615" w:rsidRPr="00D74331" w14:paraId="0446E623" w14:textId="77777777" w:rsidTr="00F01615">
      <w:tc>
        <w:tcPr>
          <w:tcW w:w="1668" w:type="dxa"/>
        </w:tcPr>
        <w:p w14:paraId="6BA26CC0" w14:textId="1152341F" w:rsidR="00F01615" w:rsidRPr="00D74331" w:rsidRDefault="00F01615" w:rsidP="00F01615">
          <w:pPr>
            <w:pStyle w:val="Header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Elec_Air</w:t>
          </w:r>
        </w:p>
      </w:tc>
      <w:tc>
        <w:tcPr>
          <w:tcW w:w="5386" w:type="dxa"/>
        </w:tcPr>
        <w:p w14:paraId="5132FEA8" w14:textId="41F913B6" w:rsidR="00F01615" w:rsidRPr="00D74331" w:rsidRDefault="00F01615" w:rsidP="00F01615">
          <w:pPr>
            <w:pStyle w:val="Header"/>
            <w:jc w:val="center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Placa de Tiempo Universal</w:t>
          </w:r>
        </w:p>
      </w:tc>
      <w:tc>
        <w:tcPr>
          <w:tcW w:w="1590" w:type="dxa"/>
        </w:tcPr>
        <w:p w14:paraId="2C604514" w14:textId="3442EB47" w:rsidR="00F01615" w:rsidRPr="00D74331" w:rsidRDefault="00F01615" w:rsidP="00F01615">
          <w:pPr>
            <w:pStyle w:val="Header"/>
            <w:jc w:val="right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Rev. 701</w:t>
          </w:r>
        </w:p>
      </w:tc>
    </w:tr>
  </w:tbl>
  <w:p w14:paraId="398618B6" w14:textId="6E8E6D42" w:rsidR="00F01615" w:rsidRDefault="00F01615" w:rsidP="00F016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16227"/>
    <w:multiLevelType w:val="hybridMultilevel"/>
    <w:tmpl w:val="C36C9A1A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B5BE7"/>
    <w:multiLevelType w:val="hybridMultilevel"/>
    <w:tmpl w:val="1CF65C1A"/>
    <w:lvl w:ilvl="0" w:tplc="C7DE04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30109F"/>
    <w:multiLevelType w:val="hybridMultilevel"/>
    <w:tmpl w:val="0B58940C"/>
    <w:lvl w:ilvl="0" w:tplc="5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743286"/>
    <w:multiLevelType w:val="hybridMultilevel"/>
    <w:tmpl w:val="5D66A74E"/>
    <w:lvl w:ilvl="0" w:tplc="8EE440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642456">
    <w:abstractNumId w:val="2"/>
  </w:num>
  <w:num w:numId="2" w16cid:durableId="1713456388">
    <w:abstractNumId w:val="1"/>
  </w:num>
  <w:num w:numId="3" w16cid:durableId="367264465">
    <w:abstractNumId w:val="3"/>
  </w:num>
  <w:num w:numId="4" w16cid:durableId="65959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1D6E"/>
    <w:rsid w:val="000526B8"/>
    <w:rsid w:val="000563EE"/>
    <w:rsid w:val="00081532"/>
    <w:rsid w:val="000E78E7"/>
    <w:rsid w:val="000F5EAF"/>
    <w:rsid w:val="00132037"/>
    <w:rsid w:val="001D659C"/>
    <w:rsid w:val="00261D6E"/>
    <w:rsid w:val="00336020"/>
    <w:rsid w:val="00412AD7"/>
    <w:rsid w:val="00646E89"/>
    <w:rsid w:val="0066012A"/>
    <w:rsid w:val="00667C64"/>
    <w:rsid w:val="006863F8"/>
    <w:rsid w:val="006A7F79"/>
    <w:rsid w:val="007812F8"/>
    <w:rsid w:val="00782B2F"/>
    <w:rsid w:val="00841949"/>
    <w:rsid w:val="008874A3"/>
    <w:rsid w:val="008B173B"/>
    <w:rsid w:val="008B2E69"/>
    <w:rsid w:val="008C122D"/>
    <w:rsid w:val="00972FA6"/>
    <w:rsid w:val="009C44C4"/>
    <w:rsid w:val="009F19F3"/>
    <w:rsid w:val="00B703F6"/>
    <w:rsid w:val="00B74F80"/>
    <w:rsid w:val="00B810B8"/>
    <w:rsid w:val="00BB0ECB"/>
    <w:rsid w:val="00C30A05"/>
    <w:rsid w:val="00C60168"/>
    <w:rsid w:val="00C857D0"/>
    <w:rsid w:val="00CB6563"/>
    <w:rsid w:val="00CC7246"/>
    <w:rsid w:val="00D74331"/>
    <w:rsid w:val="00E611F3"/>
    <w:rsid w:val="00E8642E"/>
    <w:rsid w:val="00EA3120"/>
    <w:rsid w:val="00ED658F"/>
    <w:rsid w:val="00EE4F2D"/>
    <w:rsid w:val="00F01615"/>
    <w:rsid w:val="00F7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26149B"/>
  <w15:chartTrackingRefBased/>
  <w15:docId w15:val="{9B5EB994-9585-4E79-BF87-1857B211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5E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5E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615"/>
  </w:style>
  <w:style w:type="paragraph" w:styleId="Footer">
    <w:name w:val="footer"/>
    <w:basedOn w:val="Normal"/>
    <w:link w:val="FooterCh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615"/>
  </w:style>
  <w:style w:type="table" w:styleId="TableGrid">
    <w:name w:val="Table Grid"/>
    <w:basedOn w:val="TableNormal"/>
    <w:uiPriority w:val="39"/>
    <w:rsid w:val="00F01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32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3203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F5E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F5E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0F5E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74F80"/>
    <w:pPr>
      <w:outlineLvl w:val="9"/>
    </w:pPr>
    <w:rPr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4F8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4F8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74F8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74F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83E8C-6B7C-4FFE-A214-2691C390F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552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Regueira</dc:creator>
  <cp:keywords/>
  <dc:description/>
  <cp:lastModifiedBy>Marcelo Regueira</cp:lastModifiedBy>
  <cp:revision>31</cp:revision>
  <dcterms:created xsi:type="dcterms:W3CDTF">2023-05-18T23:58:00Z</dcterms:created>
  <dcterms:modified xsi:type="dcterms:W3CDTF">2023-05-19T01:26:00Z</dcterms:modified>
</cp:coreProperties>
</file>