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F41BC" w14:textId="77777777" w:rsidR="006C31DD" w:rsidRPr="00276B70" w:rsidRDefault="006C31DD" w:rsidP="006C31DD">
      <w:pPr>
        <w:jc w:val="center"/>
        <w:rPr>
          <w:rFonts w:ascii="Times New Roman" w:hAnsi="Times New Roman" w:cs="Times New Roman"/>
          <w:b/>
          <w:sz w:val="24"/>
          <w:szCs w:val="24"/>
        </w:rPr>
      </w:pPr>
      <w:bookmarkStart w:id="0" w:name="_GoBack"/>
      <w:bookmarkEnd w:id="0"/>
      <w:r w:rsidRPr="00276B70">
        <w:rPr>
          <w:rFonts w:ascii="Times New Roman" w:hAnsi="Times New Roman" w:cs="Times New Roman"/>
          <w:b/>
          <w:sz w:val="24"/>
          <w:szCs w:val="24"/>
        </w:rPr>
        <w:t>Southeast Missouri State University</w:t>
      </w:r>
    </w:p>
    <w:p w14:paraId="36D9D15E" w14:textId="77777777" w:rsidR="006C31DD" w:rsidRPr="00276B70" w:rsidRDefault="006C31DD" w:rsidP="006C31DD">
      <w:pPr>
        <w:jc w:val="center"/>
        <w:rPr>
          <w:rFonts w:ascii="Times New Roman" w:hAnsi="Times New Roman" w:cs="Times New Roman"/>
          <w:b/>
          <w:sz w:val="24"/>
          <w:szCs w:val="24"/>
        </w:rPr>
      </w:pPr>
      <w:r w:rsidRPr="00276B70">
        <w:rPr>
          <w:rFonts w:ascii="Times New Roman" w:hAnsi="Times New Roman" w:cs="Times New Roman"/>
          <w:b/>
          <w:sz w:val="24"/>
          <w:szCs w:val="24"/>
        </w:rPr>
        <w:t>Phi Beta Lambda Constitution</w:t>
      </w:r>
    </w:p>
    <w:p w14:paraId="5D41D797" w14:textId="77777777" w:rsidR="006C31DD" w:rsidRPr="00276B70" w:rsidRDefault="006C31DD" w:rsidP="006C31DD">
      <w:pPr>
        <w:jc w:val="center"/>
        <w:rPr>
          <w:rFonts w:ascii="Times New Roman" w:hAnsi="Times New Roman" w:cs="Times New Roman"/>
          <w:b/>
          <w:sz w:val="24"/>
          <w:szCs w:val="24"/>
        </w:rPr>
      </w:pPr>
    </w:p>
    <w:p w14:paraId="41F8B0E5" w14:textId="77777777" w:rsidR="006C31DD" w:rsidRPr="00276B70" w:rsidRDefault="006C31DD" w:rsidP="006C31DD">
      <w:pPr>
        <w:jc w:val="center"/>
        <w:rPr>
          <w:rFonts w:ascii="Times New Roman" w:hAnsi="Times New Roman" w:cs="Times New Roman"/>
          <w:b/>
          <w:sz w:val="24"/>
          <w:szCs w:val="24"/>
        </w:rPr>
      </w:pPr>
    </w:p>
    <w:p w14:paraId="7CA71063" w14:textId="77777777" w:rsidR="006C31DD" w:rsidRPr="00276B70" w:rsidRDefault="006C31DD" w:rsidP="006C31DD">
      <w:pPr>
        <w:rPr>
          <w:rFonts w:ascii="Times New Roman" w:hAnsi="Times New Roman" w:cs="Times New Roman"/>
          <w:b/>
          <w:sz w:val="24"/>
          <w:szCs w:val="24"/>
        </w:rPr>
      </w:pPr>
      <w:r w:rsidRPr="00276B70">
        <w:rPr>
          <w:rFonts w:ascii="Times New Roman" w:hAnsi="Times New Roman" w:cs="Times New Roman"/>
          <w:b/>
          <w:sz w:val="24"/>
          <w:szCs w:val="24"/>
        </w:rPr>
        <w:t>Article I. Name</w:t>
      </w:r>
    </w:p>
    <w:p w14:paraId="302CA5F2"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The name of this organization shall be Southeast Missouri State University, Zeta Alpha Lambda</w:t>
      </w:r>
    </w:p>
    <w:p w14:paraId="3BE6F1AE"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Chapter of Phi Beta Lambda and may be referred to as “PBL.”</w:t>
      </w:r>
    </w:p>
    <w:p w14:paraId="25D285F7" w14:textId="77777777" w:rsidR="006C31DD" w:rsidRPr="00276B70" w:rsidRDefault="006C31DD" w:rsidP="006C31DD">
      <w:pPr>
        <w:rPr>
          <w:rFonts w:ascii="Times New Roman" w:hAnsi="Times New Roman" w:cs="Times New Roman"/>
          <w:sz w:val="24"/>
          <w:szCs w:val="24"/>
        </w:rPr>
      </w:pPr>
    </w:p>
    <w:p w14:paraId="186A21D6" w14:textId="77777777" w:rsidR="006C31DD" w:rsidRPr="00276B70" w:rsidRDefault="006C31DD" w:rsidP="006C31DD">
      <w:pPr>
        <w:rPr>
          <w:rFonts w:ascii="Times New Roman" w:hAnsi="Times New Roman" w:cs="Times New Roman"/>
          <w:b/>
          <w:sz w:val="24"/>
          <w:szCs w:val="24"/>
        </w:rPr>
      </w:pPr>
      <w:r w:rsidRPr="00276B70">
        <w:rPr>
          <w:rFonts w:ascii="Times New Roman" w:hAnsi="Times New Roman" w:cs="Times New Roman"/>
          <w:b/>
          <w:sz w:val="24"/>
          <w:szCs w:val="24"/>
        </w:rPr>
        <w:t>Article II. Purpose</w:t>
      </w:r>
    </w:p>
    <w:p w14:paraId="3AA0BEB2"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i/>
          <w:sz w:val="24"/>
          <w:szCs w:val="24"/>
        </w:rPr>
        <w:t>Section 1.</w:t>
      </w:r>
      <w:r w:rsidRPr="00276B70">
        <w:rPr>
          <w:rFonts w:ascii="Times New Roman" w:hAnsi="Times New Roman" w:cs="Times New Roman"/>
          <w:sz w:val="24"/>
          <w:szCs w:val="24"/>
        </w:rPr>
        <w:t xml:space="preserve">  The purpose of PBL is to provide additional opportunities for postsecondary and</w:t>
      </w:r>
    </w:p>
    <w:p w14:paraId="43C09618"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college students to develop vocational competencies for business and office occupations and</w:t>
      </w:r>
    </w:p>
    <w:p w14:paraId="4E4AF1FB"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business teacher education. PBL is an integral part of the instructional program and in addition</w:t>
      </w:r>
    </w:p>
    <w:p w14:paraId="2C320D2A"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promotes a sense of civic and personal responsibility.</w:t>
      </w:r>
    </w:p>
    <w:p w14:paraId="172FDC14" w14:textId="77777777" w:rsidR="006C31DD" w:rsidRPr="00276B70" w:rsidRDefault="006C31DD" w:rsidP="006C31DD">
      <w:pPr>
        <w:contextualSpacing/>
        <w:rPr>
          <w:rFonts w:ascii="Times New Roman" w:hAnsi="Times New Roman" w:cs="Times New Roman"/>
          <w:sz w:val="24"/>
          <w:szCs w:val="24"/>
        </w:rPr>
      </w:pPr>
    </w:p>
    <w:p w14:paraId="221A9A3F" w14:textId="77777777" w:rsidR="006C31DD" w:rsidRPr="00276B70" w:rsidRDefault="006C31DD" w:rsidP="006C31DD">
      <w:pPr>
        <w:rPr>
          <w:rFonts w:ascii="Times New Roman" w:hAnsi="Times New Roman" w:cs="Times New Roman"/>
          <w:sz w:val="24"/>
          <w:szCs w:val="24"/>
        </w:rPr>
      </w:pPr>
      <w:r w:rsidRPr="00276B70">
        <w:rPr>
          <w:rFonts w:ascii="Times New Roman" w:hAnsi="Times New Roman" w:cs="Times New Roman"/>
          <w:i/>
          <w:sz w:val="24"/>
          <w:szCs w:val="24"/>
        </w:rPr>
        <w:t>Section 2.</w:t>
      </w:r>
      <w:r w:rsidRPr="00276B70">
        <w:rPr>
          <w:rFonts w:ascii="Times New Roman" w:hAnsi="Times New Roman" w:cs="Times New Roman"/>
          <w:sz w:val="24"/>
          <w:szCs w:val="24"/>
        </w:rPr>
        <w:t xml:space="preserve">  The specific goals of PBL are to:</w:t>
      </w:r>
    </w:p>
    <w:p w14:paraId="719C3874" w14:textId="77777777" w:rsidR="006C31DD" w:rsidRPr="00276B70" w:rsidRDefault="006C31DD" w:rsidP="006C31DD">
      <w:pPr>
        <w:pStyle w:val="ListParagraph"/>
        <w:numPr>
          <w:ilvl w:val="0"/>
          <w:numId w:val="1"/>
        </w:numPr>
        <w:rPr>
          <w:rFonts w:ascii="Times New Roman" w:hAnsi="Times New Roman" w:cs="Times New Roman"/>
          <w:sz w:val="24"/>
          <w:szCs w:val="24"/>
        </w:rPr>
      </w:pPr>
      <w:r w:rsidRPr="00276B70">
        <w:rPr>
          <w:rFonts w:ascii="Times New Roman" w:hAnsi="Times New Roman" w:cs="Times New Roman"/>
          <w:sz w:val="24"/>
          <w:szCs w:val="24"/>
        </w:rPr>
        <w:t xml:space="preserve"> Promote competent, aggressive business leadership.</w:t>
      </w:r>
    </w:p>
    <w:p w14:paraId="112EA49E" w14:textId="77777777" w:rsidR="006C31DD" w:rsidRPr="00276B70" w:rsidRDefault="006C31DD" w:rsidP="006C31DD">
      <w:pPr>
        <w:pStyle w:val="ListParagraph"/>
        <w:numPr>
          <w:ilvl w:val="0"/>
          <w:numId w:val="1"/>
        </w:numPr>
        <w:rPr>
          <w:rFonts w:ascii="Times New Roman" w:hAnsi="Times New Roman" w:cs="Times New Roman"/>
          <w:sz w:val="24"/>
          <w:szCs w:val="24"/>
        </w:rPr>
      </w:pPr>
      <w:r w:rsidRPr="00276B70">
        <w:rPr>
          <w:rFonts w:ascii="Times New Roman" w:hAnsi="Times New Roman" w:cs="Times New Roman"/>
          <w:sz w:val="24"/>
          <w:szCs w:val="24"/>
        </w:rPr>
        <w:t xml:space="preserve"> Understand American business enterprise.</w:t>
      </w:r>
    </w:p>
    <w:p w14:paraId="456DF938" w14:textId="77777777" w:rsidR="006C31DD" w:rsidRPr="00276B70" w:rsidRDefault="006C31DD" w:rsidP="006C31DD">
      <w:pPr>
        <w:pStyle w:val="ListParagraph"/>
        <w:numPr>
          <w:ilvl w:val="0"/>
          <w:numId w:val="1"/>
        </w:numPr>
        <w:rPr>
          <w:rFonts w:ascii="Times New Roman" w:hAnsi="Times New Roman" w:cs="Times New Roman"/>
          <w:sz w:val="24"/>
          <w:szCs w:val="24"/>
        </w:rPr>
      </w:pPr>
      <w:r w:rsidRPr="00276B70">
        <w:rPr>
          <w:rFonts w:ascii="Times New Roman" w:hAnsi="Times New Roman" w:cs="Times New Roman"/>
          <w:sz w:val="24"/>
          <w:szCs w:val="24"/>
        </w:rPr>
        <w:t xml:space="preserve"> Establish career goals.</w:t>
      </w:r>
    </w:p>
    <w:p w14:paraId="26FEBF8C" w14:textId="77777777" w:rsidR="006C31DD" w:rsidRPr="00276B70" w:rsidRDefault="006C31DD" w:rsidP="006C31DD">
      <w:pPr>
        <w:pStyle w:val="ListParagraph"/>
        <w:numPr>
          <w:ilvl w:val="0"/>
          <w:numId w:val="1"/>
        </w:numPr>
        <w:rPr>
          <w:rFonts w:ascii="Times New Roman" w:hAnsi="Times New Roman" w:cs="Times New Roman"/>
          <w:sz w:val="24"/>
          <w:szCs w:val="24"/>
        </w:rPr>
      </w:pPr>
      <w:r w:rsidRPr="00276B70">
        <w:rPr>
          <w:rFonts w:ascii="Times New Roman" w:hAnsi="Times New Roman" w:cs="Times New Roman"/>
          <w:sz w:val="24"/>
          <w:szCs w:val="24"/>
        </w:rPr>
        <w:t xml:space="preserve"> Encourage scholarship.</w:t>
      </w:r>
    </w:p>
    <w:p w14:paraId="16072E69" w14:textId="77777777" w:rsidR="006C31DD" w:rsidRPr="00276B70" w:rsidRDefault="006C31DD" w:rsidP="006C31DD">
      <w:pPr>
        <w:pStyle w:val="ListParagraph"/>
        <w:numPr>
          <w:ilvl w:val="0"/>
          <w:numId w:val="1"/>
        </w:numPr>
        <w:rPr>
          <w:rFonts w:ascii="Times New Roman" w:hAnsi="Times New Roman" w:cs="Times New Roman"/>
          <w:sz w:val="24"/>
          <w:szCs w:val="24"/>
        </w:rPr>
      </w:pPr>
      <w:r w:rsidRPr="00276B70">
        <w:rPr>
          <w:rFonts w:ascii="Times New Roman" w:hAnsi="Times New Roman" w:cs="Times New Roman"/>
          <w:sz w:val="24"/>
          <w:szCs w:val="24"/>
        </w:rPr>
        <w:t xml:space="preserve"> Promote sound financial management.</w:t>
      </w:r>
    </w:p>
    <w:p w14:paraId="2C8C2FBD" w14:textId="77777777" w:rsidR="006C31DD" w:rsidRPr="00276B70" w:rsidRDefault="006C31DD" w:rsidP="006C31DD">
      <w:pPr>
        <w:pStyle w:val="ListParagraph"/>
        <w:numPr>
          <w:ilvl w:val="0"/>
          <w:numId w:val="1"/>
        </w:numPr>
        <w:rPr>
          <w:rFonts w:ascii="Times New Roman" w:hAnsi="Times New Roman" w:cs="Times New Roman"/>
          <w:sz w:val="24"/>
          <w:szCs w:val="24"/>
        </w:rPr>
      </w:pPr>
      <w:r w:rsidRPr="00276B70">
        <w:rPr>
          <w:rFonts w:ascii="Times New Roman" w:hAnsi="Times New Roman" w:cs="Times New Roman"/>
          <w:sz w:val="24"/>
          <w:szCs w:val="24"/>
        </w:rPr>
        <w:t xml:space="preserve"> Develop character and self-confidence.</w:t>
      </w:r>
    </w:p>
    <w:p w14:paraId="191024FA" w14:textId="77777777" w:rsidR="006C31DD" w:rsidRPr="00276B70" w:rsidRDefault="006C31DD" w:rsidP="006C31DD">
      <w:pPr>
        <w:pStyle w:val="ListParagraph"/>
        <w:numPr>
          <w:ilvl w:val="0"/>
          <w:numId w:val="1"/>
        </w:numPr>
        <w:rPr>
          <w:rFonts w:ascii="Times New Roman" w:hAnsi="Times New Roman" w:cs="Times New Roman"/>
          <w:sz w:val="24"/>
          <w:szCs w:val="24"/>
        </w:rPr>
      </w:pPr>
      <w:r w:rsidRPr="00276B70">
        <w:rPr>
          <w:rFonts w:ascii="Times New Roman" w:hAnsi="Times New Roman" w:cs="Times New Roman"/>
          <w:sz w:val="24"/>
          <w:szCs w:val="24"/>
        </w:rPr>
        <w:t xml:space="preserve"> Facilitate transition from school to work.</w:t>
      </w:r>
    </w:p>
    <w:p w14:paraId="1B6750F5" w14:textId="77777777" w:rsidR="006C31DD" w:rsidRPr="00276B70" w:rsidRDefault="006C31DD" w:rsidP="006C31DD">
      <w:pPr>
        <w:rPr>
          <w:rFonts w:ascii="Times New Roman" w:hAnsi="Times New Roman" w:cs="Times New Roman"/>
          <w:sz w:val="24"/>
          <w:szCs w:val="24"/>
        </w:rPr>
      </w:pPr>
    </w:p>
    <w:p w14:paraId="65997B14" w14:textId="77777777" w:rsidR="006C31DD" w:rsidRPr="00276B70" w:rsidRDefault="006C31DD" w:rsidP="006C31DD">
      <w:pPr>
        <w:rPr>
          <w:rFonts w:ascii="Times New Roman" w:hAnsi="Times New Roman" w:cs="Times New Roman"/>
          <w:b/>
          <w:sz w:val="24"/>
          <w:szCs w:val="24"/>
        </w:rPr>
      </w:pPr>
      <w:r w:rsidRPr="00276B70">
        <w:rPr>
          <w:rFonts w:ascii="Times New Roman" w:hAnsi="Times New Roman" w:cs="Times New Roman"/>
          <w:b/>
          <w:sz w:val="24"/>
          <w:szCs w:val="24"/>
        </w:rPr>
        <w:t>Article III. Membership</w:t>
      </w:r>
    </w:p>
    <w:p w14:paraId="4C139152"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i/>
          <w:sz w:val="24"/>
          <w:szCs w:val="24"/>
        </w:rPr>
        <w:t>Section 1.</w:t>
      </w:r>
      <w:r w:rsidRPr="00276B70">
        <w:rPr>
          <w:rFonts w:ascii="Times New Roman" w:hAnsi="Times New Roman" w:cs="Times New Roman"/>
          <w:sz w:val="24"/>
          <w:szCs w:val="24"/>
        </w:rPr>
        <w:t xml:space="preserve">  Members shall be students in good standing at Southeast Missouri State</w:t>
      </w:r>
    </w:p>
    <w:p w14:paraId="25BAD593"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University. The members shall hold membership in the state and national chapters.</w:t>
      </w:r>
    </w:p>
    <w:p w14:paraId="0BA039A1" w14:textId="77777777" w:rsidR="006C31DD" w:rsidRPr="00276B70" w:rsidRDefault="006C31DD" w:rsidP="006C31DD">
      <w:pPr>
        <w:contextualSpacing/>
        <w:rPr>
          <w:rFonts w:ascii="Times New Roman" w:hAnsi="Times New Roman" w:cs="Times New Roman"/>
          <w:sz w:val="24"/>
          <w:szCs w:val="24"/>
        </w:rPr>
      </w:pPr>
    </w:p>
    <w:p w14:paraId="1CCF8512"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i/>
          <w:sz w:val="24"/>
          <w:szCs w:val="24"/>
        </w:rPr>
        <w:t>Section 2.</w:t>
      </w:r>
      <w:r w:rsidRPr="00276B70">
        <w:rPr>
          <w:rFonts w:ascii="Times New Roman" w:hAnsi="Times New Roman" w:cs="Times New Roman"/>
          <w:sz w:val="24"/>
          <w:szCs w:val="24"/>
        </w:rPr>
        <w:t xml:space="preserve">  Members will consist of all people who have paid dues, joined the group feature, and</w:t>
      </w:r>
    </w:p>
    <w:p w14:paraId="6030C420"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are attending chapter and committee meetings. All members will be required to join a standing</w:t>
      </w:r>
    </w:p>
    <w:p w14:paraId="49E0EF7E"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committee and attend committee meetings. The committee meetings will be held at different</w:t>
      </w:r>
    </w:p>
    <w:p w14:paraId="555095E1"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times of the week and month, so that every member has an opportunity to attend. Members may</w:t>
      </w:r>
    </w:p>
    <w:p w14:paraId="0F92C22A"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 xml:space="preserve">only miss </w:t>
      </w:r>
      <w:proofErr w:type="gramStart"/>
      <w:r w:rsidRPr="00276B70">
        <w:rPr>
          <w:rFonts w:ascii="Times New Roman" w:hAnsi="Times New Roman" w:cs="Times New Roman"/>
          <w:sz w:val="24"/>
          <w:szCs w:val="24"/>
        </w:rPr>
        <w:t>one chapter</w:t>
      </w:r>
      <w:proofErr w:type="gramEnd"/>
      <w:r w:rsidRPr="00276B70">
        <w:rPr>
          <w:rFonts w:ascii="Times New Roman" w:hAnsi="Times New Roman" w:cs="Times New Roman"/>
          <w:sz w:val="24"/>
          <w:szCs w:val="24"/>
        </w:rPr>
        <w:t xml:space="preserve"> meeting per semester. Attendance at fundraisers and community service</w:t>
      </w:r>
    </w:p>
    <w:p w14:paraId="0C2F8E8B"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projects will make up for lost meetings. The second absence will result in the removal of active</w:t>
      </w:r>
    </w:p>
    <w:p w14:paraId="177C1056"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status of the member. An inactive member may still attend meetings, but may not vote or receive</w:t>
      </w:r>
    </w:p>
    <w:p w14:paraId="0D8B82AB"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chapter funds for any conference. A member may appeal their absence to the Membership</w:t>
      </w:r>
    </w:p>
    <w:p w14:paraId="3C20A247"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Committee. A majority vote of this committee will excuse an absence.</w:t>
      </w:r>
    </w:p>
    <w:p w14:paraId="4AFE548F" w14:textId="77777777" w:rsidR="006C31DD" w:rsidRPr="00276B70" w:rsidRDefault="006C31DD" w:rsidP="006C31DD">
      <w:pPr>
        <w:rPr>
          <w:rFonts w:ascii="Times New Roman" w:hAnsi="Times New Roman" w:cs="Times New Roman"/>
          <w:sz w:val="24"/>
          <w:szCs w:val="24"/>
        </w:rPr>
      </w:pPr>
    </w:p>
    <w:p w14:paraId="19FED8D4" w14:textId="77777777" w:rsidR="006C31DD" w:rsidRPr="00276B70" w:rsidRDefault="006C31DD" w:rsidP="006C31DD">
      <w:pPr>
        <w:rPr>
          <w:rFonts w:ascii="Times New Roman" w:hAnsi="Times New Roman" w:cs="Times New Roman"/>
          <w:sz w:val="24"/>
          <w:szCs w:val="24"/>
        </w:rPr>
      </w:pPr>
    </w:p>
    <w:p w14:paraId="60D0FF8D" w14:textId="77777777" w:rsidR="006C31DD" w:rsidRPr="00276B70" w:rsidRDefault="006C31DD" w:rsidP="006C31DD">
      <w:pPr>
        <w:rPr>
          <w:rFonts w:ascii="Times New Roman" w:hAnsi="Times New Roman" w:cs="Times New Roman"/>
          <w:b/>
          <w:sz w:val="24"/>
          <w:szCs w:val="24"/>
        </w:rPr>
      </w:pPr>
      <w:r w:rsidRPr="00276B70">
        <w:rPr>
          <w:rFonts w:ascii="Times New Roman" w:hAnsi="Times New Roman" w:cs="Times New Roman"/>
          <w:b/>
          <w:sz w:val="24"/>
          <w:szCs w:val="24"/>
        </w:rPr>
        <w:lastRenderedPageBreak/>
        <w:t>Article IV. Dues</w:t>
      </w:r>
    </w:p>
    <w:p w14:paraId="4CE8A973"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The membership dues in Phi Beta Lambda shall be $30 per semester. A $10 discount will be</w:t>
      </w:r>
    </w:p>
    <w:p w14:paraId="14B989D4"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given if both semesters are paid for at once. $10 shall be remitted to the PBL national center in</w:t>
      </w:r>
    </w:p>
    <w:p w14:paraId="2CE956D2" w14:textId="77777777" w:rsidR="006C31DD" w:rsidRPr="00276B70" w:rsidRDefault="006C31DD" w:rsidP="006C31DD">
      <w:pPr>
        <w:contextualSpacing/>
        <w:rPr>
          <w:rFonts w:ascii="Times New Roman" w:hAnsi="Times New Roman" w:cs="Times New Roman"/>
          <w:sz w:val="24"/>
          <w:szCs w:val="24"/>
        </w:rPr>
      </w:pPr>
      <w:r w:rsidRPr="00276B70">
        <w:rPr>
          <w:rFonts w:ascii="Times New Roman" w:hAnsi="Times New Roman" w:cs="Times New Roman"/>
          <w:sz w:val="24"/>
          <w:szCs w:val="24"/>
        </w:rPr>
        <w:t>payment of the national dues and $5 to the PBL state chapter in payment of state dues.</w:t>
      </w:r>
    </w:p>
    <w:p w14:paraId="0EB470BD" w14:textId="77777777" w:rsidR="006C31DD" w:rsidRPr="00276B70" w:rsidRDefault="006C31DD" w:rsidP="006C31DD">
      <w:pPr>
        <w:contextualSpacing/>
        <w:rPr>
          <w:rFonts w:ascii="Times New Roman" w:hAnsi="Times New Roman" w:cs="Times New Roman"/>
          <w:sz w:val="24"/>
          <w:szCs w:val="24"/>
        </w:rPr>
      </w:pPr>
    </w:p>
    <w:p w14:paraId="3B55A9D9" w14:textId="77777777" w:rsidR="006C31DD" w:rsidRPr="00276B70" w:rsidRDefault="006C31DD" w:rsidP="006C31DD">
      <w:pPr>
        <w:contextualSpacing/>
        <w:rPr>
          <w:rFonts w:ascii="Times New Roman" w:hAnsi="Times New Roman" w:cs="Times New Roman"/>
          <w:sz w:val="24"/>
          <w:szCs w:val="24"/>
        </w:rPr>
      </w:pPr>
    </w:p>
    <w:p w14:paraId="6061C398" w14:textId="77777777" w:rsidR="006C31DD" w:rsidRPr="00276B70" w:rsidRDefault="006C31DD" w:rsidP="006C31DD">
      <w:pPr>
        <w:rPr>
          <w:rFonts w:ascii="Times New Roman" w:hAnsi="Times New Roman" w:cs="Times New Roman"/>
          <w:b/>
          <w:sz w:val="24"/>
          <w:szCs w:val="24"/>
        </w:rPr>
      </w:pPr>
      <w:r w:rsidRPr="00276B70">
        <w:rPr>
          <w:rFonts w:ascii="Times New Roman" w:hAnsi="Times New Roman" w:cs="Times New Roman"/>
          <w:b/>
          <w:sz w:val="24"/>
          <w:szCs w:val="24"/>
        </w:rPr>
        <w:t>Article V. Officers and Elections</w:t>
      </w:r>
    </w:p>
    <w:p w14:paraId="21998F4A"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i/>
          <w:sz w:val="24"/>
          <w:szCs w:val="24"/>
        </w:rPr>
        <w:t>Section 1.</w:t>
      </w:r>
      <w:r w:rsidRPr="00276B70">
        <w:rPr>
          <w:rFonts w:ascii="Times New Roman" w:hAnsi="Times New Roman" w:cs="Times New Roman"/>
          <w:sz w:val="24"/>
          <w:szCs w:val="24"/>
        </w:rPr>
        <w:t xml:space="preserve">  Chapter officers shall consist of the following offices: President, Vice president,</w:t>
      </w:r>
    </w:p>
    <w:p w14:paraId="1B1AC108"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Secretary, Treasurer. These officers, the standing committee chairs, and advisor acting as ex</w:t>
      </w:r>
    </w:p>
    <w:p w14:paraId="6C6C1DC1"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officio member, shall constitute the Executive Board.</w:t>
      </w:r>
    </w:p>
    <w:p w14:paraId="0ABE6AC1" w14:textId="77777777" w:rsidR="00A36F26" w:rsidRPr="00276B70" w:rsidRDefault="00A36F26" w:rsidP="00A36F26">
      <w:pPr>
        <w:contextualSpacing/>
        <w:rPr>
          <w:rFonts w:ascii="Times New Roman" w:hAnsi="Times New Roman" w:cs="Times New Roman"/>
          <w:sz w:val="24"/>
          <w:szCs w:val="24"/>
        </w:rPr>
      </w:pPr>
    </w:p>
    <w:p w14:paraId="4612287B"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i/>
          <w:sz w:val="24"/>
          <w:szCs w:val="24"/>
        </w:rPr>
        <w:t>Section 2.</w:t>
      </w:r>
      <w:r w:rsidRPr="00276B70">
        <w:rPr>
          <w:rFonts w:ascii="Times New Roman" w:hAnsi="Times New Roman" w:cs="Times New Roman"/>
          <w:sz w:val="24"/>
          <w:szCs w:val="24"/>
        </w:rPr>
        <w:t xml:space="preserve">  The term of office for Executive Board members shall be one year or until their</w:t>
      </w:r>
    </w:p>
    <w:p w14:paraId="41A7E3A1"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successors are elected.</w:t>
      </w:r>
    </w:p>
    <w:p w14:paraId="60D4755F" w14:textId="77777777" w:rsidR="00A36F26" w:rsidRPr="00276B70" w:rsidRDefault="00A36F26" w:rsidP="00A36F26">
      <w:pPr>
        <w:contextualSpacing/>
        <w:rPr>
          <w:rFonts w:ascii="Times New Roman" w:hAnsi="Times New Roman" w:cs="Times New Roman"/>
          <w:sz w:val="24"/>
          <w:szCs w:val="24"/>
        </w:rPr>
      </w:pPr>
    </w:p>
    <w:p w14:paraId="51A7AE34"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i/>
          <w:sz w:val="24"/>
          <w:szCs w:val="24"/>
        </w:rPr>
        <w:t>Section 3.</w:t>
      </w:r>
      <w:r w:rsidRPr="00276B70">
        <w:rPr>
          <w:rFonts w:ascii="Times New Roman" w:hAnsi="Times New Roman" w:cs="Times New Roman"/>
          <w:sz w:val="24"/>
          <w:szCs w:val="24"/>
        </w:rPr>
        <w:t xml:space="preserve">  Executive board members must be in good standing with Southeast Missouri State</w:t>
      </w:r>
    </w:p>
    <w:p w14:paraId="28D2E1ED"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University.</w:t>
      </w:r>
    </w:p>
    <w:p w14:paraId="3D31FD31" w14:textId="77777777" w:rsidR="00A36F26" w:rsidRPr="00276B70" w:rsidRDefault="00A36F26" w:rsidP="00A36F26">
      <w:pPr>
        <w:contextualSpacing/>
        <w:rPr>
          <w:rFonts w:ascii="Times New Roman" w:hAnsi="Times New Roman" w:cs="Times New Roman"/>
          <w:sz w:val="24"/>
          <w:szCs w:val="24"/>
        </w:rPr>
      </w:pPr>
    </w:p>
    <w:p w14:paraId="41CB0E34"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i/>
          <w:sz w:val="24"/>
          <w:szCs w:val="24"/>
        </w:rPr>
        <w:t>Section 4.</w:t>
      </w:r>
      <w:r w:rsidRPr="00276B70">
        <w:rPr>
          <w:rFonts w:ascii="Times New Roman" w:hAnsi="Times New Roman" w:cs="Times New Roman"/>
          <w:sz w:val="24"/>
          <w:szCs w:val="24"/>
        </w:rPr>
        <w:t xml:space="preserve">  The advisor(s) shall be a member of the Southeast Missouri State University faculty</w:t>
      </w:r>
    </w:p>
    <w:p w14:paraId="25ECACB8"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or staff. The advisor(s) shall serve as an ex officio member on the Executive Board.</w:t>
      </w:r>
    </w:p>
    <w:p w14:paraId="03AAE1CB" w14:textId="77777777" w:rsidR="00A36F26" w:rsidRPr="00276B70" w:rsidRDefault="00A36F26" w:rsidP="00A36F26">
      <w:pPr>
        <w:contextualSpacing/>
        <w:rPr>
          <w:rFonts w:ascii="Times New Roman" w:hAnsi="Times New Roman" w:cs="Times New Roman"/>
          <w:sz w:val="24"/>
          <w:szCs w:val="24"/>
        </w:rPr>
      </w:pPr>
    </w:p>
    <w:p w14:paraId="4DA4DF25"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i/>
          <w:sz w:val="24"/>
          <w:szCs w:val="24"/>
        </w:rPr>
        <w:t>Section 5.</w:t>
      </w:r>
      <w:r w:rsidRPr="00276B70">
        <w:rPr>
          <w:rFonts w:ascii="Times New Roman" w:hAnsi="Times New Roman" w:cs="Times New Roman"/>
          <w:sz w:val="24"/>
          <w:szCs w:val="24"/>
        </w:rPr>
        <w:t xml:space="preserve">  Election of officers will occur during the spring semester at a time to be determined</w:t>
      </w:r>
    </w:p>
    <w:p w14:paraId="49116356"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by the Executive Board.</w:t>
      </w:r>
    </w:p>
    <w:p w14:paraId="3B1CAC5D" w14:textId="77777777" w:rsidR="00A36F26" w:rsidRPr="00276B70" w:rsidRDefault="00A36F26" w:rsidP="00A36F26">
      <w:pPr>
        <w:contextualSpacing/>
        <w:rPr>
          <w:rFonts w:ascii="Times New Roman" w:hAnsi="Times New Roman" w:cs="Times New Roman"/>
          <w:sz w:val="24"/>
          <w:szCs w:val="24"/>
        </w:rPr>
      </w:pPr>
    </w:p>
    <w:p w14:paraId="560D489F" w14:textId="77777777" w:rsidR="006C31DD" w:rsidRPr="00276B70" w:rsidRDefault="006C31DD" w:rsidP="006C31DD">
      <w:pPr>
        <w:rPr>
          <w:rFonts w:ascii="Times New Roman" w:hAnsi="Times New Roman" w:cs="Times New Roman"/>
          <w:sz w:val="24"/>
          <w:szCs w:val="24"/>
        </w:rPr>
      </w:pPr>
      <w:r w:rsidRPr="00276B70">
        <w:rPr>
          <w:rFonts w:ascii="Times New Roman" w:hAnsi="Times New Roman" w:cs="Times New Roman"/>
          <w:i/>
          <w:sz w:val="24"/>
          <w:szCs w:val="24"/>
        </w:rPr>
        <w:t>Section 6.</w:t>
      </w:r>
      <w:r w:rsidRPr="00276B70">
        <w:rPr>
          <w:rFonts w:ascii="Times New Roman" w:hAnsi="Times New Roman" w:cs="Times New Roman"/>
          <w:sz w:val="24"/>
          <w:szCs w:val="24"/>
        </w:rPr>
        <w:t xml:space="preserve">  Each member present at the election is accorded one vote per office.</w:t>
      </w:r>
    </w:p>
    <w:p w14:paraId="56A7D79F" w14:textId="77777777" w:rsidR="006C31DD" w:rsidRPr="00276B70" w:rsidRDefault="006C31DD" w:rsidP="006C31DD">
      <w:pPr>
        <w:rPr>
          <w:rFonts w:ascii="Times New Roman" w:hAnsi="Times New Roman" w:cs="Times New Roman"/>
          <w:sz w:val="24"/>
          <w:szCs w:val="24"/>
        </w:rPr>
      </w:pPr>
      <w:r w:rsidRPr="00276B70">
        <w:rPr>
          <w:rFonts w:ascii="Times New Roman" w:hAnsi="Times New Roman" w:cs="Times New Roman"/>
          <w:i/>
          <w:sz w:val="24"/>
          <w:szCs w:val="24"/>
        </w:rPr>
        <w:t>Section 7.</w:t>
      </w:r>
      <w:r w:rsidRPr="00276B70">
        <w:rPr>
          <w:rFonts w:ascii="Times New Roman" w:hAnsi="Times New Roman" w:cs="Times New Roman"/>
          <w:sz w:val="24"/>
          <w:szCs w:val="24"/>
        </w:rPr>
        <w:t xml:space="preserve">  A simple majority vote will constitute an officer being elected.</w:t>
      </w:r>
    </w:p>
    <w:p w14:paraId="0007E321" w14:textId="77777777" w:rsidR="006C31DD" w:rsidRPr="00276B70" w:rsidRDefault="006C31DD" w:rsidP="006C31DD">
      <w:pPr>
        <w:rPr>
          <w:rFonts w:ascii="Times New Roman" w:hAnsi="Times New Roman" w:cs="Times New Roman"/>
          <w:sz w:val="24"/>
          <w:szCs w:val="24"/>
        </w:rPr>
      </w:pPr>
      <w:r w:rsidRPr="00276B70">
        <w:rPr>
          <w:rFonts w:ascii="Times New Roman" w:hAnsi="Times New Roman" w:cs="Times New Roman"/>
          <w:i/>
          <w:sz w:val="24"/>
          <w:szCs w:val="24"/>
        </w:rPr>
        <w:t>Section 8.</w:t>
      </w:r>
      <w:r w:rsidRPr="00276B70">
        <w:rPr>
          <w:rFonts w:ascii="Times New Roman" w:hAnsi="Times New Roman" w:cs="Times New Roman"/>
          <w:sz w:val="24"/>
          <w:szCs w:val="24"/>
        </w:rPr>
        <w:t xml:space="preserve">  A tie shall be broken in accordance with policies set by the membership committee.</w:t>
      </w:r>
    </w:p>
    <w:p w14:paraId="49A11FD6" w14:textId="77777777" w:rsidR="006C31DD" w:rsidRPr="00276B70" w:rsidRDefault="006C31DD" w:rsidP="006C31DD">
      <w:pPr>
        <w:rPr>
          <w:rFonts w:ascii="Times New Roman" w:hAnsi="Times New Roman" w:cs="Times New Roman"/>
          <w:sz w:val="24"/>
          <w:szCs w:val="24"/>
        </w:rPr>
      </w:pPr>
    </w:p>
    <w:p w14:paraId="454F2D16" w14:textId="77777777" w:rsidR="006C31DD" w:rsidRPr="00276B70" w:rsidRDefault="006C31DD" w:rsidP="006C31DD">
      <w:pPr>
        <w:rPr>
          <w:rFonts w:ascii="Times New Roman" w:hAnsi="Times New Roman" w:cs="Times New Roman"/>
          <w:b/>
          <w:sz w:val="24"/>
          <w:szCs w:val="24"/>
        </w:rPr>
      </w:pPr>
      <w:r w:rsidRPr="00276B70">
        <w:rPr>
          <w:rFonts w:ascii="Times New Roman" w:hAnsi="Times New Roman" w:cs="Times New Roman"/>
          <w:b/>
          <w:sz w:val="24"/>
          <w:szCs w:val="24"/>
        </w:rPr>
        <w:t>Article VI. Duties of PBL Officers</w:t>
      </w:r>
    </w:p>
    <w:p w14:paraId="09816C07"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i/>
          <w:sz w:val="24"/>
          <w:szCs w:val="24"/>
        </w:rPr>
        <w:t>Section 1.</w:t>
      </w:r>
      <w:r w:rsidRPr="00276B70">
        <w:rPr>
          <w:rFonts w:ascii="Times New Roman" w:hAnsi="Times New Roman" w:cs="Times New Roman"/>
          <w:sz w:val="24"/>
          <w:szCs w:val="24"/>
        </w:rPr>
        <w:t xml:space="preserve">  The president shall (a) preside over all meetings of the chapter, (b) appoint all</w:t>
      </w:r>
    </w:p>
    <w:p w14:paraId="451A0383"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committees, (c) conference coordinator, (d) maintain online membership records, (e) completes</w:t>
      </w:r>
    </w:p>
    <w:p w14:paraId="1205908F"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annual chapter registration with SGA, (f) sign pre-approved checks for chapter expenses, (g) sign</w:t>
      </w:r>
    </w:p>
    <w:p w14:paraId="7A877ADD"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checks for necessary chapter activities, and (h) promote the growth and development of PBL.</w:t>
      </w:r>
    </w:p>
    <w:p w14:paraId="3A8163FA" w14:textId="77777777" w:rsidR="00A36F26" w:rsidRPr="00276B70" w:rsidRDefault="00A36F26" w:rsidP="00A36F26">
      <w:pPr>
        <w:contextualSpacing/>
        <w:rPr>
          <w:rFonts w:ascii="Times New Roman" w:hAnsi="Times New Roman" w:cs="Times New Roman"/>
          <w:sz w:val="24"/>
          <w:szCs w:val="24"/>
        </w:rPr>
      </w:pPr>
    </w:p>
    <w:p w14:paraId="10E532AF"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i/>
          <w:sz w:val="24"/>
          <w:szCs w:val="24"/>
        </w:rPr>
        <w:t>Section 2.</w:t>
      </w:r>
      <w:r w:rsidRPr="00276B70">
        <w:rPr>
          <w:rFonts w:ascii="Times New Roman" w:hAnsi="Times New Roman" w:cs="Times New Roman"/>
          <w:sz w:val="24"/>
          <w:szCs w:val="24"/>
        </w:rPr>
        <w:t xml:space="preserve">  The vice president shall (a) preside in the absence of the president and (b) assist the</w:t>
      </w:r>
    </w:p>
    <w:p w14:paraId="43D61447"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 xml:space="preserve">president. </w:t>
      </w:r>
    </w:p>
    <w:p w14:paraId="06D4C42F" w14:textId="77777777" w:rsidR="00A36F26" w:rsidRPr="00276B70" w:rsidRDefault="00A36F26" w:rsidP="00A36F26">
      <w:pPr>
        <w:contextualSpacing/>
        <w:rPr>
          <w:rFonts w:ascii="Times New Roman" w:hAnsi="Times New Roman" w:cs="Times New Roman"/>
          <w:sz w:val="24"/>
          <w:szCs w:val="24"/>
        </w:rPr>
      </w:pPr>
    </w:p>
    <w:p w14:paraId="2B76F121"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i/>
          <w:sz w:val="24"/>
          <w:szCs w:val="24"/>
        </w:rPr>
        <w:t>Section 3.</w:t>
      </w:r>
      <w:r w:rsidRPr="00276B70">
        <w:rPr>
          <w:rFonts w:ascii="Times New Roman" w:hAnsi="Times New Roman" w:cs="Times New Roman"/>
          <w:sz w:val="24"/>
          <w:szCs w:val="24"/>
        </w:rPr>
        <w:t xml:space="preserve">  The secretary shall (a) keep an accurate record of the chapter and executive</w:t>
      </w:r>
    </w:p>
    <w:p w14:paraId="0D0D3F5B"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committee meetings, (b) submit the required reports and articles to the state chapter and the</w:t>
      </w:r>
    </w:p>
    <w:p w14:paraId="50443AA8"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national center, (c) maintain records of absences per member, (d) serves as an ex officio member</w:t>
      </w:r>
    </w:p>
    <w:p w14:paraId="648B2C80"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to membership committee, and (e) maintain a member point system for priority sign up and</w:t>
      </w:r>
    </w:p>
    <w:p w14:paraId="4A3712CD"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determining funding.</w:t>
      </w:r>
    </w:p>
    <w:p w14:paraId="3DD91651"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i/>
          <w:sz w:val="24"/>
          <w:szCs w:val="24"/>
        </w:rPr>
        <w:lastRenderedPageBreak/>
        <w:t>Section 4.</w:t>
      </w:r>
      <w:r w:rsidRPr="00276B70">
        <w:rPr>
          <w:rFonts w:ascii="Times New Roman" w:hAnsi="Times New Roman" w:cs="Times New Roman"/>
          <w:sz w:val="24"/>
          <w:szCs w:val="24"/>
        </w:rPr>
        <w:t xml:space="preserve">  The treasurer shall (a) act as custodian of the funds of the organization, collect dues</w:t>
      </w:r>
    </w:p>
    <w:p w14:paraId="4C3A0514"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and give financial reports, (b) sign pre-approved checks for chapter expenses, (c) sign checks for</w:t>
      </w:r>
    </w:p>
    <w:p w14:paraId="68E1C06E"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necessary chapter activities up to $100, and (d) serves as an ex officio member to finance</w:t>
      </w:r>
    </w:p>
    <w:p w14:paraId="37A038F1"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committee.</w:t>
      </w:r>
    </w:p>
    <w:p w14:paraId="18B54E7E" w14:textId="77777777" w:rsidR="00A36F26" w:rsidRPr="00276B70" w:rsidRDefault="00A36F26" w:rsidP="00A36F26">
      <w:pPr>
        <w:contextualSpacing/>
        <w:rPr>
          <w:rFonts w:ascii="Times New Roman" w:hAnsi="Times New Roman" w:cs="Times New Roman"/>
          <w:sz w:val="24"/>
          <w:szCs w:val="24"/>
        </w:rPr>
      </w:pPr>
    </w:p>
    <w:p w14:paraId="7E91028C"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i/>
          <w:sz w:val="24"/>
          <w:szCs w:val="24"/>
        </w:rPr>
        <w:t>Section 5.</w:t>
      </w:r>
      <w:r w:rsidRPr="00276B70">
        <w:rPr>
          <w:rFonts w:ascii="Times New Roman" w:hAnsi="Times New Roman" w:cs="Times New Roman"/>
          <w:sz w:val="24"/>
          <w:szCs w:val="24"/>
        </w:rPr>
        <w:t xml:space="preserve">  The reporter/historian shall (a) maintain records of all events outside of regular</w:t>
      </w:r>
    </w:p>
    <w:p w14:paraId="1C1BBFB4"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chapter meetings, (b) keep the website up to date, and (c) produce at least two newsletters per</w:t>
      </w:r>
    </w:p>
    <w:p w14:paraId="6F962631" w14:textId="77777777" w:rsidR="006C31DD" w:rsidRPr="00276B70" w:rsidRDefault="006C31DD" w:rsidP="00A36F26">
      <w:pPr>
        <w:contextualSpacing/>
        <w:rPr>
          <w:rFonts w:ascii="Times New Roman" w:hAnsi="Times New Roman" w:cs="Times New Roman"/>
          <w:sz w:val="24"/>
          <w:szCs w:val="24"/>
        </w:rPr>
      </w:pPr>
      <w:r w:rsidRPr="00276B70">
        <w:rPr>
          <w:rFonts w:ascii="Times New Roman" w:hAnsi="Times New Roman" w:cs="Times New Roman"/>
          <w:sz w:val="24"/>
          <w:szCs w:val="24"/>
        </w:rPr>
        <w:t>semester highlighting the chapter’s fundraising, socials, and community service projects.</w:t>
      </w:r>
    </w:p>
    <w:p w14:paraId="6E4422C7" w14:textId="77777777" w:rsidR="006C31DD" w:rsidRPr="00276B70" w:rsidRDefault="006C31DD" w:rsidP="006C31DD">
      <w:pPr>
        <w:rPr>
          <w:rFonts w:ascii="Times New Roman" w:hAnsi="Times New Roman" w:cs="Times New Roman"/>
          <w:sz w:val="24"/>
          <w:szCs w:val="24"/>
        </w:rPr>
      </w:pPr>
    </w:p>
    <w:p w14:paraId="46F72B99" w14:textId="77777777" w:rsidR="006C31DD" w:rsidRPr="00276B70" w:rsidRDefault="006C31DD" w:rsidP="006C31DD">
      <w:pPr>
        <w:rPr>
          <w:rFonts w:ascii="Times New Roman" w:hAnsi="Times New Roman" w:cs="Times New Roman"/>
          <w:b/>
          <w:sz w:val="24"/>
          <w:szCs w:val="24"/>
        </w:rPr>
      </w:pPr>
      <w:r w:rsidRPr="00276B70">
        <w:rPr>
          <w:rFonts w:ascii="Times New Roman" w:hAnsi="Times New Roman" w:cs="Times New Roman"/>
          <w:b/>
          <w:sz w:val="24"/>
          <w:szCs w:val="24"/>
        </w:rPr>
        <w:t>Article VII. Meetings</w:t>
      </w:r>
    </w:p>
    <w:p w14:paraId="13505770"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i/>
          <w:sz w:val="24"/>
          <w:szCs w:val="24"/>
        </w:rPr>
        <w:t>Section 1.</w:t>
      </w:r>
      <w:r w:rsidRPr="00276B70">
        <w:rPr>
          <w:rFonts w:ascii="Times New Roman" w:hAnsi="Times New Roman" w:cs="Times New Roman"/>
          <w:sz w:val="24"/>
          <w:szCs w:val="24"/>
        </w:rPr>
        <w:t xml:space="preserve">  All meeting dates will be determined by the Executive Board and presented to the</w:t>
      </w:r>
    </w:p>
    <w:p w14:paraId="0C3728C6"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membership at large on the first meeting of the fall semester.</w:t>
      </w:r>
    </w:p>
    <w:p w14:paraId="3B23F98A" w14:textId="77777777" w:rsidR="006C31DD" w:rsidRPr="00276B70" w:rsidRDefault="006C31DD" w:rsidP="006C31DD">
      <w:pPr>
        <w:rPr>
          <w:rFonts w:ascii="Times New Roman" w:hAnsi="Times New Roman" w:cs="Times New Roman"/>
          <w:sz w:val="24"/>
          <w:szCs w:val="24"/>
        </w:rPr>
      </w:pPr>
    </w:p>
    <w:p w14:paraId="6E28F327" w14:textId="77777777" w:rsidR="006C31DD" w:rsidRPr="00276B70" w:rsidRDefault="006C31DD" w:rsidP="006C31DD">
      <w:pPr>
        <w:rPr>
          <w:rFonts w:ascii="Times New Roman" w:hAnsi="Times New Roman" w:cs="Times New Roman"/>
          <w:b/>
          <w:sz w:val="24"/>
          <w:szCs w:val="24"/>
        </w:rPr>
      </w:pPr>
      <w:r w:rsidRPr="00276B70">
        <w:rPr>
          <w:rFonts w:ascii="Times New Roman" w:hAnsi="Times New Roman" w:cs="Times New Roman"/>
          <w:b/>
          <w:sz w:val="24"/>
          <w:szCs w:val="24"/>
        </w:rPr>
        <w:t>Article VIII. Parliamentary Authority</w:t>
      </w:r>
    </w:p>
    <w:p w14:paraId="34051F12"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The rules retained in Robert’s Rules of Order Newly Revised shall govern the chapter in all cases</w:t>
      </w:r>
    </w:p>
    <w:p w14:paraId="4385D1C7"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to which they are applicable and in which they are not inconsistent with the rules of FBLA-PBL,</w:t>
      </w:r>
    </w:p>
    <w:p w14:paraId="7FCD89C5"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Inc., these bylaws, or any special rules or order the chapter may adopt.</w:t>
      </w:r>
    </w:p>
    <w:p w14:paraId="0B2B398A" w14:textId="77777777" w:rsidR="006C31DD" w:rsidRPr="00276B70" w:rsidRDefault="006C31DD" w:rsidP="006C31DD">
      <w:pPr>
        <w:rPr>
          <w:rFonts w:ascii="Times New Roman" w:hAnsi="Times New Roman" w:cs="Times New Roman"/>
          <w:sz w:val="24"/>
          <w:szCs w:val="24"/>
        </w:rPr>
      </w:pPr>
    </w:p>
    <w:p w14:paraId="144B1710" w14:textId="77777777" w:rsidR="006C31DD" w:rsidRPr="00276B70" w:rsidRDefault="006C31DD" w:rsidP="006C31DD">
      <w:pPr>
        <w:rPr>
          <w:rFonts w:ascii="Times New Roman" w:hAnsi="Times New Roman" w:cs="Times New Roman"/>
          <w:b/>
          <w:sz w:val="24"/>
          <w:szCs w:val="24"/>
        </w:rPr>
      </w:pPr>
      <w:r w:rsidRPr="00276B70">
        <w:rPr>
          <w:rFonts w:ascii="Times New Roman" w:hAnsi="Times New Roman" w:cs="Times New Roman"/>
          <w:b/>
          <w:sz w:val="24"/>
          <w:szCs w:val="24"/>
        </w:rPr>
        <w:t>Article IX. Amendment of Bylaws</w:t>
      </w:r>
    </w:p>
    <w:p w14:paraId="1FC06F92"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Amendments to the bylaws shall be submitted in writing at a regular meeting and shall not be</w:t>
      </w:r>
    </w:p>
    <w:p w14:paraId="3484F4B4"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voted on until the following regular meeting. A two-thirds vote of the members present shall be</w:t>
      </w:r>
    </w:p>
    <w:p w14:paraId="6BAC6DDC"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required for adoption.</w:t>
      </w:r>
    </w:p>
    <w:p w14:paraId="50FF9445" w14:textId="77777777" w:rsidR="006C31DD" w:rsidRPr="00276B70" w:rsidRDefault="006C31DD" w:rsidP="006C31DD">
      <w:pPr>
        <w:rPr>
          <w:rFonts w:ascii="Times New Roman" w:hAnsi="Times New Roman" w:cs="Times New Roman"/>
          <w:sz w:val="24"/>
          <w:szCs w:val="24"/>
        </w:rPr>
      </w:pPr>
    </w:p>
    <w:p w14:paraId="77E804F0" w14:textId="77777777" w:rsidR="006C31DD" w:rsidRPr="00276B70" w:rsidRDefault="006C31DD" w:rsidP="006C31DD">
      <w:pPr>
        <w:rPr>
          <w:rFonts w:ascii="Times New Roman" w:hAnsi="Times New Roman" w:cs="Times New Roman"/>
          <w:b/>
          <w:sz w:val="24"/>
          <w:szCs w:val="24"/>
        </w:rPr>
      </w:pPr>
      <w:r w:rsidRPr="00276B70">
        <w:rPr>
          <w:rFonts w:ascii="Times New Roman" w:hAnsi="Times New Roman" w:cs="Times New Roman"/>
          <w:b/>
          <w:sz w:val="24"/>
          <w:szCs w:val="24"/>
        </w:rPr>
        <w:t xml:space="preserve">Article X. </w:t>
      </w:r>
      <w:r w:rsidR="00276B70" w:rsidRPr="00276B70">
        <w:rPr>
          <w:rFonts w:ascii="Times New Roman" w:hAnsi="Times New Roman" w:cs="Times New Roman"/>
          <w:b/>
          <w:sz w:val="24"/>
          <w:szCs w:val="24"/>
        </w:rPr>
        <w:t>Anti-</w:t>
      </w:r>
      <w:r w:rsidRPr="00276B70">
        <w:rPr>
          <w:rFonts w:ascii="Times New Roman" w:hAnsi="Times New Roman" w:cs="Times New Roman"/>
          <w:b/>
          <w:sz w:val="24"/>
          <w:szCs w:val="24"/>
        </w:rPr>
        <w:t>Hazing Policy</w:t>
      </w:r>
    </w:p>
    <w:p w14:paraId="1B125E48" w14:textId="77777777" w:rsidR="00276B70" w:rsidRDefault="00276B70" w:rsidP="00276B70">
      <w:pPr>
        <w:numPr>
          <w:ilvl w:val="0"/>
          <w:numId w:val="2"/>
        </w:numPr>
        <w:spacing w:after="0"/>
        <w:rPr>
          <w:rFonts w:ascii="Times New Roman" w:hAnsi="Times New Roman" w:cs="Times New Roman"/>
          <w:sz w:val="24"/>
          <w:szCs w:val="24"/>
        </w:rPr>
      </w:pPr>
      <w:r w:rsidRPr="00276B70">
        <w:rPr>
          <w:rFonts w:ascii="Times New Roman" w:hAnsi="Times New Roman" w:cs="Times New Roman"/>
          <w:sz w:val="24"/>
          <w:szCs w:val="24"/>
        </w:rPr>
        <w:t>Hazing for the purpose of pledging, initiation, admission into, affiliation with, or as a condition for maintaining membership in a group, organization or team shall be defined as:</w:t>
      </w:r>
    </w:p>
    <w:p w14:paraId="2AB7A3A2" w14:textId="77777777" w:rsidR="00276B70" w:rsidRPr="00276B70" w:rsidRDefault="00276B70" w:rsidP="00276B70">
      <w:pPr>
        <w:spacing w:after="0"/>
        <w:ind w:left="360"/>
        <w:rPr>
          <w:rFonts w:ascii="Times New Roman" w:hAnsi="Times New Roman" w:cs="Times New Roman"/>
          <w:sz w:val="24"/>
          <w:szCs w:val="24"/>
        </w:rPr>
      </w:pPr>
    </w:p>
    <w:p w14:paraId="620D4F86" w14:textId="77777777" w:rsidR="00276B70" w:rsidRDefault="00276B70" w:rsidP="00276B70">
      <w:pPr>
        <w:numPr>
          <w:ilvl w:val="1"/>
          <w:numId w:val="2"/>
        </w:numPr>
        <w:spacing w:after="0"/>
        <w:ind w:left="810" w:hanging="450"/>
        <w:rPr>
          <w:rFonts w:ascii="Times New Roman" w:hAnsi="Times New Roman" w:cs="Times New Roman"/>
          <w:sz w:val="24"/>
          <w:szCs w:val="24"/>
        </w:rPr>
      </w:pPr>
      <w:r w:rsidRPr="00276B70">
        <w:rPr>
          <w:rFonts w:ascii="Times New Roman" w:hAnsi="Times New Roman" w:cs="Times New Roman"/>
          <w:sz w:val="24"/>
          <w:szCs w:val="24"/>
        </w:rPr>
        <w:t>Any intentional, knowing or reckless act, whether on or off campus, which endangers the mental or physical health or safety of any person, regardless of consent, or which violates public law or University policy.</w:t>
      </w:r>
    </w:p>
    <w:p w14:paraId="33B0A112" w14:textId="77777777" w:rsidR="00276B70" w:rsidRPr="00276B70" w:rsidRDefault="00276B70" w:rsidP="00276B70">
      <w:pPr>
        <w:spacing w:after="0"/>
        <w:ind w:left="810"/>
        <w:rPr>
          <w:rFonts w:ascii="Times New Roman" w:hAnsi="Times New Roman" w:cs="Times New Roman"/>
          <w:sz w:val="24"/>
          <w:szCs w:val="24"/>
        </w:rPr>
      </w:pPr>
    </w:p>
    <w:p w14:paraId="1A1FFDC4" w14:textId="77777777" w:rsidR="00276B70" w:rsidRDefault="00276B70" w:rsidP="00276B70">
      <w:pPr>
        <w:numPr>
          <w:ilvl w:val="1"/>
          <w:numId w:val="2"/>
        </w:numPr>
        <w:spacing w:after="0"/>
        <w:ind w:left="1350" w:hanging="990"/>
        <w:rPr>
          <w:rFonts w:ascii="Times New Roman" w:hAnsi="Times New Roman" w:cs="Times New Roman"/>
          <w:sz w:val="24"/>
          <w:szCs w:val="24"/>
        </w:rPr>
      </w:pPr>
      <w:r w:rsidRPr="00276B70">
        <w:rPr>
          <w:rFonts w:ascii="Times New Roman" w:hAnsi="Times New Roman" w:cs="Times New Roman"/>
          <w:sz w:val="24"/>
          <w:szCs w:val="24"/>
        </w:rPr>
        <w:t>Hazing includes, but is not limited to:</w:t>
      </w:r>
    </w:p>
    <w:p w14:paraId="585713F4" w14:textId="77777777" w:rsidR="00276B70" w:rsidRPr="00276B70" w:rsidRDefault="00276B70" w:rsidP="00276B70">
      <w:pPr>
        <w:spacing w:after="0"/>
        <w:ind w:left="1350"/>
        <w:rPr>
          <w:rFonts w:ascii="Times New Roman" w:hAnsi="Times New Roman" w:cs="Times New Roman"/>
          <w:sz w:val="24"/>
          <w:szCs w:val="24"/>
        </w:rPr>
      </w:pPr>
    </w:p>
    <w:p w14:paraId="1FA569FC" w14:textId="77777777" w:rsidR="00276B70" w:rsidRDefault="00276B70" w:rsidP="00276B70">
      <w:pPr>
        <w:numPr>
          <w:ilvl w:val="2"/>
          <w:numId w:val="2"/>
        </w:numPr>
        <w:tabs>
          <w:tab w:val="num" w:pos="1440"/>
        </w:tabs>
        <w:spacing w:after="0"/>
        <w:ind w:left="1170" w:hanging="450"/>
        <w:rPr>
          <w:rFonts w:ascii="Times New Roman" w:hAnsi="Times New Roman" w:cs="Times New Roman"/>
          <w:sz w:val="24"/>
          <w:szCs w:val="24"/>
        </w:rPr>
      </w:pPr>
      <w:r w:rsidRPr="00276B70">
        <w:rPr>
          <w:rFonts w:ascii="Times New Roman" w:hAnsi="Times New Roman" w:cs="Times New Roman"/>
          <w:sz w:val="24"/>
          <w:szCs w:val="24"/>
        </w:rPr>
        <w:t xml:space="preserve">Any physical brutality such as whipping, beating, striking, paddling, branding, placing of a harmful substance on the body, or similar activity; </w:t>
      </w:r>
    </w:p>
    <w:p w14:paraId="27DFA311" w14:textId="77777777" w:rsidR="00276B70" w:rsidRPr="00276B70" w:rsidRDefault="00276B70" w:rsidP="00276B70">
      <w:pPr>
        <w:spacing w:after="0"/>
        <w:ind w:left="1170"/>
        <w:rPr>
          <w:rFonts w:ascii="Times New Roman" w:hAnsi="Times New Roman" w:cs="Times New Roman"/>
          <w:sz w:val="24"/>
          <w:szCs w:val="24"/>
        </w:rPr>
      </w:pPr>
    </w:p>
    <w:p w14:paraId="497F97B2" w14:textId="77777777" w:rsidR="00276B70" w:rsidRPr="00276B70" w:rsidRDefault="00276B70" w:rsidP="00276B70">
      <w:pPr>
        <w:numPr>
          <w:ilvl w:val="2"/>
          <w:numId w:val="2"/>
        </w:numPr>
        <w:spacing w:after="0"/>
        <w:ind w:left="1170" w:hanging="450"/>
        <w:rPr>
          <w:rFonts w:ascii="Times New Roman" w:hAnsi="Times New Roman" w:cs="Times New Roman"/>
          <w:sz w:val="24"/>
          <w:szCs w:val="24"/>
        </w:rPr>
      </w:pPr>
      <w:r w:rsidRPr="00276B70">
        <w:rPr>
          <w:rFonts w:ascii="Times New Roman" w:hAnsi="Times New Roman" w:cs="Times New Roman"/>
          <w:sz w:val="24"/>
          <w:szCs w:val="24"/>
        </w:rPr>
        <w:t xml:space="preserve">Any physical activity such as sleep deprivation, exposure to the elements, confinement, calisthenics, or other activity that subjects a student to risk of harm, or that adversely affects the mental or physical health or safety of a student; </w:t>
      </w:r>
    </w:p>
    <w:p w14:paraId="3EEB5D4F" w14:textId="77777777" w:rsidR="00276B70" w:rsidRDefault="00276B70" w:rsidP="00276B70">
      <w:pPr>
        <w:numPr>
          <w:ilvl w:val="2"/>
          <w:numId w:val="2"/>
        </w:numPr>
        <w:spacing w:after="0"/>
        <w:ind w:left="1170" w:hanging="450"/>
        <w:rPr>
          <w:rFonts w:ascii="Times New Roman" w:hAnsi="Times New Roman" w:cs="Times New Roman"/>
          <w:sz w:val="24"/>
          <w:szCs w:val="24"/>
        </w:rPr>
      </w:pPr>
      <w:r w:rsidRPr="00276B70">
        <w:rPr>
          <w:rFonts w:ascii="Times New Roman" w:hAnsi="Times New Roman" w:cs="Times New Roman"/>
          <w:sz w:val="24"/>
          <w:szCs w:val="24"/>
        </w:rPr>
        <w:lastRenderedPageBreak/>
        <w:t xml:space="preserve">Any activity involving consumption of food, liquid, alcoholic beverage, drug, or substance that subjects a student to risk of harm, or that adversely affects the mental or physical health or safety of a student; </w:t>
      </w:r>
    </w:p>
    <w:p w14:paraId="66676AC6" w14:textId="77777777" w:rsidR="00276B70" w:rsidRPr="00276B70" w:rsidRDefault="00276B70" w:rsidP="00276B70">
      <w:pPr>
        <w:spacing w:after="0"/>
        <w:ind w:left="1170"/>
        <w:rPr>
          <w:rFonts w:ascii="Times New Roman" w:hAnsi="Times New Roman" w:cs="Times New Roman"/>
          <w:sz w:val="24"/>
          <w:szCs w:val="24"/>
        </w:rPr>
      </w:pPr>
    </w:p>
    <w:p w14:paraId="28782E49" w14:textId="77777777" w:rsidR="00276B70" w:rsidRDefault="00276B70" w:rsidP="00276B70">
      <w:pPr>
        <w:numPr>
          <w:ilvl w:val="2"/>
          <w:numId w:val="2"/>
        </w:numPr>
        <w:tabs>
          <w:tab w:val="left" w:pos="1710"/>
        </w:tabs>
        <w:spacing w:after="0"/>
        <w:ind w:left="1170" w:hanging="450"/>
        <w:rPr>
          <w:rFonts w:ascii="Times New Roman" w:hAnsi="Times New Roman" w:cs="Times New Roman"/>
          <w:sz w:val="24"/>
          <w:szCs w:val="24"/>
        </w:rPr>
      </w:pPr>
      <w:r w:rsidRPr="00276B70">
        <w:rPr>
          <w:rFonts w:ascii="Times New Roman" w:hAnsi="Times New Roman" w:cs="Times New Roman"/>
          <w:sz w:val="24"/>
          <w:szCs w:val="24"/>
        </w:rPr>
        <w:t xml:space="preserve">Any activity that intimidates or threatens a student with ostracism, subjects a student to extreme mental stress, shame or humiliation, or adversely affects the mental health or dignity of a student, or that may reasonably be expected to cause a student to leave the organization or institution rather than submit to acts described above; and, </w:t>
      </w:r>
    </w:p>
    <w:p w14:paraId="25945FC4" w14:textId="77777777" w:rsidR="00276B70" w:rsidRPr="00276B70" w:rsidRDefault="00276B70" w:rsidP="00276B70">
      <w:pPr>
        <w:tabs>
          <w:tab w:val="left" w:pos="1710"/>
        </w:tabs>
        <w:spacing w:after="0"/>
        <w:ind w:left="1170"/>
        <w:rPr>
          <w:rFonts w:ascii="Times New Roman" w:hAnsi="Times New Roman" w:cs="Times New Roman"/>
          <w:sz w:val="24"/>
          <w:szCs w:val="24"/>
        </w:rPr>
      </w:pPr>
    </w:p>
    <w:p w14:paraId="482AB35A" w14:textId="77777777" w:rsidR="00276B70" w:rsidRDefault="00276B70" w:rsidP="00276B70">
      <w:pPr>
        <w:numPr>
          <w:ilvl w:val="2"/>
          <w:numId w:val="2"/>
        </w:numPr>
        <w:spacing w:after="0"/>
        <w:ind w:left="1170" w:hanging="450"/>
        <w:rPr>
          <w:rFonts w:ascii="Times New Roman" w:hAnsi="Times New Roman" w:cs="Times New Roman"/>
          <w:sz w:val="24"/>
          <w:szCs w:val="24"/>
        </w:rPr>
      </w:pPr>
      <w:r w:rsidRPr="00276B70">
        <w:rPr>
          <w:rFonts w:ascii="Times New Roman" w:hAnsi="Times New Roman" w:cs="Times New Roman"/>
          <w:sz w:val="24"/>
          <w:szCs w:val="24"/>
        </w:rPr>
        <w:t>Any activity, in which a person solicits, plans, encourages, directs, aids, or attempts to aid another in hazing or intentionally, knowingly, or recklessly permits hazing to occur and/or knowingly fails to report the incident.</w:t>
      </w:r>
    </w:p>
    <w:p w14:paraId="292F52AC" w14:textId="77777777" w:rsidR="00276B70" w:rsidRPr="00276B70" w:rsidRDefault="00276B70" w:rsidP="00276B70">
      <w:pPr>
        <w:spacing w:after="0"/>
        <w:ind w:left="1170"/>
        <w:rPr>
          <w:rFonts w:ascii="Times New Roman" w:hAnsi="Times New Roman" w:cs="Times New Roman"/>
          <w:sz w:val="24"/>
          <w:szCs w:val="24"/>
        </w:rPr>
      </w:pPr>
    </w:p>
    <w:p w14:paraId="17835532" w14:textId="77777777" w:rsidR="00276B70" w:rsidRPr="00276B70" w:rsidRDefault="00276B70" w:rsidP="00276B70">
      <w:pPr>
        <w:numPr>
          <w:ilvl w:val="0"/>
          <w:numId w:val="2"/>
        </w:numPr>
        <w:spacing w:after="0"/>
        <w:rPr>
          <w:rFonts w:ascii="Times New Roman" w:hAnsi="Times New Roman" w:cs="Times New Roman"/>
          <w:sz w:val="24"/>
          <w:szCs w:val="24"/>
        </w:rPr>
      </w:pPr>
      <w:r w:rsidRPr="00276B70">
        <w:rPr>
          <w:rFonts w:ascii="Times New Roman" w:hAnsi="Times New Roman" w:cs="Times New Roman"/>
          <w:sz w:val="24"/>
          <w:szCs w:val="24"/>
        </w:rPr>
        <w:t>Hazing is inconsistent with Missouri laws/statues, University policies, the Student Code of Conduct, and fraternal/organizational laws. Phi Beta Lambda</w:t>
      </w:r>
      <w:r>
        <w:rPr>
          <w:rFonts w:ascii="Times New Roman" w:hAnsi="Times New Roman" w:cs="Times New Roman"/>
          <w:sz w:val="24"/>
          <w:szCs w:val="24"/>
        </w:rPr>
        <w:t xml:space="preserve"> </w:t>
      </w:r>
      <w:r w:rsidRPr="00276B70">
        <w:rPr>
          <w:rFonts w:ascii="Times New Roman" w:hAnsi="Times New Roman" w:cs="Times New Roman"/>
          <w:sz w:val="24"/>
          <w:szCs w:val="24"/>
        </w:rPr>
        <w:t>and its members agree to abide by the anti-hazing policy required of all student organizations at Southeast Missouri State University.</w:t>
      </w:r>
    </w:p>
    <w:p w14:paraId="2468284C" w14:textId="77777777" w:rsidR="006C31DD" w:rsidRPr="00276B70" w:rsidRDefault="006C31DD" w:rsidP="006C31DD">
      <w:pPr>
        <w:rPr>
          <w:rFonts w:ascii="Times New Roman" w:hAnsi="Times New Roman" w:cs="Times New Roman"/>
          <w:sz w:val="24"/>
          <w:szCs w:val="24"/>
        </w:rPr>
      </w:pPr>
    </w:p>
    <w:p w14:paraId="4ADEA9E0" w14:textId="77777777" w:rsidR="006C31DD" w:rsidRPr="00276B70" w:rsidRDefault="006C31DD" w:rsidP="006C31DD">
      <w:pPr>
        <w:rPr>
          <w:rFonts w:ascii="Times New Roman" w:hAnsi="Times New Roman" w:cs="Times New Roman"/>
          <w:b/>
          <w:sz w:val="24"/>
          <w:szCs w:val="24"/>
        </w:rPr>
      </w:pPr>
      <w:r w:rsidRPr="00276B70">
        <w:rPr>
          <w:rFonts w:ascii="Times New Roman" w:hAnsi="Times New Roman" w:cs="Times New Roman"/>
          <w:b/>
          <w:sz w:val="24"/>
          <w:szCs w:val="24"/>
        </w:rPr>
        <w:t>Article XI. Standing Committees</w:t>
      </w:r>
    </w:p>
    <w:p w14:paraId="5B27CE0A"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i/>
          <w:sz w:val="24"/>
          <w:szCs w:val="24"/>
        </w:rPr>
        <w:t>Section 1.</w:t>
      </w:r>
      <w:r w:rsidRPr="00276B70">
        <w:rPr>
          <w:rFonts w:ascii="Times New Roman" w:hAnsi="Times New Roman" w:cs="Times New Roman"/>
          <w:sz w:val="24"/>
          <w:szCs w:val="24"/>
        </w:rPr>
        <w:t xml:space="preserve">  The membership committee will be responsible for maintaining the membership</w:t>
      </w:r>
    </w:p>
    <w:p w14:paraId="21184368"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roster, conducting all elections, executing social events, and public relations. The committee will</w:t>
      </w:r>
    </w:p>
    <w:p w14:paraId="3ADEA43B"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serve as election board for all elections. The committee will submit a proposal to the chapter for</w:t>
      </w:r>
    </w:p>
    <w:p w14:paraId="0A4F2ECC"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dues and changes to policies and procedures in May of each year. The chair of this committee</w:t>
      </w:r>
    </w:p>
    <w:p w14:paraId="1AC306E7"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will be elected by the full membership and will be a member of the executive board. The chair</w:t>
      </w:r>
    </w:p>
    <w:p w14:paraId="46EC87A3"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and/or designee will also be responsible for completing the local annual business report for</w:t>
      </w:r>
    </w:p>
    <w:p w14:paraId="7B1C4922"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competitive events.</w:t>
      </w:r>
    </w:p>
    <w:p w14:paraId="072EA427" w14:textId="77777777" w:rsidR="00E37027" w:rsidRPr="00276B70" w:rsidRDefault="00E37027" w:rsidP="00E37027">
      <w:pPr>
        <w:contextualSpacing/>
        <w:rPr>
          <w:rFonts w:ascii="Times New Roman" w:hAnsi="Times New Roman" w:cs="Times New Roman"/>
          <w:sz w:val="24"/>
          <w:szCs w:val="24"/>
        </w:rPr>
      </w:pPr>
    </w:p>
    <w:p w14:paraId="235C16F4" w14:textId="77777777" w:rsidR="00E37027" w:rsidRPr="00276B70" w:rsidRDefault="00E37027" w:rsidP="00E37027">
      <w:pPr>
        <w:contextualSpacing/>
        <w:rPr>
          <w:rFonts w:ascii="Times New Roman" w:hAnsi="Times New Roman" w:cs="Times New Roman"/>
          <w:i/>
          <w:sz w:val="24"/>
          <w:szCs w:val="24"/>
        </w:rPr>
      </w:pPr>
    </w:p>
    <w:p w14:paraId="1EE95D9E" w14:textId="77777777" w:rsidR="00E37027" w:rsidRPr="00276B70" w:rsidRDefault="00E37027" w:rsidP="00E37027">
      <w:pPr>
        <w:contextualSpacing/>
        <w:rPr>
          <w:rFonts w:ascii="Times New Roman" w:hAnsi="Times New Roman" w:cs="Times New Roman"/>
          <w:i/>
          <w:sz w:val="24"/>
          <w:szCs w:val="24"/>
        </w:rPr>
      </w:pPr>
    </w:p>
    <w:p w14:paraId="79B93B1B" w14:textId="77777777" w:rsidR="00E37027" w:rsidRPr="00276B70" w:rsidRDefault="00E37027" w:rsidP="00E37027">
      <w:pPr>
        <w:contextualSpacing/>
        <w:rPr>
          <w:rFonts w:ascii="Times New Roman" w:hAnsi="Times New Roman" w:cs="Times New Roman"/>
          <w:i/>
          <w:sz w:val="24"/>
          <w:szCs w:val="24"/>
        </w:rPr>
      </w:pPr>
    </w:p>
    <w:p w14:paraId="521D6A4D"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i/>
          <w:sz w:val="24"/>
          <w:szCs w:val="24"/>
        </w:rPr>
        <w:t>Section 2.</w:t>
      </w:r>
      <w:r w:rsidRPr="00276B70">
        <w:rPr>
          <w:rFonts w:ascii="Times New Roman" w:hAnsi="Times New Roman" w:cs="Times New Roman"/>
          <w:sz w:val="24"/>
          <w:szCs w:val="24"/>
        </w:rPr>
        <w:t xml:space="preserve">  The community service committee will be responsible for the planning and execution</w:t>
      </w:r>
    </w:p>
    <w:p w14:paraId="4D83F09A"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of whole community service projects for the year. The chair of this committee will be elected by</w:t>
      </w:r>
    </w:p>
    <w:p w14:paraId="59B21B9C"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the full membership and will be a member of the executive board. The chair and/or designee will</w:t>
      </w:r>
    </w:p>
    <w:p w14:paraId="20DA1D72"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also be responsible for completing the community service report project for competitive events.</w:t>
      </w:r>
    </w:p>
    <w:p w14:paraId="6AA855DC" w14:textId="77777777" w:rsidR="00E37027" w:rsidRPr="00276B70" w:rsidRDefault="00E37027" w:rsidP="00E37027">
      <w:pPr>
        <w:contextualSpacing/>
        <w:rPr>
          <w:rFonts w:ascii="Times New Roman" w:hAnsi="Times New Roman" w:cs="Times New Roman"/>
          <w:sz w:val="24"/>
          <w:szCs w:val="24"/>
        </w:rPr>
      </w:pPr>
    </w:p>
    <w:p w14:paraId="56F2C2A5"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i/>
          <w:sz w:val="24"/>
          <w:szCs w:val="24"/>
        </w:rPr>
        <w:t>Section 3.</w:t>
      </w:r>
      <w:r w:rsidRPr="00276B70">
        <w:rPr>
          <w:rFonts w:ascii="Times New Roman" w:hAnsi="Times New Roman" w:cs="Times New Roman"/>
          <w:sz w:val="24"/>
          <w:szCs w:val="24"/>
        </w:rPr>
        <w:t xml:space="preserve">  The finance committee will be responsible for maintaining accurate records, planning</w:t>
      </w:r>
    </w:p>
    <w:p w14:paraId="3A221918"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and promoting all fundraisers, and completing funding requests. The treasurer will serve as an ex</w:t>
      </w:r>
    </w:p>
    <w:p w14:paraId="49298FCD" w14:textId="77777777" w:rsidR="006C31DD" w:rsidRPr="00276B70" w:rsidRDefault="006C31DD" w:rsidP="00E37027">
      <w:pPr>
        <w:contextualSpacing/>
        <w:rPr>
          <w:rFonts w:ascii="Times New Roman" w:hAnsi="Times New Roman" w:cs="Times New Roman"/>
          <w:sz w:val="24"/>
          <w:szCs w:val="24"/>
        </w:rPr>
      </w:pPr>
      <w:r w:rsidRPr="00276B70">
        <w:rPr>
          <w:rFonts w:ascii="Times New Roman" w:hAnsi="Times New Roman" w:cs="Times New Roman"/>
          <w:sz w:val="24"/>
          <w:szCs w:val="24"/>
        </w:rPr>
        <w:t>officio member to this committee. The chair of this committee will be elected by the full</w:t>
      </w:r>
    </w:p>
    <w:p w14:paraId="5A7E7C65" w14:textId="77777777" w:rsidR="00E37027" w:rsidRPr="00276B70" w:rsidRDefault="006C31DD" w:rsidP="00E37027">
      <w:pPr>
        <w:rPr>
          <w:rFonts w:ascii="Times New Roman" w:hAnsi="Times New Roman" w:cs="Times New Roman"/>
          <w:sz w:val="24"/>
          <w:szCs w:val="24"/>
        </w:rPr>
      </w:pPr>
      <w:r w:rsidRPr="00276B70">
        <w:rPr>
          <w:rFonts w:ascii="Times New Roman" w:hAnsi="Times New Roman" w:cs="Times New Roman"/>
          <w:sz w:val="24"/>
          <w:szCs w:val="24"/>
        </w:rPr>
        <w:t>membership and will be a member of the executive board.</w:t>
      </w:r>
    </w:p>
    <w:p w14:paraId="41770F20" w14:textId="77777777" w:rsidR="00E37027" w:rsidRPr="00276B70" w:rsidRDefault="00E37027" w:rsidP="00E37027">
      <w:pPr>
        <w:rPr>
          <w:rFonts w:ascii="Times New Roman" w:hAnsi="Times New Roman" w:cs="Times New Roman"/>
          <w:sz w:val="24"/>
          <w:szCs w:val="24"/>
        </w:rPr>
      </w:pPr>
    </w:p>
    <w:p w14:paraId="0F8C0FB3" w14:textId="77777777" w:rsidR="00E37027" w:rsidRPr="00276B70" w:rsidRDefault="00E37027" w:rsidP="00E37027">
      <w:pPr>
        <w:rPr>
          <w:rFonts w:ascii="Times New Roman" w:hAnsi="Times New Roman" w:cs="Times New Roman"/>
          <w:b/>
          <w:sz w:val="24"/>
          <w:szCs w:val="24"/>
        </w:rPr>
      </w:pPr>
      <w:r w:rsidRPr="00276B70">
        <w:rPr>
          <w:rFonts w:ascii="Times New Roman" w:hAnsi="Times New Roman" w:cs="Times New Roman"/>
          <w:b/>
          <w:sz w:val="24"/>
          <w:szCs w:val="24"/>
        </w:rPr>
        <w:t>Article XII.  Non Discrimination Policy</w:t>
      </w:r>
    </w:p>
    <w:p w14:paraId="0B430E09" w14:textId="77777777" w:rsidR="00E37027" w:rsidRPr="00276B70" w:rsidRDefault="00276B70" w:rsidP="00276B70">
      <w:pPr>
        <w:rPr>
          <w:rFonts w:ascii="Times New Roman" w:hAnsi="Times New Roman" w:cs="Times New Roman"/>
          <w:sz w:val="24"/>
          <w:szCs w:val="24"/>
        </w:rPr>
      </w:pPr>
      <w:r w:rsidRPr="00276B70">
        <w:rPr>
          <w:rFonts w:ascii="Times New Roman" w:hAnsi="Times New Roman" w:cs="Times New Roman"/>
          <w:sz w:val="24"/>
          <w:szCs w:val="24"/>
        </w:rPr>
        <w:lastRenderedPageBreak/>
        <w:t xml:space="preserve">Phi Beta Lambda </w:t>
      </w:r>
      <w:r w:rsidRPr="00276B70">
        <w:rPr>
          <w:rFonts w:ascii="Times New Roman" w:eastAsiaTheme="minorEastAsia" w:hAnsi="Times New Roman" w:cs="Times New Roman"/>
          <w:sz w:val="24"/>
          <w:szCs w:val="24"/>
        </w:rPr>
        <w:t>shall not discriminate on the basis of race, ethnicity, religion, sex, sexual orientation, national origin, gender identity and expression, disability, social status, age, creed, or any other factors not specified as a basis for qualification, in all facets of its operations and governance.</w:t>
      </w:r>
    </w:p>
    <w:sectPr w:rsidR="00E37027" w:rsidRPr="00276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728D7"/>
    <w:multiLevelType w:val="hybridMultilevel"/>
    <w:tmpl w:val="17CAE3F8"/>
    <w:lvl w:ilvl="0" w:tplc="8070CC92">
      <w:start w:val="1"/>
      <w:numFmt w:val="upperLetter"/>
      <w:lvlText w:val="%1."/>
      <w:lvlJc w:val="left"/>
      <w:pPr>
        <w:tabs>
          <w:tab w:val="num" w:pos="72"/>
        </w:tabs>
        <w:ind w:left="360" w:hanging="360"/>
      </w:pPr>
      <w:rPr>
        <w:rFonts w:hint="default"/>
      </w:rPr>
    </w:lvl>
    <w:lvl w:ilvl="1" w:tplc="D98C70F4">
      <w:start w:val="1"/>
      <w:numFmt w:val="decimal"/>
      <w:lvlText w:val="%2."/>
      <w:lvlJc w:val="left"/>
      <w:pPr>
        <w:tabs>
          <w:tab w:val="num" w:pos="720"/>
        </w:tabs>
        <w:ind w:left="1440" w:hanging="360"/>
      </w:pPr>
      <w:rPr>
        <w:rFonts w:hint="default"/>
      </w:rPr>
    </w:lvl>
    <w:lvl w:ilvl="2" w:tplc="0D02839E">
      <w:start w:val="1"/>
      <w:numFmt w:val="lowerLetter"/>
      <w:lvlText w:val="%3."/>
      <w:lvlJc w:val="left"/>
      <w:pPr>
        <w:tabs>
          <w:tab w:val="num" w:pos="1206"/>
        </w:tabs>
        <w:ind w:left="1134" w:hanging="504"/>
      </w:pPr>
      <w:rPr>
        <w:rFonts w:hint="default"/>
      </w:rPr>
    </w:lvl>
    <w:lvl w:ilvl="3" w:tplc="9B2A49FC">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B583686"/>
    <w:multiLevelType w:val="hybridMultilevel"/>
    <w:tmpl w:val="CF14C6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1DD"/>
    <w:rsid w:val="00276B70"/>
    <w:rsid w:val="002B148B"/>
    <w:rsid w:val="00557661"/>
    <w:rsid w:val="006C31DD"/>
    <w:rsid w:val="00820281"/>
    <w:rsid w:val="008805B4"/>
    <w:rsid w:val="00A1797D"/>
    <w:rsid w:val="00A36F26"/>
    <w:rsid w:val="00E3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06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1361</Words>
  <Characters>7763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Southeast Missouri State University</Company>
  <LinksUpToDate>false</LinksUpToDate>
  <CharactersWithSpaces>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r25uc414</dc:creator>
  <cp:lastModifiedBy>matt reishman</cp:lastModifiedBy>
  <cp:revision>2</cp:revision>
  <dcterms:created xsi:type="dcterms:W3CDTF">2015-10-12T12:59:00Z</dcterms:created>
  <dcterms:modified xsi:type="dcterms:W3CDTF">2015-10-12T12:59:00Z</dcterms:modified>
</cp:coreProperties>
</file>