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8E1E" w14:textId="5993658F" w:rsidR="00673D09" w:rsidRPr="004A18DA" w:rsidRDefault="004A18DA" w:rsidP="004A18DA">
      <w:pPr>
        <w:tabs>
          <w:tab w:val="left" w:pos="10080"/>
        </w:tabs>
        <w:ind w:left="720" w:right="810"/>
        <w:jc w:val="center"/>
        <w:rPr>
          <w:rFonts w:cstheme="minorHAnsi"/>
          <w:b/>
          <w:bCs/>
          <w:sz w:val="36"/>
          <w:szCs w:val="36"/>
        </w:rPr>
      </w:pPr>
      <w:r w:rsidRPr="004A18DA">
        <w:rPr>
          <w:rFonts w:cstheme="minorHAnsi"/>
          <w:b/>
          <w:bCs/>
          <w:sz w:val="36"/>
          <w:szCs w:val="36"/>
        </w:rPr>
        <w:t>POST INSTRUCTIONS - SCALING AND ROOT PLANING CARE</w:t>
      </w:r>
    </w:p>
    <w:p w14:paraId="4B2659D1" w14:textId="77777777" w:rsidR="00673D09" w:rsidRPr="00BB0076" w:rsidRDefault="00673D09" w:rsidP="004A18DA">
      <w:pPr>
        <w:tabs>
          <w:tab w:val="left" w:pos="10080"/>
        </w:tabs>
        <w:ind w:left="720" w:right="810"/>
        <w:rPr>
          <w:rFonts w:cstheme="minorHAnsi"/>
        </w:rPr>
      </w:pPr>
    </w:p>
    <w:p w14:paraId="2996C335" w14:textId="5AC17806" w:rsidR="00673D09" w:rsidRPr="00BB0076" w:rsidRDefault="00673D09" w:rsidP="004A18DA">
      <w:pPr>
        <w:tabs>
          <w:tab w:val="left" w:pos="10080"/>
        </w:tabs>
        <w:ind w:left="720" w:right="810"/>
        <w:rPr>
          <w:rFonts w:cstheme="minorHAnsi"/>
        </w:rPr>
      </w:pPr>
      <w:r w:rsidRPr="00BB0076">
        <w:rPr>
          <w:rFonts w:cstheme="minorHAnsi"/>
        </w:rPr>
        <w:t>Dear Patient,</w:t>
      </w:r>
    </w:p>
    <w:p w14:paraId="5DFD9C1E" w14:textId="77777777" w:rsidR="00FB5B09" w:rsidRPr="00BB0076" w:rsidRDefault="00FB5B09" w:rsidP="004A18DA">
      <w:pPr>
        <w:tabs>
          <w:tab w:val="left" w:pos="10080"/>
        </w:tabs>
        <w:ind w:left="720" w:right="810"/>
        <w:rPr>
          <w:rFonts w:cstheme="minorHAnsi"/>
        </w:rPr>
      </w:pPr>
    </w:p>
    <w:p w14:paraId="17CB8579" w14:textId="5A5DDD3F" w:rsidR="00673D09" w:rsidRPr="00BB0076" w:rsidRDefault="00673D09" w:rsidP="004A18DA">
      <w:pPr>
        <w:tabs>
          <w:tab w:val="left" w:pos="10080"/>
        </w:tabs>
        <w:ind w:left="720" w:right="810"/>
        <w:rPr>
          <w:rFonts w:cstheme="minorHAnsi"/>
        </w:rPr>
      </w:pPr>
      <w:r w:rsidRPr="00BB0076">
        <w:rPr>
          <w:rFonts w:cstheme="minorHAnsi"/>
        </w:rPr>
        <w:t xml:space="preserve">Thank you for choosing New Ridge Family Dental for your scaling and root </w:t>
      </w:r>
      <w:proofErr w:type="gramStart"/>
      <w:r w:rsidRPr="00BB0076">
        <w:rPr>
          <w:rFonts w:cstheme="minorHAnsi"/>
        </w:rPr>
        <w:t>planing</w:t>
      </w:r>
      <w:proofErr w:type="gramEnd"/>
      <w:r w:rsidRPr="00BB0076">
        <w:rPr>
          <w:rFonts w:cstheme="minorHAnsi"/>
        </w:rPr>
        <w:t xml:space="preserve"> procedure. As your dentist, I've prepared this guide to help you understand what to expect and how to care for your mouth after this deep cleaning treatment. This procedure removes plaque, tartar, and bacteria from below the gumline to treat gum disease (periodontitis) and promote healthier gums. Following these instructions will ensure the best results and minimize discomfort.</w:t>
      </w:r>
    </w:p>
    <w:p w14:paraId="6D832223" w14:textId="77777777" w:rsidR="00673D09" w:rsidRPr="00BB0076" w:rsidRDefault="00673D09" w:rsidP="004A18DA">
      <w:pPr>
        <w:tabs>
          <w:tab w:val="left" w:pos="10080"/>
        </w:tabs>
        <w:ind w:left="720" w:right="810"/>
        <w:rPr>
          <w:rFonts w:cstheme="minorHAnsi"/>
          <w:b/>
          <w:bCs/>
        </w:rPr>
      </w:pPr>
    </w:p>
    <w:p w14:paraId="75CC35CA" w14:textId="363A16A2"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What to Expect After the Procedure</w:t>
      </w:r>
    </w:p>
    <w:p w14:paraId="3638877C" w14:textId="77777777" w:rsidR="00673D09" w:rsidRPr="00BB0076" w:rsidRDefault="00673D09" w:rsidP="004A18DA">
      <w:pPr>
        <w:tabs>
          <w:tab w:val="left" w:pos="10080"/>
        </w:tabs>
        <w:ind w:left="720" w:right="810"/>
        <w:rPr>
          <w:rFonts w:cstheme="minorHAnsi"/>
        </w:rPr>
      </w:pPr>
      <w:r w:rsidRPr="00BB0076">
        <w:rPr>
          <w:rFonts w:cstheme="minorHAnsi"/>
        </w:rPr>
        <w:t xml:space="preserve">Scaling and root </w:t>
      </w:r>
      <w:proofErr w:type="gramStart"/>
      <w:r w:rsidRPr="00BB0076">
        <w:rPr>
          <w:rFonts w:cstheme="minorHAnsi"/>
        </w:rPr>
        <w:t>planing</w:t>
      </w:r>
      <w:proofErr w:type="gramEnd"/>
      <w:r w:rsidRPr="00BB0076">
        <w:rPr>
          <w:rFonts w:cstheme="minorHAnsi"/>
        </w:rPr>
        <w:t xml:space="preserve"> is a thorough cleaning that may cause temporary sensitivity or discomfort. These are normal and part of the healing process. Here's what you might experience:</w:t>
      </w:r>
    </w:p>
    <w:p w14:paraId="31B278B0" w14:textId="77777777" w:rsidR="00673D09" w:rsidRPr="00BB0076" w:rsidRDefault="00673D09" w:rsidP="004A18DA">
      <w:pPr>
        <w:numPr>
          <w:ilvl w:val="0"/>
          <w:numId w:val="9"/>
        </w:numPr>
        <w:tabs>
          <w:tab w:val="clear" w:pos="720"/>
          <w:tab w:val="num" w:pos="1440"/>
          <w:tab w:val="left" w:pos="10080"/>
        </w:tabs>
        <w:ind w:left="1440" w:right="810"/>
        <w:rPr>
          <w:rFonts w:cstheme="minorHAnsi"/>
        </w:rPr>
      </w:pPr>
      <w:r w:rsidRPr="00BB0076">
        <w:rPr>
          <w:rFonts w:cstheme="minorHAnsi"/>
          <w:b/>
          <w:bCs/>
        </w:rPr>
        <w:t>Sensitivity:</w:t>
      </w:r>
      <w:r w:rsidRPr="00BB0076">
        <w:rPr>
          <w:rFonts w:cstheme="minorHAnsi"/>
        </w:rPr>
        <w:t xml:space="preserve"> Your teeth and gums may feel sensitive to hot, cold, sweet, or acidic foods/drinks for a few days to weeks. This typically improves as your gums heal.</w:t>
      </w:r>
    </w:p>
    <w:p w14:paraId="26CCCD35" w14:textId="77777777" w:rsidR="00673D09" w:rsidRPr="00BB0076" w:rsidRDefault="00673D09" w:rsidP="004A18DA">
      <w:pPr>
        <w:numPr>
          <w:ilvl w:val="0"/>
          <w:numId w:val="9"/>
        </w:numPr>
        <w:tabs>
          <w:tab w:val="clear" w:pos="720"/>
          <w:tab w:val="num" w:pos="1440"/>
          <w:tab w:val="left" w:pos="10080"/>
        </w:tabs>
        <w:ind w:left="1440" w:right="810"/>
        <w:rPr>
          <w:rFonts w:cstheme="minorHAnsi"/>
        </w:rPr>
      </w:pPr>
      <w:r w:rsidRPr="00BB0076">
        <w:rPr>
          <w:rFonts w:cstheme="minorHAnsi"/>
          <w:b/>
          <w:bCs/>
        </w:rPr>
        <w:t>Bleeding:</w:t>
      </w:r>
      <w:r w:rsidRPr="00BB0076">
        <w:rPr>
          <w:rFonts w:cstheme="minorHAnsi"/>
        </w:rPr>
        <w:t xml:space="preserve"> Minor bleeding from the gums is normal for the first 24-48 hours and should decrease over time.</w:t>
      </w:r>
    </w:p>
    <w:p w14:paraId="19E938DB" w14:textId="77777777" w:rsidR="00673D09" w:rsidRPr="00BB0076" w:rsidRDefault="00673D09" w:rsidP="004A18DA">
      <w:pPr>
        <w:numPr>
          <w:ilvl w:val="0"/>
          <w:numId w:val="9"/>
        </w:numPr>
        <w:tabs>
          <w:tab w:val="clear" w:pos="720"/>
          <w:tab w:val="num" w:pos="1440"/>
          <w:tab w:val="left" w:pos="10080"/>
        </w:tabs>
        <w:ind w:left="1440" w:right="810"/>
        <w:rPr>
          <w:rFonts w:cstheme="minorHAnsi"/>
        </w:rPr>
      </w:pPr>
      <w:r w:rsidRPr="00BB0076">
        <w:rPr>
          <w:rFonts w:cstheme="minorHAnsi"/>
          <w:b/>
          <w:bCs/>
        </w:rPr>
        <w:t>Swelling or Soreness:</w:t>
      </w:r>
      <w:r w:rsidRPr="00BB0076">
        <w:rPr>
          <w:rFonts w:cstheme="minorHAnsi"/>
        </w:rPr>
        <w:t xml:space="preserve"> Your gums may feel tender or slightly swollen, </w:t>
      </w:r>
      <w:proofErr w:type="gramStart"/>
      <w:r w:rsidRPr="00BB0076">
        <w:rPr>
          <w:rFonts w:cstheme="minorHAnsi"/>
        </w:rPr>
        <w:t>similar to</w:t>
      </w:r>
      <w:proofErr w:type="gramEnd"/>
      <w:r w:rsidRPr="00BB0076">
        <w:rPr>
          <w:rFonts w:cstheme="minorHAnsi"/>
        </w:rPr>
        <w:t xml:space="preserve"> muscle soreness after exercise. This usually peaks within 24 hours and subsides in 3-5 days.</w:t>
      </w:r>
    </w:p>
    <w:p w14:paraId="2336F1CB" w14:textId="77777777" w:rsidR="00673D09" w:rsidRPr="00BB0076" w:rsidRDefault="00673D09" w:rsidP="004A18DA">
      <w:pPr>
        <w:numPr>
          <w:ilvl w:val="0"/>
          <w:numId w:val="9"/>
        </w:numPr>
        <w:tabs>
          <w:tab w:val="clear" w:pos="720"/>
          <w:tab w:val="num" w:pos="1440"/>
          <w:tab w:val="left" w:pos="10080"/>
        </w:tabs>
        <w:ind w:left="1440" w:right="810"/>
        <w:rPr>
          <w:rFonts w:cstheme="minorHAnsi"/>
        </w:rPr>
      </w:pPr>
      <w:r w:rsidRPr="00BB0076">
        <w:rPr>
          <w:rFonts w:cstheme="minorHAnsi"/>
          <w:b/>
          <w:bCs/>
        </w:rPr>
        <w:t>Numbness:</w:t>
      </w:r>
      <w:r w:rsidRPr="00BB0076">
        <w:rPr>
          <w:rFonts w:cstheme="minorHAnsi"/>
        </w:rPr>
        <w:t xml:space="preserve"> If nitrous oxide (N2O) was used to help you relax, you may have felt calm during the procedure. Any lingering effects wear off </w:t>
      </w:r>
      <w:proofErr w:type="gramStart"/>
      <w:r w:rsidRPr="00BB0076">
        <w:rPr>
          <w:rFonts w:cstheme="minorHAnsi"/>
        </w:rPr>
        <w:t>quickly, but</w:t>
      </w:r>
      <w:proofErr w:type="gramEnd"/>
      <w:r w:rsidRPr="00BB0076">
        <w:rPr>
          <w:rFonts w:cstheme="minorHAnsi"/>
        </w:rPr>
        <w:t xml:space="preserve"> avoid eating until any numbness from local anesthesia (if used) subsides—typically 2-4 hours—to prevent biting your cheek or tongue.</w:t>
      </w:r>
    </w:p>
    <w:p w14:paraId="0DE6B01F" w14:textId="77777777" w:rsidR="00673D09" w:rsidRPr="00BB0076" w:rsidRDefault="00673D09" w:rsidP="004A18DA">
      <w:pPr>
        <w:numPr>
          <w:ilvl w:val="0"/>
          <w:numId w:val="9"/>
        </w:numPr>
        <w:tabs>
          <w:tab w:val="clear" w:pos="720"/>
          <w:tab w:val="num" w:pos="1440"/>
          <w:tab w:val="left" w:pos="10080"/>
        </w:tabs>
        <w:ind w:left="1440" w:right="810"/>
        <w:rPr>
          <w:rFonts w:cstheme="minorHAnsi"/>
        </w:rPr>
      </w:pPr>
      <w:r w:rsidRPr="00BB0076">
        <w:rPr>
          <w:rFonts w:cstheme="minorHAnsi"/>
          <w:b/>
          <w:bCs/>
        </w:rPr>
        <w:t>Healing Time:</w:t>
      </w:r>
      <w:r w:rsidRPr="00BB0076">
        <w:rPr>
          <w:rFonts w:cstheme="minorHAnsi"/>
        </w:rPr>
        <w:t xml:space="preserve"> Full healing may take several weeks, with noticeable improvement in gum health over time.</w:t>
      </w:r>
    </w:p>
    <w:p w14:paraId="02405EA4" w14:textId="77777777" w:rsidR="00673D09" w:rsidRPr="00BB0076" w:rsidRDefault="00673D09" w:rsidP="004A18DA">
      <w:pPr>
        <w:tabs>
          <w:tab w:val="left" w:pos="10080"/>
        </w:tabs>
        <w:ind w:left="720" w:right="810"/>
        <w:rPr>
          <w:rFonts w:cstheme="minorHAnsi"/>
        </w:rPr>
      </w:pPr>
    </w:p>
    <w:p w14:paraId="65FF51A7" w14:textId="59F76090" w:rsidR="00673D09" w:rsidRPr="00BB0076" w:rsidRDefault="00673D09" w:rsidP="004A18DA">
      <w:pPr>
        <w:tabs>
          <w:tab w:val="left" w:pos="10080"/>
        </w:tabs>
        <w:ind w:left="720" w:right="810"/>
        <w:rPr>
          <w:rFonts w:cstheme="minorHAnsi"/>
        </w:rPr>
      </w:pPr>
      <w:r w:rsidRPr="00BB0076">
        <w:rPr>
          <w:rFonts w:cstheme="minorHAnsi"/>
        </w:rPr>
        <w:t>If multiple quadrants were treated, we may have scheduled follow-up sessions. Your gums should feel firmer and less inflamed as they heal.</w:t>
      </w:r>
    </w:p>
    <w:p w14:paraId="4140472D" w14:textId="77777777" w:rsidR="00673D09" w:rsidRPr="00BB0076" w:rsidRDefault="00673D09" w:rsidP="004A18DA">
      <w:pPr>
        <w:tabs>
          <w:tab w:val="left" w:pos="10080"/>
        </w:tabs>
        <w:ind w:left="720" w:right="810"/>
        <w:rPr>
          <w:rFonts w:cstheme="minorHAnsi"/>
          <w:b/>
          <w:bCs/>
        </w:rPr>
      </w:pPr>
    </w:p>
    <w:p w14:paraId="0EEC5CF2" w14:textId="19508663"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Home Care Instructions</w:t>
      </w:r>
    </w:p>
    <w:p w14:paraId="1CB66B42" w14:textId="77777777" w:rsidR="00673D09" w:rsidRPr="00BB0076" w:rsidRDefault="00673D09" w:rsidP="004A18DA">
      <w:pPr>
        <w:tabs>
          <w:tab w:val="left" w:pos="10080"/>
        </w:tabs>
        <w:ind w:left="720" w:right="810"/>
        <w:rPr>
          <w:rFonts w:cstheme="minorHAnsi"/>
        </w:rPr>
      </w:pPr>
      <w:r w:rsidRPr="00BB0076">
        <w:rPr>
          <w:rFonts w:cstheme="minorHAnsi"/>
        </w:rPr>
        <w:t>Your active participation in your healing process is crucial. Follow these steps to ensure successful healing and prevent complications:</w:t>
      </w:r>
    </w:p>
    <w:p w14:paraId="6AA0B471" w14:textId="77777777" w:rsidR="00673D09" w:rsidRPr="00BB0076" w:rsidRDefault="00673D09" w:rsidP="004A18DA">
      <w:pPr>
        <w:tabs>
          <w:tab w:val="left" w:pos="10080"/>
        </w:tabs>
        <w:ind w:left="720" w:right="810"/>
        <w:rPr>
          <w:rFonts w:cstheme="minorHAnsi"/>
          <w:b/>
          <w:bCs/>
          <w:color w:val="0070C0"/>
        </w:rPr>
      </w:pPr>
    </w:p>
    <w:p w14:paraId="1D3D976C" w14:textId="7A7B6363"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Oral Hygiene</w:t>
      </w:r>
    </w:p>
    <w:p w14:paraId="5EE6D8E8" w14:textId="77777777" w:rsidR="00673D09" w:rsidRPr="00BB0076" w:rsidRDefault="00673D09" w:rsidP="004A18DA">
      <w:pPr>
        <w:numPr>
          <w:ilvl w:val="0"/>
          <w:numId w:val="10"/>
        </w:numPr>
        <w:tabs>
          <w:tab w:val="clear" w:pos="720"/>
          <w:tab w:val="num" w:pos="1440"/>
          <w:tab w:val="left" w:pos="10080"/>
        </w:tabs>
        <w:ind w:left="1440" w:right="810"/>
        <w:rPr>
          <w:rFonts w:cstheme="minorHAnsi"/>
        </w:rPr>
      </w:pPr>
      <w:r w:rsidRPr="00BB0076">
        <w:rPr>
          <w:rFonts w:cstheme="minorHAnsi"/>
          <w:b/>
          <w:bCs/>
        </w:rPr>
        <w:t>Brushing:</w:t>
      </w:r>
      <w:r w:rsidRPr="00BB0076">
        <w:rPr>
          <w:rFonts w:cstheme="minorHAnsi"/>
        </w:rPr>
        <w:t xml:space="preserve"> Brush gently twice daily with a soft-bristle toothbrush and fluoride toothpaste. Use light pressure to avoid irritating your gums. If sensitivity is high, try a desensitizing toothpaste containing potassium nitrate.</w:t>
      </w:r>
    </w:p>
    <w:p w14:paraId="591C31D8" w14:textId="77777777" w:rsidR="00673D09" w:rsidRPr="00BB0076" w:rsidRDefault="00673D09" w:rsidP="004A18DA">
      <w:pPr>
        <w:numPr>
          <w:ilvl w:val="0"/>
          <w:numId w:val="10"/>
        </w:numPr>
        <w:tabs>
          <w:tab w:val="clear" w:pos="720"/>
          <w:tab w:val="num" w:pos="1440"/>
          <w:tab w:val="left" w:pos="10080"/>
        </w:tabs>
        <w:ind w:left="1440" w:right="810"/>
        <w:rPr>
          <w:rFonts w:cstheme="minorHAnsi"/>
        </w:rPr>
      </w:pPr>
      <w:r w:rsidRPr="00BB0076">
        <w:rPr>
          <w:rFonts w:cstheme="minorHAnsi"/>
          <w:b/>
          <w:bCs/>
        </w:rPr>
        <w:t>Flossing:</w:t>
      </w:r>
      <w:r w:rsidRPr="00BB0076">
        <w:rPr>
          <w:rFonts w:cstheme="minorHAnsi"/>
        </w:rPr>
        <w:t xml:space="preserve"> Floss </w:t>
      </w:r>
      <w:proofErr w:type="gramStart"/>
      <w:r w:rsidRPr="00BB0076">
        <w:rPr>
          <w:rFonts w:cstheme="minorHAnsi"/>
        </w:rPr>
        <w:t>daily, but</w:t>
      </w:r>
      <w:proofErr w:type="gramEnd"/>
      <w:r w:rsidRPr="00BB0076">
        <w:rPr>
          <w:rFonts w:cstheme="minorHAnsi"/>
        </w:rPr>
        <w:t xml:space="preserve"> be gentle around treated areas. Use waxed floss or a water flosser if traditional flossing is uncomfortable.</w:t>
      </w:r>
    </w:p>
    <w:p w14:paraId="7D001D88" w14:textId="77777777" w:rsidR="00673D09" w:rsidRPr="00BB0076" w:rsidRDefault="00673D09" w:rsidP="004A18DA">
      <w:pPr>
        <w:numPr>
          <w:ilvl w:val="0"/>
          <w:numId w:val="10"/>
        </w:numPr>
        <w:tabs>
          <w:tab w:val="clear" w:pos="720"/>
          <w:tab w:val="num" w:pos="1440"/>
          <w:tab w:val="left" w:pos="10080"/>
        </w:tabs>
        <w:ind w:left="1440" w:right="810"/>
        <w:rPr>
          <w:rFonts w:cstheme="minorHAnsi"/>
        </w:rPr>
      </w:pPr>
      <w:r w:rsidRPr="00BB0076">
        <w:rPr>
          <w:rFonts w:cstheme="minorHAnsi"/>
          <w:b/>
          <w:bCs/>
        </w:rPr>
        <w:t>Rinsing:</w:t>
      </w:r>
      <w:r w:rsidRPr="00BB0076">
        <w:rPr>
          <w:rFonts w:cstheme="minorHAnsi"/>
        </w:rPr>
        <w:t xml:space="preserve"> Rinse with warm salt water (1/2 teaspoon salt in 8 oz warm water) 2-3 times daily for the first week to reduce swelling and promote healing. If prescribed, use an antimicrobial </w:t>
      </w:r>
      <w:r w:rsidRPr="00BB0076">
        <w:rPr>
          <w:rFonts w:cstheme="minorHAnsi"/>
        </w:rPr>
        <w:lastRenderedPageBreak/>
        <w:t>mouthwash (e.g., chlorhexidine) as directed—typically twice daily for 1-2 weeks. Avoid alcohol-based rinses if they irritate.</w:t>
      </w:r>
    </w:p>
    <w:p w14:paraId="0879E72A" w14:textId="77777777" w:rsidR="00673D09" w:rsidRDefault="00673D09" w:rsidP="004A18DA">
      <w:pPr>
        <w:numPr>
          <w:ilvl w:val="0"/>
          <w:numId w:val="10"/>
        </w:numPr>
        <w:tabs>
          <w:tab w:val="clear" w:pos="720"/>
          <w:tab w:val="num" w:pos="1440"/>
          <w:tab w:val="left" w:pos="10080"/>
        </w:tabs>
        <w:ind w:left="1440" w:right="810"/>
        <w:rPr>
          <w:rFonts w:cstheme="minorHAnsi"/>
        </w:rPr>
      </w:pPr>
      <w:r w:rsidRPr="00BB0076">
        <w:rPr>
          <w:rFonts w:cstheme="minorHAnsi"/>
          <w:b/>
          <w:bCs/>
        </w:rPr>
        <w:t>Avoid Tobacco:</w:t>
      </w:r>
      <w:r w:rsidRPr="00BB0076">
        <w:rPr>
          <w:rFonts w:cstheme="minorHAnsi"/>
        </w:rPr>
        <w:t xml:space="preserve"> Refrain from smoking or using tobacco products for at least 48 hours, as they delay healing and increase infection risk.</w:t>
      </w:r>
    </w:p>
    <w:p w14:paraId="59B8D7C4" w14:textId="77777777" w:rsidR="004A18DA" w:rsidRPr="00BB0076" w:rsidRDefault="004A18DA" w:rsidP="004A18DA">
      <w:pPr>
        <w:tabs>
          <w:tab w:val="left" w:pos="10080"/>
        </w:tabs>
        <w:ind w:left="1440" w:right="810"/>
        <w:rPr>
          <w:rFonts w:cstheme="minorHAnsi"/>
        </w:rPr>
      </w:pPr>
    </w:p>
    <w:p w14:paraId="47A5FA5E" w14:textId="333B84F2"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Diet and Lifestyle</w:t>
      </w:r>
    </w:p>
    <w:p w14:paraId="4582C642" w14:textId="77777777" w:rsidR="00673D09" w:rsidRPr="00BB0076" w:rsidRDefault="00673D09" w:rsidP="004A18DA">
      <w:pPr>
        <w:numPr>
          <w:ilvl w:val="0"/>
          <w:numId w:val="11"/>
        </w:numPr>
        <w:tabs>
          <w:tab w:val="clear" w:pos="720"/>
          <w:tab w:val="num" w:pos="1440"/>
          <w:tab w:val="left" w:pos="10080"/>
        </w:tabs>
        <w:ind w:left="1440" w:right="810"/>
        <w:rPr>
          <w:rFonts w:cstheme="minorHAnsi"/>
        </w:rPr>
      </w:pPr>
      <w:r w:rsidRPr="00BB0076">
        <w:rPr>
          <w:rFonts w:cstheme="minorHAnsi"/>
          <w:b/>
          <w:bCs/>
        </w:rPr>
        <w:t>Soft Foods:</w:t>
      </w:r>
      <w:r w:rsidRPr="00BB0076">
        <w:rPr>
          <w:rFonts w:cstheme="minorHAnsi"/>
        </w:rPr>
        <w:t xml:space="preserve"> Eat soft, cool foods for the first 24-48 hours, such as yogurt, smoothies, mashed potatoes, pasta, eggs, or soup. Avoid hard, crunchy, spicy, or acidic foods (e.g., chips, nuts, citrus) that could irritate your gums.</w:t>
      </w:r>
    </w:p>
    <w:p w14:paraId="44FCB136" w14:textId="77777777" w:rsidR="00673D09" w:rsidRPr="00BB0076" w:rsidRDefault="00673D09" w:rsidP="004A18DA">
      <w:pPr>
        <w:numPr>
          <w:ilvl w:val="0"/>
          <w:numId w:val="11"/>
        </w:numPr>
        <w:tabs>
          <w:tab w:val="clear" w:pos="720"/>
          <w:tab w:val="num" w:pos="1440"/>
          <w:tab w:val="left" w:pos="10080"/>
        </w:tabs>
        <w:ind w:left="1440" w:right="810"/>
        <w:rPr>
          <w:rFonts w:cstheme="minorHAnsi"/>
        </w:rPr>
      </w:pPr>
      <w:r w:rsidRPr="00BB0076">
        <w:rPr>
          <w:rFonts w:cstheme="minorHAnsi"/>
          <w:b/>
          <w:bCs/>
        </w:rPr>
        <w:t>Hydration:</w:t>
      </w:r>
      <w:r w:rsidRPr="00BB0076">
        <w:rPr>
          <w:rFonts w:cstheme="minorHAnsi"/>
        </w:rPr>
        <w:t xml:space="preserve"> Drink plenty of </w:t>
      </w:r>
      <w:proofErr w:type="gramStart"/>
      <w:r w:rsidRPr="00BB0076">
        <w:rPr>
          <w:rFonts w:cstheme="minorHAnsi"/>
        </w:rPr>
        <w:t>water, but</w:t>
      </w:r>
      <w:proofErr w:type="gramEnd"/>
      <w:r w:rsidRPr="00BB0076">
        <w:rPr>
          <w:rFonts w:cstheme="minorHAnsi"/>
        </w:rPr>
        <w:t xml:space="preserve"> avoid very hot or cold beverages initially.</w:t>
      </w:r>
    </w:p>
    <w:p w14:paraId="2D27394A" w14:textId="77777777" w:rsidR="00673D09" w:rsidRPr="00BB0076" w:rsidRDefault="00673D09" w:rsidP="004A18DA">
      <w:pPr>
        <w:numPr>
          <w:ilvl w:val="0"/>
          <w:numId w:val="11"/>
        </w:numPr>
        <w:tabs>
          <w:tab w:val="clear" w:pos="720"/>
          <w:tab w:val="num" w:pos="1440"/>
          <w:tab w:val="left" w:pos="10080"/>
        </w:tabs>
        <w:ind w:left="1440" w:right="810"/>
        <w:rPr>
          <w:rFonts w:cstheme="minorHAnsi"/>
        </w:rPr>
      </w:pPr>
      <w:r w:rsidRPr="00BB0076">
        <w:rPr>
          <w:rFonts w:cstheme="minorHAnsi"/>
          <w:b/>
          <w:bCs/>
        </w:rPr>
        <w:t>Activity:</w:t>
      </w:r>
      <w:r w:rsidRPr="00BB0076">
        <w:rPr>
          <w:rFonts w:cstheme="minorHAnsi"/>
        </w:rPr>
        <w:t xml:space="preserve"> Rest for the remainder of the day. Avoid strenuous exercise for 24 hours to minimize bleeding.</w:t>
      </w:r>
    </w:p>
    <w:p w14:paraId="54CD8919" w14:textId="77777777" w:rsidR="00673D09" w:rsidRPr="00BB0076" w:rsidRDefault="00673D09" w:rsidP="004A18DA">
      <w:pPr>
        <w:numPr>
          <w:ilvl w:val="0"/>
          <w:numId w:val="11"/>
        </w:numPr>
        <w:tabs>
          <w:tab w:val="clear" w:pos="720"/>
          <w:tab w:val="num" w:pos="1440"/>
          <w:tab w:val="left" w:pos="10080"/>
        </w:tabs>
        <w:ind w:left="1440" w:right="810"/>
        <w:rPr>
          <w:rFonts w:cstheme="minorHAnsi"/>
        </w:rPr>
      </w:pPr>
      <w:r w:rsidRPr="00BB0076">
        <w:rPr>
          <w:rFonts w:cstheme="minorHAnsi"/>
          <w:b/>
          <w:bCs/>
        </w:rPr>
        <w:t>Pain Management:</w:t>
      </w:r>
      <w:r w:rsidRPr="00BB0076">
        <w:rPr>
          <w:rFonts w:cstheme="minorHAnsi"/>
        </w:rPr>
        <w:t xml:space="preserve"> For discomfort, we recommend ibuprofen (e.g., Advil, Motrin) over acetaminophen (e.g., Tylenol). Ibuprofen is preferred because it not only relieves pain but also reduces inflammation in your gums, which is common after scaling and root </w:t>
      </w:r>
      <w:proofErr w:type="gramStart"/>
      <w:r w:rsidRPr="00BB0076">
        <w:rPr>
          <w:rFonts w:cstheme="minorHAnsi"/>
        </w:rPr>
        <w:t>planing</w:t>
      </w:r>
      <w:proofErr w:type="gramEnd"/>
      <w:r w:rsidRPr="00BB0076">
        <w:rPr>
          <w:rFonts w:cstheme="minorHAnsi"/>
        </w:rPr>
        <w:t>. This anti-inflammatory effect helps your gums heal faster and feel more comfortable. Take ibuprofen as needed, following package instructions (typically 200-400 mg every 4-6 hours, not exceeding 3200 mg per day). If you cannot take ibuprofen, acetaminophen is an alternative for pain relief, but it won't address inflammation. If prescribed additional medications (e.g., antibiotics), take them exactly as directed.</w:t>
      </w:r>
    </w:p>
    <w:p w14:paraId="19964DF9" w14:textId="77777777" w:rsidR="00673D09" w:rsidRPr="00BB0076" w:rsidRDefault="00673D09" w:rsidP="004A18DA">
      <w:pPr>
        <w:tabs>
          <w:tab w:val="left" w:pos="10080"/>
        </w:tabs>
        <w:ind w:left="720" w:right="810"/>
        <w:rPr>
          <w:rFonts w:cstheme="minorHAnsi"/>
          <w:b/>
          <w:bCs/>
        </w:rPr>
      </w:pPr>
    </w:p>
    <w:p w14:paraId="6C116D47" w14:textId="1CDB0688"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Additional Tips</w:t>
      </w:r>
    </w:p>
    <w:p w14:paraId="739A3DE4" w14:textId="77777777" w:rsidR="00673D09" w:rsidRPr="00BB0076" w:rsidRDefault="00673D09" w:rsidP="004A18DA">
      <w:pPr>
        <w:numPr>
          <w:ilvl w:val="0"/>
          <w:numId w:val="12"/>
        </w:numPr>
        <w:tabs>
          <w:tab w:val="clear" w:pos="720"/>
          <w:tab w:val="num" w:pos="1440"/>
          <w:tab w:val="left" w:pos="10080"/>
        </w:tabs>
        <w:ind w:left="1440" w:right="810"/>
        <w:rPr>
          <w:rFonts w:cstheme="minorHAnsi"/>
        </w:rPr>
      </w:pPr>
      <w:r w:rsidRPr="00BB0076">
        <w:rPr>
          <w:rFonts w:cstheme="minorHAnsi"/>
        </w:rPr>
        <w:t>Apply an ice pack wrapped in a cloth to your face over the treated area for 10-15 minutes at a time to reduce swelling.</w:t>
      </w:r>
    </w:p>
    <w:p w14:paraId="7F4552D4" w14:textId="77777777" w:rsidR="00673D09" w:rsidRPr="00BB0076" w:rsidRDefault="00673D09" w:rsidP="004A18DA">
      <w:pPr>
        <w:numPr>
          <w:ilvl w:val="0"/>
          <w:numId w:val="12"/>
        </w:numPr>
        <w:tabs>
          <w:tab w:val="clear" w:pos="720"/>
          <w:tab w:val="num" w:pos="1440"/>
          <w:tab w:val="left" w:pos="10080"/>
        </w:tabs>
        <w:ind w:left="1440" w:right="810"/>
        <w:rPr>
          <w:rFonts w:cstheme="minorHAnsi"/>
        </w:rPr>
      </w:pPr>
      <w:r w:rsidRPr="00BB0076">
        <w:rPr>
          <w:rFonts w:cstheme="minorHAnsi"/>
        </w:rPr>
        <w:t>Avoid using straws, as sucking can dislodge blood clots and cause bleeding.</w:t>
      </w:r>
    </w:p>
    <w:p w14:paraId="21878AB9" w14:textId="77777777" w:rsidR="00673D09" w:rsidRPr="00BB0076" w:rsidRDefault="00673D09" w:rsidP="004A18DA">
      <w:pPr>
        <w:numPr>
          <w:ilvl w:val="0"/>
          <w:numId w:val="12"/>
        </w:numPr>
        <w:tabs>
          <w:tab w:val="clear" w:pos="720"/>
          <w:tab w:val="num" w:pos="1440"/>
          <w:tab w:val="left" w:pos="10080"/>
        </w:tabs>
        <w:ind w:left="1440" w:right="810"/>
        <w:rPr>
          <w:rFonts w:cstheme="minorHAnsi"/>
        </w:rPr>
      </w:pPr>
      <w:r w:rsidRPr="00BB0076">
        <w:rPr>
          <w:rFonts w:cstheme="minorHAnsi"/>
        </w:rPr>
        <w:t>If you wear a night guard or retainer, clean it thoroughly before use.</w:t>
      </w:r>
    </w:p>
    <w:p w14:paraId="569E9585" w14:textId="77777777" w:rsidR="00673D09" w:rsidRPr="00BB0076" w:rsidRDefault="00673D09" w:rsidP="004A18DA">
      <w:pPr>
        <w:tabs>
          <w:tab w:val="left" w:pos="10080"/>
        </w:tabs>
        <w:ind w:left="720" w:right="810"/>
        <w:rPr>
          <w:rFonts w:cstheme="minorHAnsi"/>
          <w:b/>
          <w:bCs/>
        </w:rPr>
      </w:pPr>
    </w:p>
    <w:p w14:paraId="67E1B0D9" w14:textId="00805737"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Possible Side Effects and When to Call Us</w:t>
      </w:r>
    </w:p>
    <w:p w14:paraId="584A6646" w14:textId="77777777" w:rsidR="00673D09" w:rsidRPr="00BB0076" w:rsidRDefault="00673D09" w:rsidP="004A18DA">
      <w:pPr>
        <w:tabs>
          <w:tab w:val="left" w:pos="10080"/>
        </w:tabs>
        <w:ind w:left="720" w:right="810"/>
        <w:rPr>
          <w:rFonts w:cstheme="minorHAnsi"/>
        </w:rPr>
      </w:pPr>
      <w:r w:rsidRPr="00BB0076">
        <w:rPr>
          <w:rFonts w:cstheme="minorHAnsi"/>
        </w:rPr>
        <w:t xml:space="preserve">Most side effects are mild and </w:t>
      </w:r>
      <w:proofErr w:type="gramStart"/>
      <w:r w:rsidRPr="00BB0076">
        <w:rPr>
          <w:rFonts w:cstheme="minorHAnsi"/>
        </w:rPr>
        <w:t>resolve</w:t>
      </w:r>
      <w:proofErr w:type="gramEnd"/>
      <w:r w:rsidRPr="00BB0076">
        <w:rPr>
          <w:rFonts w:cstheme="minorHAnsi"/>
        </w:rPr>
        <w:t xml:space="preserve"> on their own. Contact our office if you experience:</w:t>
      </w:r>
    </w:p>
    <w:p w14:paraId="3942656B" w14:textId="77777777" w:rsidR="00673D09" w:rsidRPr="00BB0076" w:rsidRDefault="00673D09" w:rsidP="004A18DA">
      <w:pPr>
        <w:numPr>
          <w:ilvl w:val="0"/>
          <w:numId w:val="13"/>
        </w:numPr>
        <w:tabs>
          <w:tab w:val="clear" w:pos="720"/>
          <w:tab w:val="num" w:pos="1440"/>
          <w:tab w:val="left" w:pos="10080"/>
        </w:tabs>
        <w:ind w:left="1440" w:right="810"/>
        <w:rPr>
          <w:rFonts w:cstheme="minorHAnsi"/>
        </w:rPr>
      </w:pPr>
      <w:r w:rsidRPr="00BB0076">
        <w:rPr>
          <w:rFonts w:cstheme="minorHAnsi"/>
        </w:rPr>
        <w:t>Severe pain that doesn't improve with ibuprofen or prescribed medication.</w:t>
      </w:r>
    </w:p>
    <w:p w14:paraId="4339997B" w14:textId="77777777" w:rsidR="00673D09" w:rsidRPr="00BB0076" w:rsidRDefault="00673D09" w:rsidP="004A18DA">
      <w:pPr>
        <w:numPr>
          <w:ilvl w:val="0"/>
          <w:numId w:val="13"/>
        </w:numPr>
        <w:tabs>
          <w:tab w:val="clear" w:pos="720"/>
          <w:tab w:val="num" w:pos="1440"/>
          <w:tab w:val="left" w:pos="10080"/>
        </w:tabs>
        <w:ind w:left="1440" w:right="810"/>
        <w:rPr>
          <w:rFonts w:cstheme="minorHAnsi"/>
        </w:rPr>
      </w:pPr>
      <w:r w:rsidRPr="00BB0076">
        <w:rPr>
          <w:rFonts w:cstheme="minorHAnsi"/>
        </w:rPr>
        <w:t xml:space="preserve">Excessive </w:t>
      </w:r>
      <w:proofErr w:type="gramStart"/>
      <w:r w:rsidRPr="00BB0076">
        <w:rPr>
          <w:rFonts w:cstheme="minorHAnsi"/>
        </w:rPr>
        <w:t>bleeding that</w:t>
      </w:r>
      <w:proofErr w:type="gramEnd"/>
      <w:r w:rsidRPr="00BB0076">
        <w:rPr>
          <w:rFonts w:cstheme="minorHAnsi"/>
        </w:rPr>
        <w:t xml:space="preserve"> persists after applying gentle pressure with gauze for 20 minutes.</w:t>
      </w:r>
    </w:p>
    <w:p w14:paraId="13C1D4D5" w14:textId="77777777" w:rsidR="00673D09" w:rsidRPr="00BB0076" w:rsidRDefault="00673D09" w:rsidP="004A18DA">
      <w:pPr>
        <w:numPr>
          <w:ilvl w:val="0"/>
          <w:numId w:val="13"/>
        </w:numPr>
        <w:tabs>
          <w:tab w:val="clear" w:pos="720"/>
          <w:tab w:val="num" w:pos="1440"/>
          <w:tab w:val="left" w:pos="10080"/>
        </w:tabs>
        <w:ind w:left="1440" w:right="810"/>
        <w:rPr>
          <w:rFonts w:cstheme="minorHAnsi"/>
        </w:rPr>
      </w:pPr>
      <w:r w:rsidRPr="00BB0076">
        <w:rPr>
          <w:rFonts w:cstheme="minorHAnsi"/>
        </w:rPr>
        <w:t>Swelling that worsens after 48 hours or spreads to your face/neck.</w:t>
      </w:r>
    </w:p>
    <w:p w14:paraId="0E0EBE5B" w14:textId="77777777" w:rsidR="00673D09" w:rsidRPr="00BB0076" w:rsidRDefault="00673D09" w:rsidP="004A18DA">
      <w:pPr>
        <w:numPr>
          <w:ilvl w:val="0"/>
          <w:numId w:val="13"/>
        </w:numPr>
        <w:tabs>
          <w:tab w:val="clear" w:pos="720"/>
          <w:tab w:val="num" w:pos="1440"/>
          <w:tab w:val="left" w:pos="10080"/>
        </w:tabs>
        <w:ind w:left="1440" w:right="810"/>
        <w:rPr>
          <w:rFonts w:cstheme="minorHAnsi"/>
        </w:rPr>
      </w:pPr>
      <w:r w:rsidRPr="00BB0076">
        <w:rPr>
          <w:rFonts w:cstheme="minorHAnsi"/>
        </w:rPr>
        <w:t>Fever above 101°F (38.3°C), chills, or signs of infection (e.g., pus, foul odor).</w:t>
      </w:r>
    </w:p>
    <w:p w14:paraId="44997C4B" w14:textId="18BA3D32" w:rsidR="00673D09" w:rsidRPr="00BB0076" w:rsidRDefault="00673D09" w:rsidP="004A18DA">
      <w:pPr>
        <w:numPr>
          <w:ilvl w:val="0"/>
          <w:numId w:val="13"/>
        </w:numPr>
        <w:tabs>
          <w:tab w:val="clear" w:pos="720"/>
          <w:tab w:val="num" w:pos="1440"/>
          <w:tab w:val="left" w:pos="10080"/>
        </w:tabs>
        <w:ind w:left="1440" w:right="810"/>
        <w:rPr>
          <w:rFonts w:cstheme="minorHAnsi"/>
        </w:rPr>
      </w:pPr>
      <w:r w:rsidRPr="00BB0076">
        <w:rPr>
          <w:rFonts w:cstheme="minorHAnsi"/>
        </w:rPr>
        <w:t xml:space="preserve">Loose teeth or changes in bite </w:t>
      </w:r>
      <w:proofErr w:type="gramStart"/>
      <w:r w:rsidRPr="00BB0076">
        <w:rPr>
          <w:rFonts w:cstheme="minorHAnsi"/>
        </w:rPr>
        <w:t>not present</w:t>
      </w:r>
      <w:proofErr w:type="gramEnd"/>
      <w:r w:rsidRPr="00BB0076">
        <w:rPr>
          <w:rFonts w:cstheme="minorHAnsi"/>
        </w:rPr>
        <w:t xml:space="preserve"> before the procedure.</w:t>
      </w:r>
    </w:p>
    <w:p w14:paraId="4F4220E9" w14:textId="77777777" w:rsidR="00673D09" w:rsidRPr="00BB0076" w:rsidRDefault="00673D09" w:rsidP="004A18DA">
      <w:pPr>
        <w:numPr>
          <w:ilvl w:val="0"/>
          <w:numId w:val="13"/>
        </w:numPr>
        <w:tabs>
          <w:tab w:val="clear" w:pos="720"/>
          <w:tab w:val="num" w:pos="1440"/>
          <w:tab w:val="left" w:pos="10080"/>
        </w:tabs>
        <w:ind w:left="1440" w:right="810"/>
        <w:rPr>
          <w:rFonts w:cstheme="minorHAnsi"/>
        </w:rPr>
      </w:pPr>
      <w:r w:rsidRPr="00BB0076">
        <w:rPr>
          <w:rFonts w:cstheme="minorHAnsi"/>
        </w:rPr>
        <w:t>Allergic reactions to medications (e.g., rash, itching, difficulty breathing)—seek emergency care immediately.</w:t>
      </w:r>
    </w:p>
    <w:p w14:paraId="5FEF75A0" w14:textId="77777777" w:rsidR="00673D09" w:rsidRPr="00BB0076" w:rsidRDefault="00673D09" w:rsidP="004A18DA">
      <w:pPr>
        <w:tabs>
          <w:tab w:val="left" w:pos="10080"/>
        </w:tabs>
        <w:ind w:left="720" w:right="810"/>
        <w:rPr>
          <w:rFonts w:cstheme="minorHAnsi"/>
          <w:b/>
          <w:bCs/>
        </w:rPr>
      </w:pPr>
    </w:p>
    <w:p w14:paraId="36F5786A" w14:textId="3BCA6E1F" w:rsidR="00673D09" w:rsidRPr="004A18DA" w:rsidRDefault="00673D09" w:rsidP="004A18DA">
      <w:pPr>
        <w:tabs>
          <w:tab w:val="left" w:pos="10080"/>
        </w:tabs>
        <w:ind w:left="720" w:right="810"/>
        <w:rPr>
          <w:rFonts w:cstheme="minorHAnsi"/>
          <w:b/>
          <w:bCs/>
          <w:color w:val="0070C0"/>
          <w:sz w:val="26"/>
          <w:szCs w:val="26"/>
        </w:rPr>
      </w:pPr>
      <w:r w:rsidRPr="004A18DA">
        <w:rPr>
          <w:rFonts w:cstheme="minorHAnsi"/>
          <w:b/>
          <w:bCs/>
          <w:color w:val="0070C0"/>
          <w:sz w:val="26"/>
          <w:szCs w:val="26"/>
        </w:rPr>
        <w:t>Follow-Up Care</w:t>
      </w:r>
    </w:p>
    <w:p w14:paraId="02195852" w14:textId="77777777" w:rsidR="00673D09" w:rsidRPr="00BB0076" w:rsidRDefault="00673D09" w:rsidP="004A18DA">
      <w:pPr>
        <w:tabs>
          <w:tab w:val="left" w:pos="10080"/>
        </w:tabs>
        <w:ind w:left="720" w:right="810"/>
        <w:rPr>
          <w:rFonts w:cstheme="minorHAnsi"/>
        </w:rPr>
      </w:pPr>
      <w:r w:rsidRPr="00BB0076">
        <w:rPr>
          <w:rFonts w:cstheme="minorHAnsi"/>
        </w:rPr>
        <w:t xml:space="preserve">We'll schedule a follow-up appointment in 4-6 weeks to evaluate your healing and gum health. Regular </w:t>
      </w:r>
      <w:proofErr w:type="gramStart"/>
      <w:r w:rsidRPr="00BB0076">
        <w:rPr>
          <w:rFonts w:cstheme="minorHAnsi"/>
        </w:rPr>
        <w:t>cleanings</w:t>
      </w:r>
      <w:proofErr w:type="gramEnd"/>
      <w:r w:rsidRPr="00BB0076">
        <w:rPr>
          <w:rFonts w:cstheme="minorHAnsi"/>
        </w:rPr>
        <w:t xml:space="preserve"> every 3-4 months may be recommended to maintain your results. Remember, these follow-up </w:t>
      </w:r>
      <w:r w:rsidRPr="00BB0076">
        <w:rPr>
          <w:rFonts w:cstheme="minorHAnsi"/>
        </w:rPr>
        <w:lastRenderedPageBreak/>
        <w:t>appointments are crucial for monitoring your progress and preventing gum disease recurrence. Continue excellent oral hygiene to support our efforts.</w:t>
      </w:r>
    </w:p>
    <w:p w14:paraId="238FFA7A" w14:textId="77777777" w:rsidR="00C16C0C" w:rsidRDefault="00C16C0C" w:rsidP="004A18DA">
      <w:pPr>
        <w:tabs>
          <w:tab w:val="left" w:pos="10080"/>
        </w:tabs>
        <w:ind w:left="720" w:right="810"/>
        <w:rPr>
          <w:rFonts w:cstheme="minorHAnsi"/>
        </w:rPr>
      </w:pPr>
    </w:p>
    <w:p w14:paraId="215E0527" w14:textId="6829B84B" w:rsidR="00673D09" w:rsidRPr="00BB0076" w:rsidRDefault="00673D09" w:rsidP="004A18DA">
      <w:pPr>
        <w:tabs>
          <w:tab w:val="left" w:pos="10080"/>
        </w:tabs>
        <w:ind w:left="720" w:right="810"/>
        <w:rPr>
          <w:rFonts w:cstheme="minorHAnsi"/>
        </w:rPr>
      </w:pPr>
      <w:r w:rsidRPr="00BB0076">
        <w:rPr>
          <w:rFonts w:cstheme="minorHAnsi"/>
        </w:rPr>
        <w:t>If you have any questions or concerns, please don't hesitate to reach out. We're here to support your oral health!</w:t>
      </w:r>
    </w:p>
    <w:p w14:paraId="3253A6B6" w14:textId="77777777" w:rsidR="00FB5B09" w:rsidRPr="00BB0076" w:rsidRDefault="00FB5B09" w:rsidP="004A18DA">
      <w:pPr>
        <w:tabs>
          <w:tab w:val="left" w:pos="10080"/>
        </w:tabs>
        <w:ind w:left="720" w:right="810"/>
        <w:rPr>
          <w:rFonts w:cstheme="minorHAnsi"/>
          <w:b/>
          <w:bCs/>
        </w:rPr>
      </w:pPr>
    </w:p>
    <w:p w14:paraId="2EF867F6" w14:textId="68C395B8" w:rsidR="00673D09" w:rsidRPr="00BB0076" w:rsidRDefault="00673D09" w:rsidP="004A18DA">
      <w:pPr>
        <w:tabs>
          <w:tab w:val="left" w:pos="10080"/>
        </w:tabs>
        <w:ind w:left="720" w:right="810"/>
        <w:rPr>
          <w:rFonts w:cstheme="minorHAnsi"/>
        </w:rPr>
      </w:pPr>
      <w:r w:rsidRPr="00BB0076">
        <w:rPr>
          <w:rFonts w:cstheme="minorHAnsi"/>
        </w:rPr>
        <w:t>Sincerely,</w:t>
      </w:r>
    </w:p>
    <w:p w14:paraId="65CCFA20" w14:textId="77777777" w:rsidR="00CE728B" w:rsidRPr="00BB0076" w:rsidRDefault="00CE728B" w:rsidP="004A18DA">
      <w:pPr>
        <w:tabs>
          <w:tab w:val="left" w:pos="10080"/>
        </w:tabs>
        <w:ind w:left="720" w:right="810"/>
        <w:rPr>
          <w:rFonts w:cstheme="minorHAnsi"/>
        </w:rPr>
      </w:pPr>
    </w:p>
    <w:p w14:paraId="0AB91B17" w14:textId="3F8B807C" w:rsidR="00673D09" w:rsidRPr="00BB0076" w:rsidRDefault="00673D09" w:rsidP="004A18DA">
      <w:pPr>
        <w:tabs>
          <w:tab w:val="left" w:pos="10080"/>
        </w:tabs>
        <w:ind w:left="720" w:right="810"/>
        <w:rPr>
          <w:rFonts w:cstheme="minorHAnsi"/>
        </w:rPr>
      </w:pPr>
      <w:r w:rsidRPr="00BB0076">
        <w:rPr>
          <w:rFonts w:cstheme="minorHAnsi"/>
        </w:rPr>
        <w:t>Dr. Reno</w:t>
      </w:r>
    </w:p>
    <w:p w14:paraId="7A510935" w14:textId="77777777" w:rsidR="00673D09" w:rsidRPr="00BB0076" w:rsidRDefault="00673D09" w:rsidP="004A18DA">
      <w:pPr>
        <w:tabs>
          <w:tab w:val="left" w:pos="10080"/>
        </w:tabs>
        <w:ind w:left="720" w:right="810"/>
        <w:rPr>
          <w:rFonts w:cstheme="minorHAnsi"/>
        </w:rPr>
      </w:pPr>
      <w:r w:rsidRPr="00BB0076">
        <w:rPr>
          <w:rFonts w:cstheme="minorHAnsi"/>
        </w:rPr>
        <w:t>New Ridge Family Dental</w:t>
      </w:r>
    </w:p>
    <w:p w14:paraId="647765FB" w14:textId="74F55331" w:rsidR="00DC0F8F" w:rsidRPr="00BB0076" w:rsidRDefault="00DC0F8F" w:rsidP="00596C87">
      <w:pPr>
        <w:tabs>
          <w:tab w:val="left" w:pos="10080"/>
        </w:tabs>
        <w:ind w:right="90"/>
        <w:rPr>
          <w:rFonts w:cstheme="minorHAnsi"/>
        </w:rPr>
      </w:pPr>
    </w:p>
    <w:sectPr w:rsidR="00DC0F8F" w:rsidRPr="00BB0076" w:rsidSect="00596C87">
      <w:headerReference w:type="default" r:id="rId8"/>
      <w:footerReference w:type="default" r:id="rId9"/>
      <w:type w:val="continuous"/>
      <w:pgSz w:w="12240" w:h="15840"/>
      <w:pgMar w:top="1440" w:right="720" w:bottom="720" w:left="63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982C2" w14:textId="77777777" w:rsidR="00B32197" w:rsidRDefault="00B32197" w:rsidP="00CA231C">
      <w:r>
        <w:separator/>
      </w:r>
    </w:p>
  </w:endnote>
  <w:endnote w:type="continuationSeparator" w:id="0">
    <w:p w14:paraId="76BD49E0" w14:textId="77777777" w:rsidR="00B32197" w:rsidRDefault="00B32197"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007488"/>
      <w:docPartObj>
        <w:docPartGallery w:val="Page Numbers (Bottom of Page)"/>
        <w:docPartUnique/>
      </w:docPartObj>
    </w:sdtPr>
    <w:sdtEndPr>
      <w:rPr>
        <w:noProof/>
      </w:rPr>
    </w:sdtEndPr>
    <w:sdtContent>
      <w:p w14:paraId="6AFE5976" w14:textId="55D0C128" w:rsidR="00EE07F9" w:rsidRDefault="00EE07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5D5859" w14:textId="77777777" w:rsidR="007B56C0" w:rsidRDefault="007B5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2C21" w14:textId="77777777" w:rsidR="00B32197" w:rsidRDefault="00B32197" w:rsidP="00CA231C">
      <w:r>
        <w:separator/>
      </w:r>
    </w:p>
  </w:footnote>
  <w:footnote w:type="continuationSeparator" w:id="0">
    <w:p w14:paraId="3083F779" w14:textId="77777777" w:rsidR="00B32197" w:rsidRDefault="00B32197"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76B72248">
          <wp:extent cx="6940550" cy="1122218"/>
          <wp:effectExtent l="0" t="0" r="0" b="1905"/>
          <wp:docPr id="213094749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969443" cy="1126890"/>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AD4"/>
    <w:multiLevelType w:val="multilevel"/>
    <w:tmpl w:val="E260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0A2D"/>
    <w:multiLevelType w:val="hybridMultilevel"/>
    <w:tmpl w:val="0B1E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A07E9"/>
    <w:multiLevelType w:val="hybridMultilevel"/>
    <w:tmpl w:val="54FA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15342"/>
    <w:multiLevelType w:val="hybridMultilevel"/>
    <w:tmpl w:val="979E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7317A"/>
    <w:multiLevelType w:val="multilevel"/>
    <w:tmpl w:val="C1C0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937FE"/>
    <w:multiLevelType w:val="multilevel"/>
    <w:tmpl w:val="9362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17A23"/>
    <w:multiLevelType w:val="hybridMultilevel"/>
    <w:tmpl w:val="405C8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96327"/>
    <w:multiLevelType w:val="hybridMultilevel"/>
    <w:tmpl w:val="45008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CE3F4C"/>
    <w:multiLevelType w:val="hybridMultilevel"/>
    <w:tmpl w:val="FBF8E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D937CE"/>
    <w:multiLevelType w:val="hybridMultilevel"/>
    <w:tmpl w:val="51C8D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8C4B1A"/>
    <w:multiLevelType w:val="multilevel"/>
    <w:tmpl w:val="BEA69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23DEF"/>
    <w:multiLevelType w:val="hybridMultilevel"/>
    <w:tmpl w:val="74D6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3D4068"/>
    <w:multiLevelType w:val="multilevel"/>
    <w:tmpl w:val="3A068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29955475">
    <w:abstractNumId w:val="9"/>
  </w:num>
  <w:num w:numId="2" w16cid:durableId="984890714">
    <w:abstractNumId w:val="8"/>
  </w:num>
  <w:num w:numId="3" w16cid:durableId="602106014">
    <w:abstractNumId w:val="7"/>
  </w:num>
  <w:num w:numId="4" w16cid:durableId="536237339">
    <w:abstractNumId w:val="3"/>
  </w:num>
  <w:num w:numId="5" w16cid:durableId="1060711918">
    <w:abstractNumId w:val="6"/>
  </w:num>
  <w:num w:numId="6" w16cid:durableId="225532687">
    <w:abstractNumId w:val="1"/>
  </w:num>
  <w:num w:numId="7" w16cid:durableId="931359488">
    <w:abstractNumId w:val="2"/>
  </w:num>
  <w:num w:numId="8" w16cid:durableId="106000023">
    <w:abstractNumId w:val="11"/>
  </w:num>
  <w:num w:numId="9" w16cid:durableId="1407259929">
    <w:abstractNumId w:val="10"/>
  </w:num>
  <w:num w:numId="10" w16cid:durableId="1684280968">
    <w:abstractNumId w:val="0"/>
  </w:num>
  <w:num w:numId="11" w16cid:durableId="618487806">
    <w:abstractNumId w:val="4"/>
  </w:num>
  <w:num w:numId="12" w16cid:durableId="112213148">
    <w:abstractNumId w:val="12"/>
  </w:num>
  <w:num w:numId="13" w16cid:durableId="2053727594">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2B8"/>
    <w:rsid w:val="0000033A"/>
    <w:rsid w:val="000059D3"/>
    <w:rsid w:val="000073F1"/>
    <w:rsid w:val="000079AF"/>
    <w:rsid w:val="00010864"/>
    <w:rsid w:val="000204A5"/>
    <w:rsid w:val="00020B72"/>
    <w:rsid w:val="00021F72"/>
    <w:rsid w:val="00024269"/>
    <w:rsid w:val="000327E4"/>
    <w:rsid w:val="000338AF"/>
    <w:rsid w:val="0003565B"/>
    <w:rsid w:val="000529CA"/>
    <w:rsid w:val="000545DE"/>
    <w:rsid w:val="00062E0D"/>
    <w:rsid w:val="0006533C"/>
    <w:rsid w:val="000665F2"/>
    <w:rsid w:val="000846C0"/>
    <w:rsid w:val="0008637D"/>
    <w:rsid w:val="000948F8"/>
    <w:rsid w:val="000958B0"/>
    <w:rsid w:val="000A2992"/>
    <w:rsid w:val="000A355E"/>
    <w:rsid w:val="000C7B48"/>
    <w:rsid w:val="000D2766"/>
    <w:rsid w:val="000D7963"/>
    <w:rsid w:val="000E1DC8"/>
    <w:rsid w:val="000E3374"/>
    <w:rsid w:val="000E44CB"/>
    <w:rsid w:val="000E7A27"/>
    <w:rsid w:val="00101BF8"/>
    <w:rsid w:val="00104437"/>
    <w:rsid w:val="0011408E"/>
    <w:rsid w:val="001224B2"/>
    <w:rsid w:val="0012300C"/>
    <w:rsid w:val="0013110C"/>
    <w:rsid w:val="00136E57"/>
    <w:rsid w:val="00141A1C"/>
    <w:rsid w:val="00154A56"/>
    <w:rsid w:val="00156144"/>
    <w:rsid w:val="0015696B"/>
    <w:rsid w:val="00156CF7"/>
    <w:rsid w:val="00160757"/>
    <w:rsid w:val="001616EA"/>
    <w:rsid w:val="00162DDA"/>
    <w:rsid w:val="00162E50"/>
    <w:rsid w:val="0016336F"/>
    <w:rsid w:val="00164848"/>
    <w:rsid w:val="00172506"/>
    <w:rsid w:val="00174EBF"/>
    <w:rsid w:val="00185425"/>
    <w:rsid w:val="00185EC3"/>
    <w:rsid w:val="00186016"/>
    <w:rsid w:val="00190356"/>
    <w:rsid w:val="001A6BB3"/>
    <w:rsid w:val="001A7904"/>
    <w:rsid w:val="001A796F"/>
    <w:rsid w:val="001B1C6D"/>
    <w:rsid w:val="001B7A2B"/>
    <w:rsid w:val="001C0652"/>
    <w:rsid w:val="001D3405"/>
    <w:rsid w:val="001D52C6"/>
    <w:rsid w:val="001D5BB6"/>
    <w:rsid w:val="001D7C50"/>
    <w:rsid w:val="001F1E34"/>
    <w:rsid w:val="001F3BDA"/>
    <w:rsid w:val="002028C2"/>
    <w:rsid w:val="002035F3"/>
    <w:rsid w:val="002038AE"/>
    <w:rsid w:val="00204736"/>
    <w:rsid w:val="00212EA7"/>
    <w:rsid w:val="0021351A"/>
    <w:rsid w:val="00214F64"/>
    <w:rsid w:val="00222A66"/>
    <w:rsid w:val="00223E64"/>
    <w:rsid w:val="00224801"/>
    <w:rsid w:val="00225872"/>
    <w:rsid w:val="00232A9E"/>
    <w:rsid w:val="00242571"/>
    <w:rsid w:val="002425A8"/>
    <w:rsid w:val="0024298C"/>
    <w:rsid w:val="00262215"/>
    <w:rsid w:val="0026557C"/>
    <w:rsid w:val="00266854"/>
    <w:rsid w:val="00274A31"/>
    <w:rsid w:val="00275F90"/>
    <w:rsid w:val="00282ABF"/>
    <w:rsid w:val="00284748"/>
    <w:rsid w:val="00286FC2"/>
    <w:rsid w:val="002908BA"/>
    <w:rsid w:val="00296B38"/>
    <w:rsid w:val="002A5756"/>
    <w:rsid w:val="002B10DB"/>
    <w:rsid w:val="002C4AD6"/>
    <w:rsid w:val="002D58BE"/>
    <w:rsid w:val="002F4A02"/>
    <w:rsid w:val="00301769"/>
    <w:rsid w:val="00303893"/>
    <w:rsid w:val="003041AD"/>
    <w:rsid w:val="003062B4"/>
    <w:rsid w:val="00314261"/>
    <w:rsid w:val="0031666A"/>
    <w:rsid w:val="00326743"/>
    <w:rsid w:val="0032703C"/>
    <w:rsid w:val="00327079"/>
    <w:rsid w:val="00333187"/>
    <w:rsid w:val="0033538B"/>
    <w:rsid w:val="00340770"/>
    <w:rsid w:val="003504CA"/>
    <w:rsid w:val="00350A97"/>
    <w:rsid w:val="0035732B"/>
    <w:rsid w:val="00362A33"/>
    <w:rsid w:val="0038569F"/>
    <w:rsid w:val="00386F41"/>
    <w:rsid w:val="0039735A"/>
    <w:rsid w:val="003B352D"/>
    <w:rsid w:val="003B6D2A"/>
    <w:rsid w:val="003C5D7F"/>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4B3"/>
    <w:rsid w:val="00423D5B"/>
    <w:rsid w:val="00424CCE"/>
    <w:rsid w:val="00454990"/>
    <w:rsid w:val="00466236"/>
    <w:rsid w:val="0047066D"/>
    <w:rsid w:val="004731A3"/>
    <w:rsid w:val="00483492"/>
    <w:rsid w:val="00483DD4"/>
    <w:rsid w:val="00485C49"/>
    <w:rsid w:val="00491DC6"/>
    <w:rsid w:val="0049445D"/>
    <w:rsid w:val="00496327"/>
    <w:rsid w:val="00497D4F"/>
    <w:rsid w:val="004A18DA"/>
    <w:rsid w:val="004A2E0B"/>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10243"/>
    <w:rsid w:val="00511670"/>
    <w:rsid w:val="005117CE"/>
    <w:rsid w:val="005201E8"/>
    <w:rsid w:val="00537656"/>
    <w:rsid w:val="00540BBD"/>
    <w:rsid w:val="00544614"/>
    <w:rsid w:val="00557474"/>
    <w:rsid w:val="005655D4"/>
    <w:rsid w:val="00565689"/>
    <w:rsid w:val="00576BC8"/>
    <w:rsid w:val="00576F45"/>
    <w:rsid w:val="005808EC"/>
    <w:rsid w:val="0058425A"/>
    <w:rsid w:val="0058534D"/>
    <w:rsid w:val="0058685B"/>
    <w:rsid w:val="00591273"/>
    <w:rsid w:val="0059560C"/>
    <w:rsid w:val="00596C87"/>
    <w:rsid w:val="005A18AD"/>
    <w:rsid w:val="005A4A36"/>
    <w:rsid w:val="005A6264"/>
    <w:rsid w:val="005A696C"/>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1AF1"/>
    <w:rsid w:val="006234FF"/>
    <w:rsid w:val="00631DB8"/>
    <w:rsid w:val="00634FAE"/>
    <w:rsid w:val="00635E73"/>
    <w:rsid w:val="00642857"/>
    <w:rsid w:val="0064598F"/>
    <w:rsid w:val="00652D61"/>
    <w:rsid w:val="00654C2E"/>
    <w:rsid w:val="00657332"/>
    <w:rsid w:val="00662A91"/>
    <w:rsid w:val="00662E3A"/>
    <w:rsid w:val="00663DF3"/>
    <w:rsid w:val="00667C86"/>
    <w:rsid w:val="00670D08"/>
    <w:rsid w:val="0067145F"/>
    <w:rsid w:val="00673D09"/>
    <w:rsid w:val="00685EC8"/>
    <w:rsid w:val="006A0F70"/>
    <w:rsid w:val="006A1E53"/>
    <w:rsid w:val="006A2D4D"/>
    <w:rsid w:val="006A32AF"/>
    <w:rsid w:val="006A4E37"/>
    <w:rsid w:val="006A5296"/>
    <w:rsid w:val="006B01B7"/>
    <w:rsid w:val="006B2268"/>
    <w:rsid w:val="006C149C"/>
    <w:rsid w:val="006C4DAD"/>
    <w:rsid w:val="006D349E"/>
    <w:rsid w:val="006D69DE"/>
    <w:rsid w:val="006E039E"/>
    <w:rsid w:val="006E4876"/>
    <w:rsid w:val="006E6ECD"/>
    <w:rsid w:val="006E6F8A"/>
    <w:rsid w:val="006F0D14"/>
    <w:rsid w:val="006F5470"/>
    <w:rsid w:val="006F7B1D"/>
    <w:rsid w:val="007068A2"/>
    <w:rsid w:val="00714353"/>
    <w:rsid w:val="00714982"/>
    <w:rsid w:val="00727156"/>
    <w:rsid w:val="00734A2A"/>
    <w:rsid w:val="00736309"/>
    <w:rsid w:val="0073643E"/>
    <w:rsid w:val="00740123"/>
    <w:rsid w:val="007463FE"/>
    <w:rsid w:val="007639EF"/>
    <w:rsid w:val="00764899"/>
    <w:rsid w:val="00772B00"/>
    <w:rsid w:val="00774654"/>
    <w:rsid w:val="00782AF2"/>
    <w:rsid w:val="0079371B"/>
    <w:rsid w:val="007A478F"/>
    <w:rsid w:val="007B05FF"/>
    <w:rsid w:val="007B56C0"/>
    <w:rsid w:val="007C6884"/>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57E2"/>
    <w:rsid w:val="008B6161"/>
    <w:rsid w:val="008C11D9"/>
    <w:rsid w:val="008C76BE"/>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56E3A"/>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3401"/>
    <w:rsid w:val="009D7735"/>
    <w:rsid w:val="009E257A"/>
    <w:rsid w:val="009F4124"/>
    <w:rsid w:val="009F63CC"/>
    <w:rsid w:val="009F7688"/>
    <w:rsid w:val="00A11EB2"/>
    <w:rsid w:val="00A152C9"/>
    <w:rsid w:val="00A241BF"/>
    <w:rsid w:val="00A2662F"/>
    <w:rsid w:val="00A277AD"/>
    <w:rsid w:val="00A27872"/>
    <w:rsid w:val="00A300EF"/>
    <w:rsid w:val="00A419DB"/>
    <w:rsid w:val="00A56125"/>
    <w:rsid w:val="00A627A8"/>
    <w:rsid w:val="00A62A47"/>
    <w:rsid w:val="00A73C80"/>
    <w:rsid w:val="00A767FE"/>
    <w:rsid w:val="00A85460"/>
    <w:rsid w:val="00A9062D"/>
    <w:rsid w:val="00A91BD3"/>
    <w:rsid w:val="00AA0698"/>
    <w:rsid w:val="00AA07A4"/>
    <w:rsid w:val="00AA2A2F"/>
    <w:rsid w:val="00AA4799"/>
    <w:rsid w:val="00AA79A9"/>
    <w:rsid w:val="00AB39A0"/>
    <w:rsid w:val="00AC74D4"/>
    <w:rsid w:val="00AD00FB"/>
    <w:rsid w:val="00AD29F8"/>
    <w:rsid w:val="00AE6656"/>
    <w:rsid w:val="00B04D9C"/>
    <w:rsid w:val="00B13A48"/>
    <w:rsid w:val="00B17036"/>
    <w:rsid w:val="00B17C58"/>
    <w:rsid w:val="00B2728F"/>
    <w:rsid w:val="00B31269"/>
    <w:rsid w:val="00B32197"/>
    <w:rsid w:val="00B358E6"/>
    <w:rsid w:val="00B45C80"/>
    <w:rsid w:val="00B4688B"/>
    <w:rsid w:val="00B53FD8"/>
    <w:rsid w:val="00B61BAC"/>
    <w:rsid w:val="00B7723A"/>
    <w:rsid w:val="00B81712"/>
    <w:rsid w:val="00B91D48"/>
    <w:rsid w:val="00B95F34"/>
    <w:rsid w:val="00BB0076"/>
    <w:rsid w:val="00BB0DBB"/>
    <w:rsid w:val="00BB1E84"/>
    <w:rsid w:val="00BB36DD"/>
    <w:rsid w:val="00BB47FB"/>
    <w:rsid w:val="00BB4F7E"/>
    <w:rsid w:val="00BC2621"/>
    <w:rsid w:val="00BD0573"/>
    <w:rsid w:val="00BE1218"/>
    <w:rsid w:val="00BF076A"/>
    <w:rsid w:val="00BF2BD4"/>
    <w:rsid w:val="00BF7684"/>
    <w:rsid w:val="00C10612"/>
    <w:rsid w:val="00C16C0C"/>
    <w:rsid w:val="00C2120A"/>
    <w:rsid w:val="00C257B3"/>
    <w:rsid w:val="00C26A49"/>
    <w:rsid w:val="00C31759"/>
    <w:rsid w:val="00C331B6"/>
    <w:rsid w:val="00C44AB7"/>
    <w:rsid w:val="00C44E2D"/>
    <w:rsid w:val="00C451CF"/>
    <w:rsid w:val="00C45609"/>
    <w:rsid w:val="00C605AB"/>
    <w:rsid w:val="00C612BC"/>
    <w:rsid w:val="00C6405C"/>
    <w:rsid w:val="00C6462F"/>
    <w:rsid w:val="00C705D9"/>
    <w:rsid w:val="00C76373"/>
    <w:rsid w:val="00C76410"/>
    <w:rsid w:val="00C80E32"/>
    <w:rsid w:val="00C91978"/>
    <w:rsid w:val="00C924C6"/>
    <w:rsid w:val="00C97A5A"/>
    <w:rsid w:val="00CA231C"/>
    <w:rsid w:val="00CA4D65"/>
    <w:rsid w:val="00CA4EE9"/>
    <w:rsid w:val="00CC613E"/>
    <w:rsid w:val="00CC6CBF"/>
    <w:rsid w:val="00CD0792"/>
    <w:rsid w:val="00CE1423"/>
    <w:rsid w:val="00CE27A1"/>
    <w:rsid w:val="00CE728B"/>
    <w:rsid w:val="00CF78F8"/>
    <w:rsid w:val="00D12A29"/>
    <w:rsid w:val="00D262E5"/>
    <w:rsid w:val="00D26A36"/>
    <w:rsid w:val="00D308F7"/>
    <w:rsid w:val="00D32DAD"/>
    <w:rsid w:val="00D407A8"/>
    <w:rsid w:val="00D441C2"/>
    <w:rsid w:val="00D44A10"/>
    <w:rsid w:val="00D44B5A"/>
    <w:rsid w:val="00D455E1"/>
    <w:rsid w:val="00D5347A"/>
    <w:rsid w:val="00D537B6"/>
    <w:rsid w:val="00D57F7B"/>
    <w:rsid w:val="00D654B8"/>
    <w:rsid w:val="00D82128"/>
    <w:rsid w:val="00D84BFC"/>
    <w:rsid w:val="00D907AF"/>
    <w:rsid w:val="00DA3A86"/>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925A6"/>
    <w:rsid w:val="00EA1E01"/>
    <w:rsid w:val="00EA77C1"/>
    <w:rsid w:val="00EB6384"/>
    <w:rsid w:val="00EC06F9"/>
    <w:rsid w:val="00EC368E"/>
    <w:rsid w:val="00ED0260"/>
    <w:rsid w:val="00ED6C59"/>
    <w:rsid w:val="00EE07F9"/>
    <w:rsid w:val="00EE15F1"/>
    <w:rsid w:val="00EF0DF0"/>
    <w:rsid w:val="00EF24DE"/>
    <w:rsid w:val="00EF691E"/>
    <w:rsid w:val="00F01F0B"/>
    <w:rsid w:val="00F03625"/>
    <w:rsid w:val="00F05200"/>
    <w:rsid w:val="00F14F05"/>
    <w:rsid w:val="00F27116"/>
    <w:rsid w:val="00F42C03"/>
    <w:rsid w:val="00F470F8"/>
    <w:rsid w:val="00F52409"/>
    <w:rsid w:val="00F52958"/>
    <w:rsid w:val="00F543B5"/>
    <w:rsid w:val="00F62B87"/>
    <w:rsid w:val="00F71273"/>
    <w:rsid w:val="00F8098A"/>
    <w:rsid w:val="00F82BC2"/>
    <w:rsid w:val="00F9176D"/>
    <w:rsid w:val="00F97737"/>
    <w:rsid w:val="00FA0DD4"/>
    <w:rsid w:val="00FA1204"/>
    <w:rsid w:val="00FA2CDC"/>
    <w:rsid w:val="00FA55C3"/>
    <w:rsid w:val="00FB083A"/>
    <w:rsid w:val="00FB4A41"/>
    <w:rsid w:val="00FB5B09"/>
    <w:rsid w:val="00FC2608"/>
    <w:rsid w:val="00FD3497"/>
    <w:rsid w:val="00FE031F"/>
    <w:rsid w:val="00FE0AD1"/>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unhideWhenUsed/>
    <w:qFormat/>
    <w:rsid w:val="006E039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34B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rsid w:val="006E039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234B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21</cp:revision>
  <cp:lastPrinted>2022-08-22T18:18:00Z</cp:lastPrinted>
  <dcterms:created xsi:type="dcterms:W3CDTF">2025-10-29T19:40:00Z</dcterms:created>
  <dcterms:modified xsi:type="dcterms:W3CDTF">2026-01-31T18:56:00Z</dcterms:modified>
</cp:coreProperties>
</file>