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>
                                  <w:rPr>
                                    <w:highlight w:val="yellow"/>
                                  </w:rPr>
                                  <w:t>Person 1</w:t>
                                </w:r>
                                <w:r w:rsidRPr="00CA710C">
                                  <w:rPr>
                                    <w:highlight w:val="yellow"/>
                                  </w:rPr>
                                  <w:t>, Person 2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>
                            <w:rPr>
                              <w:highlight w:val="yellow"/>
                            </w:rPr>
                            <w:t>Person 1</w:t>
                          </w:r>
                          <w:r w:rsidRPr="00CA710C">
                            <w:rPr>
                              <w:highlight w:val="yellow"/>
                            </w:rPr>
                            <w:t>, Person 2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CA710C" w:rsidP="006C618E">
                                <w:pPr>
                                  <w:pStyle w:val="Haupttitel"/>
                                </w:pPr>
                                <w:r w:rsidRPr="00CA710C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CA710C" w:rsidP="006C618E">
                          <w:pPr>
                            <w:pStyle w:val="Haupttitel"/>
                          </w:pPr>
                          <w:r w:rsidRPr="00CA710C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18599852"/>
          <w:r w:rsidRPr="00F820C6">
            <w:lastRenderedPageBreak/>
            <w:t>Abstract</w:t>
          </w:r>
          <w:bookmarkEnd w:id="19"/>
        </w:p>
        <w:p w:rsidR="00D416B2" w:rsidRPr="00D416B2" w:rsidRDefault="00D416B2" w:rsidP="00D416B2">
          <w:r w:rsidRPr="00DB3733">
            <w:rPr>
              <w:highlight w:val="yellow"/>
            </w:rPr>
            <w:t>Eine Beschreibung, welche einen Überblick über das ganze Projekt gibt.</w:t>
          </w:r>
          <w:r w:rsidR="00DB3733" w:rsidRPr="00DB3733">
            <w:rPr>
              <w:highlight w:val="yellow"/>
            </w:rPr>
            <w:t xml:space="preserve"> Analog dem ersten Teil der Dokumentation</w:t>
          </w:r>
        </w:p>
        <w:p w:rsidR="005C581C" w:rsidRDefault="00F820C6">
          <w:pPr>
            <w:spacing w:after="200"/>
          </w:pPr>
          <w: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3147293"/>
        <w:docPartObj>
          <w:docPartGallery w:val="Table of Contents"/>
          <w:docPartUnique/>
        </w:docPartObj>
      </w:sdtPr>
      <w:sdtEndPr/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C2692B" w:rsidRDefault="00FD6884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C2692B">
            <w:rPr>
              <w:noProof/>
            </w:rPr>
            <w:t>Abstract</w:t>
          </w:r>
          <w:r w:rsidR="00C2692B">
            <w:rPr>
              <w:noProof/>
            </w:rPr>
            <w:tab/>
          </w:r>
          <w:r w:rsidR="00C2692B">
            <w:rPr>
              <w:noProof/>
            </w:rPr>
            <w:fldChar w:fldCharType="begin"/>
          </w:r>
          <w:r w:rsidR="00C2692B">
            <w:rPr>
              <w:noProof/>
            </w:rPr>
            <w:instrText xml:space="preserve"> PAGEREF _Toc418599852 \h </w:instrText>
          </w:r>
          <w:r w:rsidR="00C2692B">
            <w:rPr>
              <w:noProof/>
            </w:rPr>
          </w:r>
          <w:r w:rsidR="00C2692B">
            <w:rPr>
              <w:noProof/>
            </w:rPr>
            <w:fldChar w:fldCharType="separate"/>
          </w:r>
          <w:r w:rsidR="00C2692B">
            <w:rPr>
              <w:noProof/>
            </w:rPr>
            <w:t>1</w:t>
          </w:r>
          <w:r w:rsidR="00C2692B"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Sequenzdiagramm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2692B" w:rsidRDefault="00C2692B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_Toc418599860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4801B7" w:rsidRDefault="004801B7">
      <w:pPr>
        <w:pStyle w:val="Abbildungsverzeichnis"/>
        <w:tabs>
          <w:tab w:val="right" w:leader="dot" w:pos="9174"/>
        </w:tabs>
      </w:pPr>
      <w:r w:rsidRPr="004801B7">
        <w:rPr>
          <w:rFonts w:eastAsiaTheme="majorEastAsia" w:cstheme="majorBidi"/>
          <w:b/>
          <w:bCs/>
          <w:sz w:val="44"/>
          <w:szCs w:val="28"/>
          <w:lang w:eastAsia="de-CH"/>
        </w:rPr>
        <w:t>Abbildungsverzeichnis</w:t>
      </w:r>
    </w:p>
    <w:p w:rsidR="00336DEF" w:rsidRDefault="005B3DF0">
      <w:pPr>
        <w:spacing w:after="200"/>
      </w:pPr>
      <w:r>
        <w:fldChar w:fldCharType="begin"/>
      </w:r>
      <w:r>
        <w:instrText xml:space="preserve"> TOC \h \z \c "Abbildung" </w:instrText>
      </w:r>
      <w:r>
        <w:fldChar w:fldCharType="separate"/>
      </w:r>
      <w:r w:rsidR="00C2692B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  <w:r w:rsidR="00336DEF">
        <w:br w:type="page"/>
      </w:r>
    </w:p>
    <w:p w:rsidR="00DB3733" w:rsidRDefault="00DB3733" w:rsidP="00321D1F">
      <w:pPr>
        <w:pStyle w:val="berschrift1"/>
      </w:pPr>
      <w:bookmarkStart w:id="20" w:name="_Toc418599853"/>
      <w:r>
        <w:lastRenderedPageBreak/>
        <w:t>Technische Dokumentation</w:t>
      </w:r>
      <w:bookmarkEnd w:id="20"/>
    </w:p>
    <w:p w:rsidR="00DB3733" w:rsidRDefault="00D201C6" w:rsidP="00DB3733">
      <w:pPr>
        <w:pStyle w:val="berschrift2"/>
      </w:pPr>
      <w:r>
        <w:t>Code Style</w:t>
      </w:r>
    </w:p>
    <w:p w:rsidR="005B3DF0" w:rsidRDefault="005B3DF0" w:rsidP="005B3DF0">
      <w:bookmarkStart w:id="21" w:name="_Toc418599855"/>
      <w:r>
        <w:t>Klassennamen sind gross geschrieben z.b. class Somthing</w:t>
      </w:r>
      <w:r>
        <w:br/>
        <w:t>Funktionen sind kleingeschrieben mit Camelcase z.b function getSomthing()</w:t>
      </w:r>
      <w:r>
        <w:br/>
        <w:t>Funktionsparameter haben den Präfix p_. z.b $p_somevalue</w:t>
      </w:r>
      <w:r>
        <w:br/>
        <w:t>Generell ist bei der Bennenung immer Camelcase zu verwenden.</w:t>
      </w:r>
      <w:r>
        <w:br/>
        <w:t>Kommentiert wird anhand des Javadoc Syntax.</w:t>
      </w:r>
    </w:p>
    <w:p w:rsidR="005B3DF0" w:rsidRDefault="005B3DF0" w:rsidP="005B3DF0">
      <w:r>
        <w:t>Beispiel einer Klasse: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/**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 * Irgendeine Klassen Beschreibung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Sascha Blank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 */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Somthing {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>// Memberbrescheibung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</w:rPr>
        <w:t>$value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5BF"/>
          <w:sz w:val="20"/>
          <w:szCs w:val="20"/>
        </w:rPr>
        <w:t>/**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* Konstruktor 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Sascha Blnak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unknown_type $p_someValue, beschreibung der Variable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</w:t>
      </w: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>*/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b/>
          <w:bCs/>
          <w:color w:val="7F0055"/>
          <w:sz w:val="20"/>
          <w:szCs w:val="20"/>
          <w:lang w:val="fr-CH"/>
        </w:rPr>
        <w:t xml:space="preserve">function 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>__construct( $p_someValue) {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  <w:t>$this-&gt;</w:t>
      </w:r>
      <w:r w:rsidRPr="005B3DF0">
        <w:rPr>
          <w:rFonts w:ascii="Courier New" w:hAnsi="Courier New" w:cs="Courier New"/>
          <w:color w:val="0000C0"/>
          <w:sz w:val="20"/>
          <w:szCs w:val="20"/>
          <w:lang w:val="fr-CH"/>
        </w:rPr>
        <w:t>value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$p_someValue;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  <w:t>}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>/**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ab/>
        <w:t xml:space="preserve"> * Getter Function fuer this-&gt;value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ab/>
        <w:t xml:space="preserve"> * </w:t>
      </w:r>
      <w:r w:rsidRPr="005B3DF0">
        <w:rPr>
          <w:rFonts w:ascii="Courier New" w:hAnsi="Courier New" w:cs="Courier New"/>
          <w:b/>
          <w:bCs/>
          <w:color w:val="7F9FBF"/>
          <w:sz w:val="20"/>
          <w:szCs w:val="20"/>
          <w:lang w:val="fr-CH"/>
        </w:rPr>
        <w:t>@author</w:t>
      </w: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 xml:space="preserve"> Sascha Blank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ab/>
        <w:t xml:space="preserve"> * </w:t>
      </w:r>
      <w:r w:rsidRPr="005B3DF0">
        <w:rPr>
          <w:rFonts w:ascii="Courier New" w:hAnsi="Courier New" w:cs="Courier New"/>
          <w:b/>
          <w:bCs/>
          <w:color w:val="7F9FBF"/>
          <w:sz w:val="20"/>
          <w:szCs w:val="20"/>
          <w:lang w:val="fr-CH"/>
        </w:rPr>
        <w:t>@return</w:t>
      </w: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 xml:space="preserve"> int value 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ab/>
        <w:t xml:space="preserve"> */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b/>
          <w:bCs/>
          <w:color w:val="7F0055"/>
          <w:sz w:val="20"/>
          <w:szCs w:val="20"/>
          <w:lang w:val="fr-CH"/>
        </w:rPr>
        <w:t xml:space="preserve">function 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>getValue(){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b/>
          <w:bCs/>
          <w:color w:val="7F0055"/>
          <w:sz w:val="20"/>
          <w:szCs w:val="20"/>
          <w:lang w:val="fr-CH"/>
        </w:rPr>
        <w:t xml:space="preserve">return 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>$this-&gt;</w:t>
      </w:r>
      <w:r w:rsidRPr="005B3DF0">
        <w:rPr>
          <w:rFonts w:ascii="Courier New" w:hAnsi="Courier New" w:cs="Courier New"/>
          <w:color w:val="0000C0"/>
          <w:sz w:val="20"/>
          <w:szCs w:val="20"/>
          <w:lang w:val="fr-CH"/>
        </w:rPr>
        <w:t>value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>;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5BF"/>
          <w:sz w:val="20"/>
          <w:szCs w:val="20"/>
        </w:rPr>
        <w:t>/**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* Setter fuer $this-&gt;value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Sascha Blank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int $p_value, Beschreibung der Variable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>
        <w:rPr>
          <w:rFonts w:ascii="Courier New" w:hAnsi="Courier New" w:cs="Courier New"/>
          <w:color w:val="3F55BF"/>
          <w:sz w:val="20"/>
          <w:szCs w:val="20"/>
        </w:rPr>
        <w:tab/>
        <w:t xml:space="preserve"> </w:t>
      </w:r>
      <w:r w:rsidRPr="005B3DF0">
        <w:rPr>
          <w:rFonts w:ascii="Courier New" w:hAnsi="Courier New" w:cs="Courier New"/>
          <w:color w:val="3F55BF"/>
          <w:sz w:val="20"/>
          <w:szCs w:val="20"/>
          <w:lang w:val="fr-CH"/>
        </w:rPr>
        <w:t>*/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b/>
          <w:bCs/>
          <w:color w:val="7F0055"/>
          <w:sz w:val="20"/>
          <w:szCs w:val="20"/>
          <w:lang w:val="fr-CH"/>
        </w:rPr>
        <w:t xml:space="preserve">function 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>setValue( $p_value ) {</w:t>
      </w:r>
    </w:p>
    <w:p w:rsidR="005B3DF0" w:rsidRP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  <w:t>$this-&gt;</w:t>
      </w:r>
      <w:r w:rsidRPr="005B3DF0">
        <w:rPr>
          <w:rFonts w:ascii="Courier New" w:hAnsi="Courier New" w:cs="Courier New"/>
          <w:color w:val="0000C0"/>
          <w:sz w:val="20"/>
          <w:szCs w:val="20"/>
          <w:lang w:val="fr-CH"/>
        </w:rPr>
        <w:t>value</w:t>
      </w: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$p_value;</w:t>
      </w:r>
    </w:p>
    <w:p w:rsidR="005B3DF0" w:rsidRDefault="005B3DF0" w:rsidP="005B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DF0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DF0" w:rsidRDefault="005B3DF0" w:rsidP="005B3DF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DF0" w:rsidRDefault="005B3DF0" w:rsidP="005B3DF0"/>
    <w:p w:rsidR="005B3DF0" w:rsidRDefault="005B3DF0" w:rsidP="005B3DF0"/>
    <w:p w:rsidR="00C2692B" w:rsidRDefault="00C2692B" w:rsidP="00C2692B">
      <w:pPr>
        <w:pStyle w:val="berschrift2"/>
      </w:pPr>
      <w:r>
        <w:lastRenderedPageBreak/>
        <w:t>Testauswertung</w:t>
      </w:r>
      <w:bookmarkEnd w:id="21"/>
    </w:p>
    <w:p w:rsidR="00447DB0" w:rsidRPr="00447DB0" w:rsidRDefault="00447DB0" w:rsidP="00447DB0">
      <w:r w:rsidRPr="00D70309">
        <w:rPr>
          <w:highlight w:val="yellow"/>
        </w:rPr>
        <w:t>Zusammenfassung aller durchgeführten Tests.</w:t>
      </w:r>
      <w:r w:rsidR="00D70309" w:rsidRPr="00D70309">
        <w:rPr>
          <w:highlight w:val="yellow"/>
        </w:rPr>
        <w:t xml:space="preserve"> Nur fehlgeschlagene Tests und Tests mit Bemerkungen müssen in der folgenden Tabelle aufgelistet werden.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C2692B" w:rsidTr="00C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C2692B" w:rsidRDefault="00C2692B" w:rsidP="00C2692B">
            <w:r>
              <w:t>ID</w:t>
            </w:r>
          </w:p>
        </w:tc>
        <w:tc>
          <w:tcPr>
            <w:tcW w:w="1340" w:type="dxa"/>
          </w:tcPr>
          <w:p w:rsidR="00C2692B" w:rsidRDefault="00C2692B" w:rsidP="00C2692B">
            <w:r>
              <w:t>Erfolgreich</w:t>
            </w:r>
          </w:p>
        </w:tc>
        <w:tc>
          <w:tcPr>
            <w:tcW w:w="7098" w:type="dxa"/>
          </w:tcPr>
          <w:p w:rsidR="00C2692B" w:rsidRDefault="00C2692B" w:rsidP="00C2692B">
            <w:r>
              <w:t>Bemerkungen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</w:tbl>
    <w:p w:rsidR="00C2692B" w:rsidRDefault="00C2692B" w:rsidP="00C2692B"/>
    <w:p w:rsidR="00D70309" w:rsidRDefault="00D70309" w:rsidP="00C2692B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C2692B" w:rsidRDefault="00C2692B" w:rsidP="00C2692B">
      <w:pPr>
        <w:pStyle w:val="berschrift2"/>
      </w:pPr>
      <w:bookmarkStart w:id="22" w:name="_Toc418599856"/>
      <w:r>
        <w:t>Installationsanleitung</w:t>
      </w:r>
      <w:bookmarkEnd w:id="22"/>
    </w:p>
    <w:p w:rsidR="00C2692B" w:rsidRDefault="00C2692B" w:rsidP="00C2692B">
      <w:pPr>
        <w:pStyle w:val="berschrift3"/>
      </w:pPr>
      <w:bookmarkStart w:id="23" w:name="_Toc418599857"/>
      <w:r>
        <w:t>Systemanforderungen</w:t>
      </w:r>
      <w:bookmarkEnd w:id="23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  <w:bookmarkStart w:id="24" w:name="_GoBack"/>
      <w:bookmarkEnd w:id="24"/>
    </w:p>
    <w:p w:rsidR="00C2692B" w:rsidRPr="00C2692B" w:rsidRDefault="005C7E0A" w:rsidP="00C2692B">
      <w:pPr>
        <w:pStyle w:val="Listenabsatz"/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Apache</w:t>
      </w:r>
      <w:r w:rsidR="00C2692B" w:rsidRPr="00C2692B">
        <w:rPr>
          <w:highlight w:val="yellow"/>
        </w:rPr>
        <w:t xml:space="preserve">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HTML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CSS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Etc.</w:t>
      </w:r>
    </w:p>
    <w:p w:rsidR="00C2692B" w:rsidRDefault="00C2692B" w:rsidP="00C2692B">
      <w:pPr>
        <w:pStyle w:val="berschrift3"/>
      </w:pPr>
      <w:bookmarkStart w:id="25" w:name="_Toc418599858"/>
      <w:r>
        <w:t>Installation</w:t>
      </w:r>
      <w:bookmarkEnd w:id="25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Wie kann die Software im abgegebenen ZIP File auf der „Grünen Wiese“ installiert werden?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Installation von Apache / PHP muss NICHT beschrieben werden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C2692B" w:rsidRPr="00C2692B" w:rsidRDefault="00C2692B" w:rsidP="0078589C">
      <w:pPr>
        <w:pStyle w:val="Listenabsatz"/>
        <w:numPr>
          <w:ilvl w:val="0"/>
          <w:numId w:val="37"/>
        </w:numPr>
        <w:spacing w:after="200"/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  <w:r w:rsidRPr="00C2692B">
        <w:br w:type="page"/>
      </w:r>
    </w:p>
    <w:p w:rsidR="00C2692B" w:rsidRDefault="00C2692B" w:rsidP="00C2692B">
      <w:pPr>
        <w:pStyle w:val="berschrift1"/>
      </w:pPr>
      <w:bookmarkStart w:id="26" w:name="_Toc418599859"/>
      <w:r w:rsidRPr="00C2692B">
        <w:lastRenderedPageBreak/>
        <w:t>Benutzerhandbuch</w:t>
      </w:r>
      <w:bookmarkEnd w:id="26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Men</w:t>
      </w:r>
      <w:r w:rsidR="00F704BB"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C2692B" w:rsidRPr="00C2692B" w:rsidRDefault="00F704BB" w:rsidP="00C2692B">
      <w:pPr>
        <w:pStyle w:val="Listenabsatz"/>
        <w:numPr>
          <w:ilvl w:val="1"/>
          <w:numId w:val="37"/>
        </w:numPr>
        <w:rPr>
          <w:highlight w:val="yellow"/>
        </w:rPr>
      </w:pPr>
      <w:r>
        <w:rPr>
          <w:highlight w:val="yellow"/>
        </w:rPr>
        <w:t>Welche Menü</w:t>
      </w:r>
      <w:r w:rsidR="00C2692B" w:rsidRPr="00C2692B">
        <w:rPr>
          <w:highlight w:val="yellow"/>
        </w:rPr>
        <w:t>punkte gibt es? Welche Funktionalität steckt dahinter?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Wie können die die vier CRUD Funktionen auf dem CRUD Element ausgeführt werden?</w:t>
      </w:r>
      <w:r>
        <w:br w:type="page"/>
      </w:r>
    </w:p>
    <w:p w:rsidR="00C2692B" w:rsidRDefault="00C2692B" w:rsidP="00C2692B">
      <w:pPr>
        <w:pStyle w:val="berschrift1"/>
      </w:pPr>
      <w:bookmarkStart w:id="27" w:name="_Toc418599860"/>
      <w:r w:rsidRPr="00C2692B">
        <w:lastRenderedPageBreak/>
        <w:t>Fazit</w:t>
      </w:r>
      <w:bookmarkEnd w:id="27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Usw.</w:t>
      </w:r>
    </w:p>
    <w:sectPr w:rsidR="00C2692B" w:rsidRPr="00C2692B" w:rsidSect="00DB3733">
      <w:footerReference w:type="even" r:id="rId10"/>
      <w:footerReference w:type="default" r:id="rId11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B3DF0">
              <w:rPr>
                <w:noProof/>
              </w:rPr>
              <w:t>4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5B3DF0">
              <w:fldChar w:fldCharType="begin"/>
            </w:r>
            <w:r w:rsidR="005B3DF0">
              <w:instrText xml:space="preserve"> NUMPAGES -1\* Arabic \* MERGEFORMAT </w:instrText>
            </w:r>
            <w:r w:rsidR="005B3DF0">
              <w:fldChar w:fldCharType="separate"/>
            </w:r>
            <w:r w:rsidR="005B3DF0">
              <w:rPr>
                <w:noProof/>
              </w:rPr>
              <w:t>6</w:t>
            </w:r>
            <w:r w:rsidR="005B3DF0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B3DF0">
              <w:rPr>
                <w:noProof/>
              </w:rPr>
              <w:t>5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5B3DF0">
                <w:rPr>
                  <w:noProof/>
                </w:rPr>
                <w:t>6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7A66AD"/>
    <w:multiLevelType w:val="multilevel"/>
    <w:tmpl w:val="85185436"/>
    <w:numStyleLink w:val="Bbc2"/>
  </w:abstractNum>
  <w:abstractNum w:abstractNumId="2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26E32"/>
    <w:multiLevelType w:val="multilevel"/>
    <w:tmpl w:val="85185436"/>
    <w:numStyleLink w:val="Bbc2"/>
  </w:abstractNum>
  <w:abstractNum w:abstractNumId="28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D5C6E"/>
    <w:multiLevelType w:val="multilevel"/>
    <w:tmpl w:val="85185436"/>
    <w:numStyleLink w:val="Bbc2"/>
  </w:abstractNum>
  <w:abstractNum w:abstractNumId="30" w15:restartNumberingAfterBreak="0">
    <w:nsid w:val="6B0D2430"/>
    <w:multiLevelType w:val="multilevel"/>
    <w:tmpl w:val="85185436"/>
    <w:numStyleLink w:val="Bbc2"/>
  </w:abstractNum>
  <w:abstractNum w:abstractNumId="31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5"/>
  </w:num>
  <w:num w:numId="10">
    <w:abstractNumId w:val="35"/>
  </w:num>
  <w:num w:numId="11">
    <w:abstractNumId w:val="33"/>
  </w:num>
  <w:num w:numId="12">
    <w:abstractNumId w:val="28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29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0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31"/>
  </w:num>
  <w:num w:numId="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3DF0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0896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5B49C804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8EBB9-7B1A-4B93-9CD0-C202AB81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Blank Sascha</cp:lastModifiedBy>
  <cp:revision>2</cp:revision>
  <dcterms:created xsi:type="dcterms:W3CDTF">2017-01-09T13:47:00Z</dcterms:created>
  <dcterms:modified xsi:type="dcterms:W3CDTF">2017-01-09T13:47:00Z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