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Uso de redes neurais recorrentes na detecção de padrões de erros cometidos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r w:rsidRPr="00B15F86">
        <w:rPr>
          <w:rFonts w:ascii="Arial" w:hAnsi="Arial"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Prof.Dr. </w:t>
      </w:r>
      <w:r w:rsidR="00CD120B" w:rsidRPr="00C87080">
        <w:rPr>
          <w:rFonts w:ascii="Arial" w:hAnsi="Arial" w:cs="Arial"/>
        </w:rPr>
        <w:t>Marco Aurélio Gerosa</w:t>
      </w:r>
      <w:r w:rsidRPr="00C87080">
        <w:rPr>
          <w:rFonts w:ascii="Arial" w:hAnsi="Arial" w:cs="Arial"/>
        </w:rPr>
        <w:t xml:space="preserve"> (Orientador)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Aurélio Gerosa </w:t>
      </w:r>
      <w:r w:rsidRPr="00C87080">
        <w:rPr>
          <w:rFonts w:ascii="Arial" w:hAnsi="Arial" w:cs="Arial"/>
        </w:rPr>
        <w:t>(Orientador)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0" w:name="_Toc507865742"/>
      <w:bookmarkStart w:id="1" w:name="_Toc509766048"/>
      <w:r w:rsidRPr="00C87080">
        <w:rPr>
          <w:rFonts w:ascii="Arial" w:hAnsi="Arial" w:cs="Arial"/>
        </w:rPr>
        <w:t>Marcelo de Rezende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Orientador: Prof. Dr. </w:t>
      </w:r>
      <w:r w:rsidR="00CD120B" w:rsidRPr="00C87080">
        <w:rPr>
          <w:rFonts w:ascii="Arial" w:hAnsi="Arial" w:cs="Arial"/>
        </w:rPr>
        <w:t>Marco Aurélio Gerosa</w:t>
      </w:r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2" w:name="_Toc507865743"/>
      <w:bookmarkStart w:id="3" w:name="_Toc509766049"/>
      <w:r w:rsidRPr="00C87080">
        <w:rPr>
          <w:rFonts w:ascii="Arial" w:hAnsi="Arial" w:cs="Arial"/>
        </w:rPr>
        <w:t>São Paulo</w:t>
      </w:r>
      <w:bookmarkEnd w:id="2"/>
      <w:bookmarkEnd w:id="3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4" w:name="_Toc507865744"/>
                            <w:bookmarkStart w:id="5" w:name="_Toc509766050"/>
                            <w:bookmarkEnd w:id="4"/>
                            <w:bookmarkEnd w:id="5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6" w:name="_Toc507865745"/>
                            <w:bookmarkStart w:id="7" w:name="_Toc509766051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6"/>
                            <w:bookmarkEnd w:id="7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8" w:name="_Toc507865744"/>
                      <w:bookmarkStart w:id="9" w:name="_Toc509766050"/>
                      <w:bookmarkEnd w:id="8"/>
                      <w:bookmarkEnd w:id="9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10" w:name="_Toc507865745"/>
                      <w:bookmarkStart w:id="11" w:name="_Toc509766051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0"/>
                      <w:bookmarkEnd w:id="11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ou telefone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2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3" w:name="_Toc507865746"/>
      <w:bookmarkStart w:id="14" w:name="_Toc509766052"/>
      <w:r w:rsidRPr="004376DE">
        <w:rPr>
          <w:rStyle w:val="BookTitle"/>
          <w:b/>
        </w:rPr>
        <w:lastRenderedPageBreak/>
        <w:t>Resumo</w:t>
      </w:r>
      <w:bookmarkEnd w:id="13"/>
      <w:bookmarkEnd w:id="14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r w:rsidRPr="00B15F86">
        <w:rPr>
          <w:rFonts w:ascii="Arial" w:hAnsi="Arial" w:cs="Arial"/>
        </w:rPr>
        <w:t>Reumo</w:t>
      </w:r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ascii="Arial" w:hAnsi="Arial" w:cs="Arial"/>
        </w:rPr>
      </w:pPr>
      <w:r w:rsidRPr="00FE4EA8">
        <w:rPr>
          <w:rFonts w:ascii="Arial" w:hAnsi="Arial" w:cs="Arial"/>
        </w:rPr>
        <w:t>Palavras-chave: redes neurais recorrentes, aprendizagem de máquina</w:t>
      </w:r>
      <w:r w:rsidR="00DC709C">
        <w:rPr>
          <w:rFonts w:ascii="Arial" w:hAnsi="Arial" w:cs="Arial"/>
        </w:rPr>
        <w:t>, engenharia de atributos</w:t>
      </w:r>
      <w:r w:rsidRPr="00FE4EA8">
        <w:rPr>
          <w:rFonts w:ascii="Arial" w:hAnsi="Arial" w:cs="Arial"/>
        </w:rPr>
        <w:t xml:space="preserve">, dificuldades, erros, </w:t>
      </w:r>
      <w:r w:rsidR="00FE4EA8" w:rsidRPr="00FE4EA8">
        <w:rPr>
          <w:rFonts w:ascii="Arial" w:hAnsi="Arial" w:cs="Arial"/>
        </w:rPr>
        <w:t>ciências da computação e educação</w:t>
      </w:r>
    </w:p>
    <w:p w14:paraId="7396A6B7" w14:textId="7AEC10ED" w:rsidR="00AE79B9" w:rsidRPr="00B15F86" w:rsidRDefault="00D4015C" w:rsidP="00D4015C">
      <w:pPr>
        <w:rPr>
          <w:rFonts w:ascii="Arial" w:hAnsi="Arial" w:cs="Arial"/>
        </w:rPr>
      </w:pPr>
      <w:r>
        <w:rPr>
          <w:rFonts w:ascii="Arial" w:hAnsi="Arial" w:cs="Arial"/>
        </w:rPr>
        <w:t>Keywords</w:t>
      </w:r>
      <w:r w:rsidR="007F6132" w:rsidRPr="00B15F86">
        <w:rPr>
          <w:rFonts w:ascii="Arial" w:hAnsi="Arial" w:cs="Arial"/>
        </w:rPr>
        <w:t>:</w:t>
      </w:r>
      <w:r w:rsidR="00CD120B" w:rsidRPr="00B15F86">
        <w:rPr>
          <w:rFonts w:ascii="Arial" w:hAnsi="Arial" w:cs="Arial"/>
        </w:rPr>
        <w:t xml:space="preserve"> </w:t>
      </w:r>
      <w:r w:rsidRPr="00D4015C">
        <w:rPr>
          <w:rFonts w:ascii="Arial" w:hAnsi="Arial" w:cs="Arial"/>
        </w:rPr>
        <w:t>recurrent neural networks, machine learning</w:t>
      </w:r>
      <w:r w:rsidR="00DC709C">
        <w:rPr>
          <w:rFonts w:ascii="Arial" w:hAnsi="Arial" w:cs="Arial"/>
        </w:rPr>
        <w:t>, feature</w:t>
      </w:r>
      <w:r w:rsidR="00A374AB">
        <w:rPr>
          <w:rFonts w:ascii="Arial" w:hAnsi="Arial" w:cs="Arial"/>
        </w:rPr>
        <w:t xml:space="preserve"> engineering</w:t>
      </w:r>
      <w:r w:rsidRPr="00D4015C">
        <w:rPr>
          <w:rFonts w:ascii="Arial" w:hAnsi="Arial" w:cs="Arial"/>
        </w:rPr>
        <w:t>, difficulties,</w:t>
      </w:r>
      <w:r>
        <w:rPr>
          <w:rFonts w:ascii="Arial" w:hAnsi="Arial" w:cs="Arial"/>
        </w:rPr>
        <w:t xml:space="preserve"> errors, ai for education, com</w:t>
      </w:r>
      <w:r w:rsidRPr="00D4015C">
        <w:rPr>
          <w:rFonts w:ascii="Arial" w:hAnsi="Arial"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5" w:name="_Toc507865747"/>
      <w:bookmarkStart w:id="16" w:name="_Toc509766053"/>
      <w:r w:rsidRPr="00656923">
        <w:rPr>
          <w:rStyle w:val="BookTitle"/>
        </w:rPr>
        <w:lastRenderedPageBreak/>
        <w:t>LISTA DE FIGURAS</w:t>
      </w:r>
      <w:bookmarkEnd w:id="15"/>
      <w:bookmarkEnd w:id="16"/>
    </w:p>
    <w:p w14:paraId="22813EC1" w14:textId="53AE2123" w:rsidR="006F2828" w:rsidRPr="00C21810" w:rsidRDefault="00D66BA6" w:rsidP="00DC6672">
      <w:pPr>
        <w:rPr>
          <w:rFonts w:ascii="Arial" w:hAnsi="Arial" w:cs="Arial"/>
        </w:rPr>
      </w:pPr>
      <w:r w:rsidRPr="00C21810">
        <w:rPr>
          <w:rFonts w:ascii="Arial" w:hAnsi="Arial" w:cs="Arial"/>
        </w:rPr>
        <w:fldChar w:fldCharType="begin"/>
      </w:r>
      <w:r w:rsidR="00D36775" w:rsidRPr="00C21810">
        <w:rPr>
          <w:rFonts w:ascii="Arial" w:hAnsi="Arial" w:cs="Arial"/>
        </w:rPr>
        <w:instrText xml:space="preserve"> TOC \h \z \c "Figura" </w:instrText>
      </w:r>
      <w:r w:rsidRPr="00C21810">
        <w:rPr>
          <w:rFonts w:ascii="Arial" w:hAnsi="Arial" w:cs="Arial"/>
        </w:rPr>
        <w:fldChar w:fldCharType="separate"/>
      </w:r>
      <w:r w:rsidR="0039541F" w:rsidRPr="00C21810">
        <w:rPr>
          <w:rFonts w:ascii="Arial" w:hAnsi="Arial" w:cs="Arial"/>
          <w:b/>
          <w:bCs/>
          <w:noProof/>
        </w:rPr>
        <w:t>No table of figures entries found.</w:t>
      </w:r>
      <w:r w:rsidRPr="00C21810">
        <w:rPr>
          <w:rFonts w:ascii="Arial" w:hAnsi="Arial"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7" w:name="_Toc507865748"/>
      <w:bookmarkStart w:id="18" w:name="_Toc509766054"/>
      <w:r w:rsidRPr="00CA0BA3">
        <w:rPr>
          <w:rStyle w:val="BookTitle"/>
        </w:rPr>
        <w:lastRenderedPageBreak/>
        <w:t>LISTA DE QUADROS</w:t>
      </w:r>
      <w:bookmarkEnd w:id="17"/>
      <w:bookmarkEnd w:id="18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(Massive Open Online Course)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9" w:name="_Toc507865749"/>
      <w:bookmarkStart w:id="20" w:name="_Toc509766055"/>
      <w:r w:rsidRPr="001859B1">
        <w:rPr>
          <w:rStyle w:val="BookTitle"/>
        </w:rPr>
        <w:lastRenderedPageBreak/>
        <w:t>SUMÁRIO</w:t>
      </w:r>
      <w:bookmarkEnd w:id="19"/>
      <w:bookmarkEnd w:id="20"/>
    </w:p>
    <w:p w14:paraId="42A7A09B" w14:textId="4751DC15" w:rsidR="002D48E7" w:rsidRDefault="00D66BA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  <w:hyperlink w:anchor="_Toc509766048" w:history="1"/>
    </w:p>
    <w:bookmarkStart w:id="21" w:name="_GoBack"/>
    <w:bookmarkEnd w:id="21"/>
    <w:p w14:paraId="260C2D28" w14:textId="73990FD0" w:rsidR="002D48E7" w:rsidRDefault="002D48E7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1966D1">
        <w:rPr>
          <w:rStyle w:val="Hyperlink"/>
          <w:noProof/>
        </w:rPr>
        <w:fldChar w:fldCharType="begin"/>
      </w:r>
      <w:r w:rsidRPr="001966D1">
        <w:rPr>
          <w:rStyle w:val="Hyperlink"/>
          <w:noProof/>
        </w:rPr>
        <w:instrText xml:space="preserve"> </w:instrText>
      </w:r>
      <w:r>
        <w:rPr>
          <w:noProof/>
        </w:rPr>
        <w:instrText>HYPERLINK \l "_Toc509766052"</w:instrText>
      </w:r>
      <w:r w:rsidRPr="001966D1">
        <w:rPr>
          <w:rStyle w:val="Hyperlink"/>
          <w:noProof/>
        </w:rPr>
        <w:instrText xml:space="preserve"> </w:instrText>
      </w:r>
      <w:r w:rsidRPr="001966D1">
        <w:rPr>
          <w:rStyle w:val="Hyperlink"/>
          <w:noProof/>
        </w:rPr>
      </w:r>
      <w:r w:rsidRPr="001966D1">
        <w:rPr>
          <w:rStyle w:val="Hyperlink"/>
          <w:noProof/>
        </w:rPr>
        <w:fldChar w:fldCharType="separate"/>
      </w:r>
      <w:r w:rsidRPr="001966D1">
        <w:rPr>
          <w:rStyle w:val="Hyperlink"/>
          <w:rFonts w:eastAsiaTheme="majorEastAsia"/>
          <w:iCs/>
          <w:noProof/>
        </w:rPr>
        <w:t>Resumo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_Toc509766052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1966D1">
        <w:rPr>
          <w:rStyle w:val="Hyperlink"/>
          <w:noProof/>
        </w:rPr>
        <w:fldChar w:fldCharType="end"/>
      </w:r>
    </w:p>
    <w:p w14:paraId="3C2D1845" w14:textId="499FA381" w:rsidR="002D48E7" w:rsidRDefault="002D48E7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3" w:history="1">
        <w:r w:rsidRPr="001966D1">
          <w:rPr>
            <w:rStyle w:val="Hyperlink"/>
            <w:rFonts w:eastAsiaTheme="majorEastAsia"/>
            <w:b/>
            <w:iCs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08E682" w14:textId="20EAFC79" w:rsidR="002D48E7" w:rsidRDefault="002D48E7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4" w:history="1">
        <w:r w:rsidRPr="001966D1">
          <w:rPr>
            <w:rStyle w:val="Hyperlink"/>
            <w:rFonts w:eastAsiaTheme="majorEastAsia"/>
            <w:b/>
            <w:iCs/>
            <w:noProof/>
          </w:rPr>
          <w:t>LISTA DE QUADROS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FE217" w14:textId="6C1D609A" w:rsidR="002D48E7" w:rsidRDefault="002D48E7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5" w:history="1">
        <w:r w:rsidRPr="001966D1">
          <w:rPr>
            <w:rStyle w:val="Hyperlink"/>
            <w:rFonts w:eastAsiaTheme="majorEastAsia"/>
            <w:b/>
            <w:iCs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117688" w14:textId="03295D26" w:rsidR="002D48E7" w:rsidRDefault="002D48E7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6" w:history="1">
        <w:r w:rsidRPr="001966D1">
          <w:rPr>
            <w:rStyle w:val="Hyperlink"/>
            <w:noProof/>
          </w:rPr>
          <w:t>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FD01A6" w14:textId="04506868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57" w:history="1">
        <w:r w:rsidRPr="001966D1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Apresentação e contextualização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34E04C" w14:textId="3873D732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59" w:history="1">
        <w:r w:rsidRPr="001966D1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8D96C8" w14:textId="56233312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0" w:history="1">
        <w:r w:rsidRPr="001966D1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Contribuições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DE41F5" w14:textId="388AB444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1" w:history="1">
        <w:r w:rsidRPr="001966D1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Método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9542E6" w14:textId="52825F5C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2" w:history="1">
        <w:r w:rsidRPr="001966D1">
          <w:rPr>
            <w:rStyle w:val="Hyperlink"/>
            <w:noProof/>
          </w:rPr>
          <w:t>1.5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Organização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3444CD" w14:textId="7B22686A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3" w:history="1">
        <w:r w:rsidRPr="001966D1">
          <w:rPr>
            <w:rStyle w:val="Hyperlink"/>
            <w:noProof/>
          </w:rPr>
          <w:t>1.6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403EBE" w14:textId="1360A1B3" w:rsidR="002D48E7" w:rsidRDefault="002D48E7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64" w:history="1">
        <w:r w:rsidRPr="001966D1">
          <w:rPr>
            <w:rStyle w:val="Hyperlink"/>
            <w:noProof/>
            <w:lang w:eastAsia="zh-CN"/>
          </w:rPr>
          <w:t>2.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B3E9CB" w14:textId="4054478E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7" w:history="1">
        <w:r w:rsidRPr="001966D1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Dificuldades em aprendizagem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1D0ABB" w14:textId="39415F01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8" w:history="1">
        <w:r w:rsidRPr="001966D1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Deep Learning e Big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3176AF" w14:textId="49DB235E" w:rsidR="002D48E7" w:rsidRDefault="002D48E7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9" w:history="1">
        <w:r w:rsidRPr="001966D1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Redes Neurais Recorrentes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A2EDBE" w14:textId="167B213A" w:rsidR="002D48E7" w:rsidRDefault="002D48E7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70" w:history="1">
        <w:r w:rsidRPr="001966D1">
          <w:rPr>
            <w:rStyle w:val="Hyperlink"/>
            <w:noProof/>
          </w:rPr>
          <w:t>3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Metodologia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876784" w14:textId="4C3C7B45" w:rsidR="002D48E7" w:rsidRDefault="002D48E7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72" w:history="1">
        <w:r w:rsidRPr="001966D1">
          <w:rPr>
            <w:rStyle w:val="Hyperlink"/>
            <w:noProof/>
          </w:rPr>
          <w:t>4</w:t>
        </w:r>
        <w:r>
          <w:rPr>
            <w:rFonts w:asciiTheme="minorHAnsi" w:hAnsiTheme="minorHAnsi" w:cstheme="minorBidi"/>
            <w:noProof/>
            <w:lang w:val="en-US" w:bidi="ar-SA"/>
          </w:rPr>
          <w:tab/>
        </w:r>
        <w:r w:rsidRPr="001966D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764937" w14:textId="170C01A4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1ACD2CE9" w14:textId="5108C5D8" w:rsidR="001859B1" w:rsidRDefault="001C2F47" w:rsidP="00DC6672">
      <w:pPr>
        <w:pStyle w:val="Heading1"/>
      </w:pPr>
      <w:bookmarkStart w:id="22" w:name="_Ref309840413"/>
      <w:bookmarkStart w:id="23" w:name="_Ref309840416"/>
      <w:bookmarkStart w:id="24" w:name="_Toc509766056"/>
      <w:r w:rsidRPr="001859B1">
        <w:lastRenderedPageBreak/>
        <w:t>Introdução</w:t>
      </w:r>
      <w:bookmarkEnd w:id="12"/>
      <w:bookmarkEnd w:id="22"/>
      <w:bookmarkEnd w:id="23"/>
      <w:bookmarkEnd w:id="24"/>
    </w:p>
    <w:p w14:paraId="43EB17AF" w14:textId="41CE6A9D" w:rsidR="00847F96" w:rsidRDefault="00847F96" w:rsidP="00847F96">
      <w:pPr>
        <w:pStyle w:val="Heading2"/>
      </w:pPr>
      <w:bookmarkStart w:id="25" w:name="_Toc509766057"/>
      <w:r w:rsidRPr="00847F96">
        <w:t>Apresentação e contextualização do problema</w:t>
      </w:r>
      <w:bookmarkEnd w:id="25"/>
    </w:p>
    <w:p w14:paraId="26DCD504" w14:textId="77777777" w:rsidR="00847F96" w:rsidRPr="00847F96" w:rsidRDefault="00847F96" w:rsidP="00847F96">
      <w:pPr>
        <w:rPr>
          <w:lang w:val="pt-BR" w:bidi="en-US"/>
        </w:rPr>
      </w:pPr>
    </w:p>
    <w:p w14:paraId="3944CAAC" w14:textId="5D5037F1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1936, Alan Turing pub</w:t>
      </w:r>
      <w:r w:rsidR="00916EFB" w:rsidRPr="004143D5">
        <w:rPr>
          <w:rFonts w:ascii="Arial" w:hAnsi="Arial" w:cs="Arial"/>
        </w:rPr>
        <w:t xml:space="preserve">licou um artigo chamado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>ion to the Entscheidungsproblem</w:t>
      </w:r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qual descreveu uma máquina teórica capaz de resolver qualquer problema que pudesse ser descrito através de instruções pré-definidas </w:t>
      </w:r>
      <w:r w:rsidR="00DE50D2">
        <w:rPr>
          <w:rFonts w:ascii="Arial" w:hAnsi="Arial" w:cs="Arial"/>
        </w:rPr>
        <w:t xml:space="preserve">numa fita de papel. Este artigo </w:t>
      </w:r>
      <w:r w:rsidRPr="004143D5">
        <w:rPr>
          <w:rFonts w:ascii="Arial" w:hAnsi="Arial" w:cs="Arial"/>
        </w:rPr>
        <w:t xml:space="preserve">tornaria-se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2B816AC1" w14:textId="697EFDED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de processamento computacional dobrando a cada 18 meses, Lei de Moore, novos avanços em tecnologia surgem como a Internet da Coisas (IoT), cidades inteligentes (Smart Cities), Indústria 4.0. Todas tem um ponto em comum: computação úbiqua, uso de inteligência artificial e big data. E um outro ponto é a automação. Governos em todo o mundo estão preocupados com o advento da inteligência artificial e automação, pois muitos especialistas dizem que haverá um desemprego em massa. A </w:t>
      </w:r>
      <w:r w:rsidRPr="004143D5">
        <w:rPr>
          <w:rFonts w:ascii="Arial" w:hAnsi="Arial" w:cs="Arial"/>
        </w:rPr>
        <w:lastRenderedPageBreak/>
        <w:t>maioria dos empregos que tem uma tarefa repetitiva, que não exige criatividade e interação social, serão automatizados. Em sua maioria, são empregos exercidos por pessoas com baixa qu</w:t>
      </w:r>
      <w:r w:rsidR="000C1F39">
        <w:rPr>
          <w:rFonts w:ascii="Arial" w:hAnsi="Arial" w:cs="Arial"/>
        </w:rPr>
        <w:t>alificação (SMIT, 2016, p. 26)</w:t>
      </w:r>
      <w:r w:rsidRPr="004143D5">
        <w:rPr>
          <w:rFonts w:ascii="Arial" w:hAnsi="Arial" w:cs="Arial"/>
        </w:rPr>
        <w:t>. Segundo um relatório da OCDE, este desemprego em massa não ocorrerá tão rapidamente, pois o computador consegue fazer somente tarefas bem definidas e a maioria dos trabalhos não tem uma definição cl</w:t>
      </w:r>
      <w:r w:rsidR="002A14F7">
        <w:rPr>
          <w:rFonts w:ascii="Arial" w:hAnsi="Arial" w:cs="Arial"/>
        </w:rPr>
        <w:t>ara das tarefas a serem feitas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756079FC" w14:textId="47E06415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um item todos os governos concordam: há uma necessidade em preparar a nova geração para esta nova era. Hoje há um defícit de programadores em todo o mundo. E com o advento do IoT, Indústria 4.0, a demanda por desenvolvedores e programadores irá aumentar ainda mais. Governos de todo o mundo estão empenhados em um projeto de ensino de programação no currículo básico das escolas para atender a esta demanda. Alan Perlis disse em 1960 que programação deveria ser ensinada a todos. O modo de pensar "algoritmicamente" é útil para diversos problemas em nosso cotidiano. E com a popularização e a presença em massa dos computadores em nosso cotidiano, a importância de saber programar aumenta. Governos e empresas multinacionais juntaram forças para ensinar programação à populacao através de iniciativas como o code.org, udacity, scratch etc.</w:t>
      </w:r>
    </w:p>
    <w:p w14:paraId="2BD78F92" w14:textId="3AF7F276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aprender a programar não é uma tarefa fácil. Diversos estudos apontam para a alta taxa de evasão dos alunos dos cursos de Ciência da Computação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 xml:space="preserve">. E outros estudos apontam a alta taxa de reprovação por parte dos alunos nos </w:t>
      </w:r>
      <w:r w:rsidRPr="004143D5">
        <w:rPr>
          <w:rFonts w:ascii="Arial" w:hAnsi="Arial" w:cs="Arial"/>
        </w:rPr>
        <w:lastRenderedPageBreak/>
        <w:t>cursos de</w:t>
      </w:r>
      <w:r w:rsidR="006A316C">
        <w:rPr>
          <w:rFonts w:ascii="Arial" w:hAnsi="Arial" w:cs="Arial"/>
        </w:rPr>
        <w:t xml:space="preserve"> introdução à programação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>BOSSE, Yorah; GEROSA, Marco Aurélio,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>. Segundo um estudo preliminar feito por</w:t>
      </w:r>
      <w:r w:rsidR="00DE50D2">
        <w:rPr>
          <w:rFonts w:ascii="Arial" w:hAnsi="Arial" w:cs="Arial"/>
        </w:rPr>
        <w:t xml:space="preserve"> Bosse (2015)</w:t>
      </w:r>
      <w:r w:rsidRPr="004143D5">
        <w:rPr>
          <w:rFonts w:ascii="Arial" w:hAnsi="Arial" w:cs="Arial"/>
        </w:rPr>
        <w:t>, a taxa de reprovação nos cursos introdutórios de progr</w:t>
      </w:r>
      <w:r w:rsidR="00DE50D2">
        <w:rPr>
          <w:rFonts w:ascii="Arial" w:hAnsi="Arial" w:cs="Arial"/>
        </w:rPr>
        <w:t>amação ultrapassam a taxa de 30</w:t>
      </w:r>
      <w:r w:rsidRPr="004143D5">
        <w:rPr>
          <w:rFonts w:ascii="Arial" w:hAnsi="Arial" w:cs="Arial"/>
        </w:rPr>
        <w:t xml:space="preserve">% somente na Universidade de São Paulo. A reprovação no curso de introdução à programação é um dos fatores que contribuem para a evasão do curso. Segundo os dados do censo do Ensino Superior divulgado pelo MEC em 2016, a taxa de evasão média para cursos </w:t>
      </w:r>
      <w:r w:rsidR="00DE50D2">
        <w:rPr>
          <w:rFonts w:ascii="Arial" w:hAnsi="Arial" w:cs="Arial"/>
        </w:rPr>
        <w:t>de bacheralado é em torno de 22</w:t>
      </w:r>
      <w:r w:rsidRPr="004143D5">
        <w:rPr>
          <w:rFonts w:ascii="Arial" w:hAnsi="Arial" w:cs="Arial"/>
        </w:rPr>
        <w:t>%, enquanto para os cursos de bacharelado em Computa</w:t>
      </w:r>
      <w:r w:rsidR="00DE50D2">
        <w:rPr>
          <w:rFonts w:ascii="Arial" w:hAnsi="Arial" w:cs="Arial"/>
        </w:rPr>
        <w:t>ção, a taxa de evasão supera 28</w:t>
      </w:r>
      <w:r w:rsidRPr="004143D5">
        <w:rPr>
          <w:rFonts w:ascii="Arial" w:hAnsi="Arial" w:cs="Arial"/>
        </w:rPr>
        <w:t>%.</w:t>
      </w:r>
    </w:p>
    <w:p w14:paraId="4683F13F" w14:textId="52A49D4E" w:rsidR="005C7389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r w:rsidR="00832E70">
        <w:rPr>
          <w:rFonts w:ascii="Arial" w:hAnsi="Arial" w:cs="Arial"/>
        </w:rPr>
        <w:t>Kalelioglu (2016)</w:t>
      </w:r>
      <w:r w:rsidRPr="004143D5">
        <w:rPr>
          <w:rFonts w:ascii="Arial" w:hAnsi="Arial" w:cs="Arial"/>
        </w:rPr>
        <w:t>, o pensamento computacional é um proce</w:t>
      </w:r>
      <w:r w:rsidR="005C7389">
        <w:rPr>
          <w:rFonts w:ascii="Arial" w:hAnsi="Arial" w:cs="Arial"/>
        </w:rPr>
        <w:t xml:space="preserve">sso para resolução de problemas, </w:t>
      </w:r>
      <w:r w:rsidRPr="004143D5">
        <w:rPr>
          <w:rFonts w:ascii="Arial" w:hAnsi="Arial" w:cs="Arial"/>
        </w:rPr>
        <w:t>envolve diversos modelos mentais como abstração, reconhecimento de padrões, decomposição, generalização etc.</w:t>
      </w:r>
      <w:r w:rsidR="00021274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Além da necessidade de desenvolver o pensamento computacional, é importante saber quais são as principais dificuldades encontradas pelos alunos. </w:t>
      </w:r>
    </w:p>
    <w:p w14:paraId="38E80554" w14:textId="6F43AB30" w:rsidR="006E709C" w:rsidRPr="004143D5" w:rsidRDefault="005C7389" w:rsidP="00025CAA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</w:t>
      </w:r>
      <w:r w:rsidR="00021274">
        <w:rPr>
          <w:rFonts w:ascii="Arial" w:hAnsi="Arial" w:cs="Arial"/>
        </w:rPr>
        <w:t xml:space="preserve"> </w:t>
      </w:r>
      <w:r w:rsidR="00DA6CD2">
        <w:rPr>
          <w:rFonts w:ascii="Arial" w:hAnsi="Arial" w:cs="Arial"/>
        </w:rPr>
        <w:t xml:space="preserve">um estudo feito por </w:t>
      </w:r>
      <w:r w:rsidR="00021274">
        <w:rPr>
          <w:rFonts w:ascii="Arial" w:hAnsi="Arial" w:cs="Arial"/>
        </w:rPr>
        <w:t>Brown e Altadmri (2017)</w:t>
      </w:r>
      <w:r>
        <w:rPr>
          <w:rFonts w:ascii="Arial" w:hAnsi="Arial" w:cs="Arial"/>
        </w:rPr>
        <w:t>, a maioria dos instrutores e professor</w:t>
      </w:r>
      <w:r w:rsidR="00021274">
        <w:rPr>
          <w:rFonts w:ascii="Arial" w:hAnsi="Arial" w:cs="Arial"/>
        </w:rPr>
        <w:t>e</w:t>
      </w:r>
      <w:r>
        <w:rPr>
          <w:rFonts w:ascii="Arial" w:hAnsi="Arial" w:cs="Arial"/>
        </w:rPr>
        <w:t>s n</w:t>
      </w:r>
      <w:r w:rsidR="00DA6CD2">
        <w:rPr>
          <w:rFonts w:ascii="Arial" w:hAnsi="Arial" w:cs="Arial"/>
        </w:rPr>
        <w:t>ão conseguem</w:t>
      </w:r>
      <w:r>
        <w:rPr>
          <w:rFonts w:ascii="Arial" w:hAnsi="Arial" w:cs="Arial"/>
        </w:rPr>
        <w:t xml:space="preserve"> identificar quais </w:t>
      </w:r>
      <w:r w:rsidR="00021274">
        <w:rPr>
          <w:rFonts w:ascii="Arial" w:hAnsi="Arial" w:cs="Arial"/>
        </w:rPr>
        <w:t xml:space="preserve">são os erros mais frequentes cometidos pelos estudantes. </w:t>
      </w:r>
      <w:r w:rsidR="00025CAA" w:rsidRPr="004143D5">
        <w:rPr>
          <w:rFonts w:ascii="Arial" w:hAnsi="Arial" w:cs="Arial"/>
        </w:rPr>
        <w:t xml:space="preserve">A partir dos erros, é possível elaborar materiais e alterar o ritmo da aula para um melhor </w:t>
      </w:r>
      <w:r w:rsidR="00025CAA">
        <w:rPr>
          <w:rFonts w:ascii="Arial" w:hAnsi="Arial" w:cs="Arial"/>
        </w:rPr>
        <w:t>aproveitamento</w:t>
      </w:r>
      <w:r w:rsidR="00025CAA" w:rsidRPr="004143D5">
        <w:rPr>
          <w:rFonts w:ascii="Arial" w:hAnsi="Arial" w:cs="Arial"/>
        </w:rPr>
        <w:t xml:space="preserve"> do </w:t>
      </w:r>
      <w:r w:rsidR="00025CAA">
        <w:rPr>
          <w:rFonts w:ascii="Arial" w:hAnsi="Arial" w:cs="Arial"/>
        </w:rPr>
        <w:t>aluno</w:t>
      </w:r>
      <w:r w:rsidR="00025CAA" w:rsidRPr="004143D5">
        <w:rPr>
          <w:rFonts w:ascii="Arial" w:hAnsi="Arial" w:cs="Arial"/>
        </w:rPr>
        <w:t>.</w:t>
      </w:r>
    </w:p>
    <w:p w14:paraId="0189AA9B" w14:textId="6E3DA923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computacional, crescente uso de ferramentas de aprendizagem de máquina e a grande oferta de repositórios de código-fontes como Github, por exemplo, nasce o termo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>BHATIA, Sahil; SINGH, Rishabh</w:t>
      </w:r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refere-se ao conhecimento </w:t>
      </w:r>
      <w:r w:rsidR="00136468">
        <w:rPr>
          <w:rFonts w:ascii="Arial" w:hAnsi="Arial" w:cs="Arial"/>
        </w:rPr>
        <w:t>adquirido</w:t>
      </w:r>
      <w:r w:rsidRPr="004143D5">
        <w:rPr>
          <w:rFonts w:ascii="Arial" w:hAnsi="Arial" w:cs="Arial"/>
        </w:rPr>
        <w:t xml:space="preserve"> a partir </w:t>
      </w:r>
      <w:r w:rsidRPr="004143D5">
        <w:rPr>
          <w:rFonts w:ascii="Arial" w:hAnsi="Arial" w:cs="Arial"/>
        </w:rPr>
        <w:lastRenderedPageBreak/>
        <w:t xml:space="preserve">da análise dos repositórios de código fonte através de ferramentas de aprendizagem de máquina. </w:t>
      </w:r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 ferramentas que sejam capazes de aprender a partir dos repositórios de código fonte</w:t>
      </w:r>
      <w:r w:rsidR="00136468">
        <w:rPr>
          <w:rFonts w:ascii="Arial" w:hAnsi="Arial" w:cs="Arial"/>
        </w:rPr>
        <w:t xml:space="preserve"> é um novo desafio</w:t>
      </w:r>
      <w:r w:rsidRPr="004143D5">
        <w:rPr>
          <w:rFonts w:ascii="Arial" w:hAnsi="Arial" w:cs="Arial"/>
        </w:rPr>
        <w:t>. Com o conhecimento que podemos adquirir a partir da análise dos repositórios, podemos construir ferramentas para analisar a arquitetura de um projeto, verificar se o código fonte ou o nome do método está de acordo com a convenção, detectar erros de execução de forma antecipada.</w:t>
      </w:r>
    </w:p>
    <w:p w14:paraId="76FF0638" w14:textId="43BC39A9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 xml:space="preserve">r. </w:t>
      </w:r>
      <w:r w:rsidR="00A44604">
        <w:rPr>
          <w:rFonts w:ascii="Arial" w:hAnsi="Arial" w:cs="Arial"/>
          <w:lang w:val="pt-BR" w:bidi="en-US"/>
        </w:rPr>
        <w:t xml:space="preserve">Alguns estudos </w:t>
      </w:r>
      <w:r w:rsidR="009260DC">
        <w:rPr>
          <w:rFonts w:ascii="Arial" w:hAnsi="Arial" w:cs="Arial"/>
          <w:lang w:val="pt-BR" w:bidi="en-US"/>
        </w:rPr>
        <w:t>Segundo um estudo feito por Bhatia (2016)</w:t>
      </w:r>
      <w:r w:rsidRPr="004143D5">
        <w:rPr>
          <w:rFonts w:ascii="Arial" w:hAnsi="Arial" w:cs="Arial"/>
          <w:lang w:val="pt-BR" w:bidi="en-US"/>
        </w:rPr>
        <w:t>, o uso de aprendizagem de máquina permitiu criar uma ferramenta para detectar erros de sintaxe e corrigi-los. 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foi eficaz para identificar as correções necessárias no código fonte submetido pelo aluno.</w:t>
      </w:r>
    </w:p>
    <w:p w14:paraId="4C40AC1A" w14:textId="0FE15784" w:rsidR="006F2828" w:rsidRDefault="00FE2533" w:rsidP="00020AC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07D577F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6" w:name="_Toc309760865"/>
      <w:bookmarkStart w:id="27" w:name="_Toc310245714"/>
      <w:bookmarkStart w:id="28" w:name="_Toc507865751"/>
      <w:bookmarkStart w:id="29" w:name="_Toc509766058"/>
      <w:bookmarkEnd w:id="26"/>
      <w:bookmarkEnd w:id="27"/>
      <w:bookmarkEnd w:id="28"/>
      <w:bookmarkEnd w:id="29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30" w:name="_Toc509766059"/>
      <w:r>
        <w:t>Objetivo</w:t>
      </w:r>
      <w:bookmarkEnd w:id="30"/>
    </w:p>
    <w:p w14:paraId="2E614ABD" w14:textId="0A42A037" w:rsidR="001D67AE" w:rsidRPr="001859B1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de uma base de testes e a nota representa a porcentagem de testes que o exercício passou. </w:t>
      </w:r>
      <w:r w:rsidRPr="006E709C">
        <w:rPr>
          <w:rFonts w:ascii="Arial" w:hAnsi="Arial" w:cs="Arial"/>
          <w:sz w:val="24"/>
          <w:szCs w:val="24"/>
          <w:lang w:val="pt-BR"/>
        </w:rPr>
        <w:lastRenderedPageBreak/>
        <w:t xml:space="preserve">Neste estudo, identificaremos os padrões de erros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do uso do algoritmo de redes neurais aplicado num conjunto de exercícios previamente avaliados por monitores e professores. </w:t>
      </w:r>
      <w:r w:rsidR="0039541F">
        <w:rPr>
          <w:rFonts w:ascii="Arial" w:hAnsi="Arial" w:cs="Arial"/>
          <w:sz w:val="24"/>
          <w:szCs w:val="24"/>
          <w:lang w:val="pt-BR"/>
        </w:rPr>
        <w:t>A a</w:t>
      </w:r>
      <w:r w:rsidRPr="006E709C">
        <w:rPr>
          <w:rFonts w:ascii="Arial" w:hAnsi="Arial" w:cs="Arial"/>
          <w:sz w:val="24"/>
          <w:szCs w:val="24"/>
          <w:lang w:val="pt-BR"/>
        </w:rPr>
        <w:t>valiação feita por monitores e instrutores l</w:t>
      </w:r>
      <w:r w:rsidR="0039541F">
        <w:rPr>
          <w:rFonts w:ascii="Arial" w:hAnsi="Arial" w:cs="Arial"/>
          <w:sz w:val="24"/>
          <w:szCs w:val="24"/>
          <w:lang w:val="pt-BR"/>
        </w:rPr>
        <w:t>eva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6E709C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objetivo da pesquisa é </w:t>
      </w:r>
      <w:r w:rsidR="00D55A41">
        <w:rPr>
          <w:rFonts w:ascii="Arial" w:hAnsi="Arial" w:cs="Arial"/>
          <w:sz w:val="24"/>
          <w:szCs w:val="24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6E709C">
        <w:rPr>
          <w:rFonts w:ascii="Arial" w:hAnsi="Arial" w:cs="Arial"/>
          <w:sz w:val="24"/>
          <w:szCs w:val="24"/>
          <w:lang w:val="pt-BR"/>
        </w:rPr>
        <w:t>.</w:t>
      </w:r>
      <w:r w:rsidR="00D55A41">
        <w:rPr>
          <w:rFonts w:ascii="Arial" w:hAnsi="Arial" w:cs="Arial"/>
          <w:sz w:val="24"/>
          <w:szCs w:val="24"/>
          <w:lang w:val="pt-BR"/>
        </w:rPr>
        <w:t xml:space="preserve"> O escopo deste estudo será limitad</w:t>
      </w:r>
      <w:r w:rsidR="00367C72">
        <w:rPr>
          <w:rFonts w:ascii="Arial" w:hAnsi="Arial" w:cs="Arial"/>
          <w:sz w:val="24"/>
          <w:szCs w:val="24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>
        <w:rPr>
          <w:rFonts w:ascii="Arial" w:hAnsi="Arial" w:cs="Arial"/>
          <w:sz w:val="24"/>
          <w:szCs w:val="24"/>
          <w:lang w:val="pt-BR"/>
        </w:rPr>
        <w:t>o propósito de um programa para verificar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se um ano é bissexto </w:t>
      </w:r>
      <w:r w:rsidR="00DC1130">
        <w:rPr>
          <w:rFonts w:ascii="Arial" w:hAnsi="Arial" w:cs="Arial"/>
          <w:sz w:val="24"/>
          <w:szCs w:val="24"/>
          <w:lang w:val="pt-BR"/>
        </w:rPr>
        <w:t>é reforçar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conceito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de instrução de decisão, operador</w:t>
      </w:r>
      <w:r w:rsidR="00DC1130">
        <w:rPr>
          <w:rFonts w:ascii="Arial" w:hAnsi="Arial" w:cs="Arial"/>
          <w:sz w:val="24"/>
          <w:szCs w:val="24"/>
          <w:lang w:val="pt-BR"/>
        </w:rPr>
        <w:t>es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booleanos. </w:t>
      </w:r>
      <w:r w:rsidR="00DC1130">
        <w:rPr>
          <w:rFonts w:ascii="Arial" w:hAnsi="Arial" w:cs="Arial"/>
          <w:sz w:val="24"/>
          <w:szCs w:val="24"/>
          <w:lang w:val="pt-BR"/>
        </w:rPr>
        <w:t>Já um programa para exibir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um calend</w:t>
      </w:r>
      <w:r w:rsidR="00C87080">
        <w:rPr>
          <w:rFonts w:ascii="Arial" w:hAnsi="Arial" w:cs="Arial"/>
          <w:sz w:val="24"/>
          <w:szCs w:val="24"/>
          <w:lang w:val="pt-BR"/>
        </w:rPr>
        <w:t>ário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reforça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os conceitos </w:t>
      </w:r>
      <w:r w:rsidR="00DC1130">
        <w:rPr>
          <w:rFonts w:ascii="Arial" w:hAnsi="Arial" w:cs="Arial"/>
          <w:sz w:val="24"/>
          <w:szCs w:val="24"/>
          <w:lang w:val="pt-BR"/>
        </w:rPr>
        <w:t xml:space="preserve">de </w:t>
      </w:r>
      <w:r w:rsidR="00367C72">
        <w:rPr>
          <w:rFonts w:ascii="Arial" w:hAnsi="Arial" w:cs="Arial"/>
          <w:sz w:val="24"/>
          <w:szCs w:val="24"/>
          <w:lang w:val="pt-BR"/>
        </w:rPr>
        <w:t>instrução de decisão, instrução de repetição, operadores booleanos, formatação da saída, porém não exige o  conhecimento de matrizes, por exemplo.</w:t>
      </w:r>
      <w:r w:rsidR="009A2B18">
        <w:rPr>
          <w:rFonts w:ascii="Arial" w:hAnsi="Arial" w:cs="Arial"/>
          <w:sz w:val="24"/>
          <w:szCs w:val="24"/>
          <w:lang w:val="pt-BR"/>
        </w:rPr>
        <w:t xml:space="preserve"> </w:t>
      </w:r>
      <w:r w:rsidR="00AE5F23">
        <w:rPr>
          <w:rFonts w:ascii="Arial" w:hAnsi="Arial" w:cs="Arial"/>
          <w:sz w:val="24"/>
          <w:szCs w:val="24"/>
          <w:lang w:val="pt-BR"/>
        </w:rPr>
        <w:t xml:space="preserve"> </w:t>
      </w:r>
      <w:r w:rsidR="00D00E11">
        <w:rPr>
          <w:rFonts w:ascii="Arial" w:hAnsi="Arial" w:cs="Arial"/>
          <w:sz w:val="24"/>
          <w:szCs w:val="24"/>
          <w:lang w:val="pt-BR"/>
        </w:rPr>
        <w:t>Neste estudo, a</w:t>
      </w:r>
      <w:r w:rsidR="00AE5F23">
        <w:rPr>
          <w:rFonts w:ascii="Arial" w:hAnsi="Arial" w:cs="Arial"/>
          <w:sz w:val="24"/>
          <w:szCs w:val="24"/>
          <w:lang w:val="pt-BR"/>
        </w:rPr>
        <w:t>s</w:t>
      </w:r>
      <w:r w:rsidR="00064D7C">
        <w:rPr>
          <w:rFonts w:ascii="Arial" w:hAnsi="Arial" w:cs="Arial"/>
          <w:sz w:val="24"/>
          <w:szCs w:val="24"/>
          <w:lang w:val="pt-BR"/>
        </w:rPr>
        <w:t xml:space="preserve"> redes neurais recorrentes </w:t>
      </w:r>
      <w:r w:rsidR="00AE5F23">
        <w:rPr>
          <w:rFonts w:ascii="Arial" w:hAnsi="Arial" w:cs="Arial"/>
          <w:sz w:val="24"/>
          <w:szCs w:val="24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1" w:name="_Toc509766060"/>
      <w:r w:rsidRPr="001859B1">
        <w:t>Contribuições</w:t>
      </w:r>
      <w:r w:rsidR="00424EBD">
        <w:t xml:space="preserve"> Esperadas</w:t>
      </w:r>
      <w:bookmarkEnd w:id="31"/>
    </w:p>
    <w:p w14:paraId="0BC07D60" w14:textId="77AEA53D" w:rsidR="00D74054" w:rsidRPr="00F25797" w:rsidRDefault="00D74054" w:rsidP="00DC6672">
      <w:pPr>
        <w:rPr>
          <w:rFonts w:ascii="Arial" w:hAnsi="Arial" w:cs="Arial"/>
        </w:rPr>
      </w:pPr>
      <w:bookmarkStart w:id="32" w:name="_Toc303704863"/>
      <w:r w:rsidRPr="001859B1">
        <w:t xml:space="preserve"> </w:t>
      </w:r>
      <w:r w:rsidR="00F25797">
        <w:rPr>
          <w:rFonts w:ascii="Arial" w:hAnsi="Arial" w:cs="Arial"/>
        </w:rPr>
        <w:t xml:space="preserve">Conforme mencionado anteriormente, o contexto do uso de redes neurais recorrentes na detecção de padrões de erros </w:t>
      </w:r>
      <w:r w:rsidR="00594153">
        <w:rPr>
          <w:rFonts w:ascii="Arial" w:hAnsi="Arial" w:cs="Arial"/>
        </w:rPr>
        <w:t>será a principal</w:t>
      </w:r>
      <w:r w:rsidR="00F25797">
        <w:rPr>
          <w:rFonts w:ascii="Arial" w:hAnsi="Arial" w:cs="Arial"/>
        </w:rPr>
        <w:t xml:space="preserve"> contribuiç</w:t>
      </w:r>
      <w:r w:rsidR="00594153">
        <w:rPr>
          <w:rFonts w:ascii="Arial" w:hAnsi="Arial" w:cs="Arial"/>
        </w:rPr>
        <w:t>ão</w:t>
      </w:r>
      <w:r w:rsidR="00F25797">
        <w:rPr>
          <w:rFonts w:ascii="Arial" w:hAnsi="Arial" w:cs="Arial"/>
        </w:rPr>
        <w:t xml:space="preserve"> deste trabalho</w:t>
      </w:r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r w:rsidR="00594153">
        <w:rPr>
          <w:rFonts w:ascii="Arial" w:hAnsi="Arial" w:cs="Arial"/>
        </w:rPr>
        <w:t>Contribuições secundárias serão o levantamento de padrões de erros</w:t>
      </w:r>
      <w:r w:rsidR="00CF2A14">
        <w:rPr>
          <w:rFonts w:ascii="Arial" w:hAnsi="Arial" w:cs="Arial"/>
        </w:rPr>
        <w:t xml:space="preserve"> de lógica</w:t>
      </w:r>
      <w:r w:rsidR="00594153">
        <w:rPr>
          <w:rFonts w:ascii="Arial" w:hAnsi="Arial" w:cs="Arial"/>
        </w:rPr>
        <w:t xml:space="preserve"> cometidos por alunos novatos durante a aprendizagem de programação, definição de classe de problemas e exercícios, </w:t>
      </w:r>
      <w:r w:rsidR="00137159">
        <w:rPr>
          <w:rFonts w:ascii="Arial" w:hAnsi="Arial" w:cs="Arial"/>
        </w:rPr>
        <w:t>definição dos atributos que serão levados em c</w:t>
      </w:r>
      <w:r w:rsidR="001F5E0C">
        <w:rPr>
          <w:rFonts w:ascii="Arial" w:hAnsi="Arial" w:cs="Arial"/>
        </w:rPr>
        <w:t>onsideração para o treinamento,</w:t>
      </w:r>
      <w:r w:rsidR="00137159">
        <w:rPr>
          <w:rFonts w:ascii="Arial" w:hAnsi="Arial" w:cs="Arial"/>
        </w:rPr>
        <w:t xml:space="preserve"> análise e </w:t>
      </w:r>
      <w:r w:rsidR="00C21810">
        <w:rPr>
          <w:rFonts w:ascii="Arial" w:hAnsi="Arial" w:cs="Arial"/>
        </w:rPr>
        <w:t>validação</w:t>
      </w:r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>do uso de redes neurais recorrentes para detecção de padrões de erros no contexto deste trabalho.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3" w:name="_Toc509766061"/>
      <w:r w:rsidRPr="001859B1">
        <w:lastRenderedPageBreak/>
        <w:t>M</w:t>
      </w:r>
      <w:bookmarkEnd w:id="32"/>
      <w:r w:rsidR="00A8763F" w:rsidRPr="001859B1">
        <w:t>étodo de trabalho</w:t>
      </w:r>
      <w:bookmarkEnd w:id="33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4" w:name="_Toc303704864"/>
      <w:bookmarkStart w:id="35" w:name="_Toc509766062"/>
      <w:r>
        <w:t>Organização</w:t>
      </w:r>
      <w:r w:rsidR="001C2F47" w:rsidRPr="001859B1">
        <w:t xml:space="preserve"> do trabalho</w:t>
      </w:r>
      <w:bookmarkEnd w:id="34"/>
      <w:bookmarkEnd w:id="35"/>
    </w:p>
    <w:p w14:paraId="07560F3E" w14:textId="786DD118" w:rsidR="003024EF" w:rsidRPr="001859B1" w:rsidRDefault="003024EF" w:rsidP="003024EF">
      <w:bookmarkStart w:id="36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Pr="001859B1" w:rsidRDefault="00B70102" w:rsidP="00424EBD">
      <w:pPr>
        <w:pStyle w:val="Heading2"/>
        <w:numPr>
          <w:ilvl w:val="1"/>
          <w:numId w:val="33"/>
        </w:numPr>
      </w:pPr>
      <w:bookmarkStart w:id="37" w:name="_Ref309840432"/>
      <w:bookmarkStart w:id="38" w:name="_Ref309840435"/>
      <w:bookmarkStart w:id="39" w:name="_Toc509766063"/>
      <w:bookmarkEnd w:id="36"/>
      <w:r>
        <w:lastRenderedPageBreak/>
        <w:t>Cronograma</w:t>
      </w:r>
      <w:bookmarkEnd w:id="37"/>
      <w:bookmarkEnd w:id="38"/>
      <w:bookmarkEnd w:id="39"/>
    </w:p>
    <w:p w14:paraId="12B70494" w14:textId="77777777" w:rsidR="001C2F47" w:rsidRPr="00CA0BA3" w:rsidRDefault="0020387A" w:rsidP="00424EBD">
      <w:pPr>
        <w:pStyle w:val="Heading1"/>
        <w:numPr>
          <w:ilvl w:val="0"/>
          <w:numId w:val="33"/>
        </w:numPr>
        <w:rPr>
          <w:lang w:eastAsia="zh-CN" w:bidi="ar-SA"/>
        </w:rPr>
      </w:pPr>
      <w:bookmarkStart w:id="40" w:name="_Toc509766064"/>
      <w:r w:rsidRPr="00CA0BA3">
        <w:t>Fundamentação</w:t>
      </w:r>
      <w:r w:rsidR="004279B8" w:rsidRPr="00CA0BA3">
        <w:t xml:space="preserve"> teórica</w:t>
      </w:r>
      <w:bookmarkEnd w:id="40"/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1" w:name="_Toc309760873"/>
      <w:bookmarkStart w:id="42" w:name="_Toc310245722"/>
      <w:bookmarkStart w:id="43" w:name="_Toc507865759"/>
      <w:bookmarkStart w:id="44" w:name="_Ref309710305"/>
      <w:bookmarkStart w:id="45" w:name="_Toc509766065"/>
      <w:bookmarkEnd w:id="41"/>
      <w:bookmarkEnd w:id="42"/>
      <w:bookmarkEnd w:id="43"/>
      <w:bookmarkEnd w:id="45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End w:id="46"/>
      <w:bookmarkEnd w:id="47"/>
      <w:bookmarkEnd w:id="48"/>
      <w:bookmarkEnd w:id="49"/>
    </w:p>
    <w:p w14:paraId="1F2448B2" w14:textId="30FDAE12" w:rsidR="00D9073A" w:rsidRPr="001859B1" w:rsidRDefault="00424EBD" w:rsidP="00424EBD">
      <w:pPr>
        <w:pStyle w:val="Heading2"/>
        <w:numPr>
          <w:ilvl w:val="1"/>
          <w:numId w:val="36"/>
        </w:numPr>
      </w:pPr>
      <w:bookmarkStart w:id="50" w:name="_Toc509766067"/>
      <w:bookmarkEnd w:id="44"/>
      <w:r>
        <w:t>Dificuldades em aprendizagem de programação</w:t>
      </w:r>
      <w:bookmarkEnd w:id="50"/>
    </w:p>
    <w:p w14:paraId="1548507E" w14:textId="27FB7DC1" w:rsidR="002C4BD0" w:rsidRPr="002C4BD0" w:rsidRDefault="002C4BD0" w:rsidP="002C4BD0">
      <w:bookmarkStart w:id="51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716438D0" w14:textId="17049E14" w:rsidR="00060813" w:rsidRPr="001859B1" w:rsidRDefault="005C7389" w:rsidP="00424EBD">
      <w:pPr>
        <w:pStyle w:val="Heading2"/>
        <w:numPr>
          <w:ilvl w:val="1"/>
          <w:numId w:val="36"/>
        </w:numPr>
      </w:pPr>
      <w:bookmarkStart w:id="52" w:name="_Toc509766068"/>
      <w:bookmarkEnd w:id="51"/>
      <w:r>
        <w:lastRenderedPageBreak/>
        <w:t>Deep Learning e Big Code</w:t>
      </w:r>
      <w:bookmarkEnd w:id="52"/>
    </w:p>
    <w:p w14:paraId="7EDE3F56" w14:textId="23D96851" w:rsidR="00060813" w:rsidRPr="001859B1" w:rsidRDefault="005C7389" w:rsidP="00424EBD">
      <w:pPr>
        <w:pStyle w:val="Heading2"/>
        <w:numPr>
          <w:ilvl w:val="1"/>
          <w:numId w:val="36"/>
        </w:numPr>
      </w:pPr>
      <w:bookmarkStart w:id="53" w:name="_Toc509766069"/>
      <w:r>
        <w:t>Redes Neurais Recorrentes</w:t>
      </w:r>
      <w:bookmarkEnd w:id="53"/>
    </w:p>
    <w:p w14:paraId="326C50F3" w14:textId="6683A1BF" w:rsidR="00E92148" w:rsidRPr="001859B1" w:rsidRDefault="00E92148" w:rsidP="005C7389">
      <w:pPr>
        <w:pStyle w:val="Heading2"/>
        <w:numPr>
          <w:ilvl w:val="0"/>
          <w:numId w:val="0"/>
        </w:numPr>
      </w:pPr>
    </w:p>
    <w:p w14:paraId="6695950D" w14:textId="77777777" w:rsidR="00B100E0" w:rsidRDefault="00B100E0" w:rsidP="00424EBD">
      <w:pPr>
        <w:pStyle w:val="Heading1"/>
        <w:numPr>
          <w:ilvl w:val="0"/>
          <w:numId w:val="36"/>
        </w:numPr>
      </w:pPr>
      <w:bookmarkStart w:id="54" w:name="_Toc303704876"/>
      <w:bookmarkStart w:id="55" w:name="_Ref309635548"/>
      <w:bookmarkStart w:id="56" w:name="_Ref309635569"/>
      <w:bookmarkStart w:id="57" w:name="_Toc509766070"/>
      <w:r>
        <w:t>Metodologia de pesquisa</w:t>
      </w:r>
      <w:bookmarkEnd w:id="57"/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58" w:name="_Toc309760884"/>
      <w:bookmarkStart w:id="59" w:name="_Toc310245733"/>
      <w:bookmarkStart w:id="60" w:name="_Toc507865766"/>
      <w:bookmarkStart w:id="61" w:name="_Toc509766071"/>
      <w:bookmarkEnd w:id="58"/>
      <w:bookmarkEnd w:id="59"/>
      <w:bookmarkEnd w:id="60"/>
      <w:bookmarkEnd w:id="61"/>
    </w:p>
    <w:bookmarkEnd w:id="54"/>
    <w:bookmarkEnd w:id="55"/>
    <w:bookmarkEnd w:id="56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424EBD">
      <w:pPr>
        <w:pStyle w:val="Heading1"/>
        <w:numPr>
          <w:ilvl w:val="0"/>
          <w:numId w:val="36"/>
        </w:numPr>
      </w:pPr>
      <w:bookmarkStart w:id="62" w:name="_Toc509766072"/>
      <w:r>
        <w:lastRenderedPageBreak/>
        <w:t>Conclusão</w:t>
      </w:r>
      <w:bookmarkEnd w:id="62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07EE5" w14:textId="77777777" w:rsidR="00A201ED" w:rsidRDefault="00A201ED" w:rsidP="00DC6672">
      <w:r>
        <w:separator/>
      </w:r>
    </w:p>
  </w:endnote>
  <w:endnote w:type="continuationSeparator" w:id="0">
    <w:p w14:paraId="7483386E" w14:textId="77777777" w:rsidR="00A201ED" w:rsidRDefault="00A201ED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4180" w14:textId="77777777" w:rsidR="00A201ED" w:rsidRDefault="00A201ED" w:rsidP="00DC6672">
      <w:r>
        <w:separator/>
      </w:r>
    </w:p>
  </w:footnote>
  <w:footnote w:type="continuationSeparator" w:id="0">
    <w:p w14:paraId="412E5D79" w14:textId="77777777" w:rsidR="00A201ED" w:rsidRDefault="00A201ED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12"/>
  </w:num>
  <w:num w:numId="13">
    <w:abstractNumId w:val="33"/>
  </w:num>
  <w:num w:numId="14">
    <w:abstractNumId w:val="21"/>
  </w:num>
  <w:num w:numId="15">
    <w:abstractNumId w:val="31"/>
  </w:num>
  <w:num w:numId="16">
    <w:abstractNumId w:val="30"/>
  </w:num>
  <w:num w:numId="17">
    <w:abstractNumId w:val="20"/>
  </w:num>
  <w:num w:numId="18">
    <w:abstractNumId w:val="32"/>
  </w:num>
  <w:num w:numId="19">
    <w:abstractNumId w:val="18"/>
  </w:num>
  <w:num w:numId="20">
    <w:abstractNumId w:val="27"/>
  </w:num>
  <w:num w:numId="21">
    <w:abstractNumId w:val="11"/>
  </w:num>
  <w:num w:numId="22">
    <w:abstractNumId w:val="1"/>
  </w:num>
  <w:num w:numId="23">
    <w:abstractNumId w:val="3"/>
  </w:num>
  <w:num w:numId="24">
    <w:abstractNumId w:val="14"/>
  </w:num>
  <w:num w:numId="25">
    <w:abstractNumId w:val="17"/>
  </w:num>
  <w:num w:numId="26">
    <w:abstractNumId w:val="23"/>
  </w:num>
  <w:num w:numId="27">
    <w:abstractNumId w:val="0"/>
  </w:num>
  <w:num w:numId="28">
    <w:abstractNumId w:val="25"/>
  </w:num>
  <w:num w:numId="29">
    <w:abstractNumId w:val="7"/>
  </w:num>
  <w:num w:numId="30">
    <w:abstractNumId w:val="2"/>
  </w:num>
  <w:num w:numId="31">
    <w:abstractNumId w:val="8"/>
  </w:num>
  <w:num w:numId="32">
    <w:abstractNumId w:val="28"/>
  </w:num>
  <w:num w:numId="33">
    <w:abstractNumId w:val="13"/>
  </w:num>
  <w:num w:numId="34">
    <w:abstractNumId w:val="29"/>
  </w:num>
  <w:num w:numId="35">
    <w:abstractNumId w:val="19"/>
  </w:num>
  <w:num w:numId="36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10759"/>
    <w:rsid w:val="00012064"/>
    <w:rsid w:val="00017CE6"/>
    <w:rsid w:val="00017E40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81B03"/>
    <w:rsid w:val="00090C90"/>
    <w:rsid w:val="000916AA"/>
    <w:rsid w:val="0009323C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37EB"/>
    <w:rsid w:val="000E0161"/>
    <w:rsid w:val="000E37F3"/>
    <w:rsid w:val="000E3809"/>
    <w:rsid w:val="000E463B"/>
    <w:rsid w:val="000E4B80"/>
    <w:rsid w:val="000E6A21"/>
    <w:rsid w:val="000E79EE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79B8"/>
    <w:rsid w:val="00430F0A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1B26"/>
    <w:rsid w:val="00541D3F"/>
    <w:rsid w:val="00544AD1"/>
    <w:rsid w:val="00545227"/>
    <w:rsid w:val="00550831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6CDC"/>
    <w:rsid w:val="006E709C"/>
    <w:rsid w:val="006F05D8"/>
    <w:rsid w:val="006F2828"/>
    <w:rsid w:val="006F7E58"/>
    <w:rsid w:val="00701740"/>
    <w:rsid w:val="00703BCB"/>
    <w:rsid w:val="00703D87"/>
    <w:rsid w:val="00706944"/>
    <w:rsid w:val="00710245"/>
    <w:rsid w:val="007106EF"/>
    <w:rsid w:val="00713CBC"/>
    <w:rsid w:val="00715D4A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20B31"/>
    <w:rsid w:val="00821138"/>
    <w:rsid w:val="0082543B"/>
    <w:rsid w:val="0082601D"/>
    <w:rsid w:val="0082699F"/>
    <w:rsid w:val="00832E70"/>
    <w:rsid w:val="008345F2"/>
    <w:rsid w:val="00834F7D"/>
    <w:rsid w:val="00842634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70058"/>
    <w:rsid w:val="008738CB"/>
    <w:rsid w:val="0087524A"/>
    <w:rsid w:val="00880B37"/>
    <w:rsid w:val="008812F9"/>
    <w:rsid w:val="00887990"/>
    <w:rsid w:val="00892B6D"/>
    <w:rsid w:val="00894134"/>
    <w:rsid w:val="008A184A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634"/>
    <w:rsid w:val="0092540C"/>
    <w:rsid w:val="00925993"/>
    <w:rsid w:val="009260DC"/>
    <w:rsid w:val="00927D2D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6511"/>
    <w:rsid w:val="00A7731F"/>
    <w:rsid w:val="00A77A65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A0275"/>
    <w:rsid w:val="00AA0527"/>
    <w:rsid w:val="00AA2CCB"/>
    <w:rsid w:val="00AA3A11"/>
    <w:rsid w:val="00AA5B47"/>
    <w:rsid w:val="00AA72FD"/>
    <w:rsid w:val="00AB5CDD"/>
    <w:rsid w:val="00AC1627"/>
    <w:rsid w:val="00AC7A5B"/>
    <w:rsid w:val="00AD0E5F"/>
    <w:rsid w:val="00AD3AD0"/>
    <w:rsid w:val="00AD3E7F"/>
    <w:rsid w:val="00AE1A57"/>
    <w:rsid w:val="00AE2220"/>
    <w:rsid w:val="00AE5F23"/>
    <w:rsid w:val="00AE79B9"/>
    <w:rsid w:val="00AF5F77"/>
    <w:rsid w:val="00AF6367"/>
    <w:rsid w:val="00B002B4"/>
    <w:rsid w:val="00B0445B"/>
    <w:rsid w:val="00B04610"/>
    <w:rsid w:val="00B0788F"/>
    <w:rsid w:val="00B100E0"/>
    <w:rsid w:val="00B15951"/>
    <w:rsid w:val="00B15F86"/>
    <w:rsid w:val="00B17DB1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468B"/>
    <w:rsid w:val="00B82EA1"/>
    <w:rsid w:val="00B831E5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73AA"/>
    <w:rsid w:val="00C321AA"/>
    <w:rsid w:val="00C32BD6"/>
    <w:rsid w:val="00C36592"/>
    <w:rsid w:val="00C36A02"/>
    <w:rsid w:val="00C43CF2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90483"/>
    <w:rsid w:val="00C9185D"/>
    <w:rsid w:val="00CA0BA3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50D2"/>
    <w:rsid w:val="00DE54B9"/>
    <w:rsid w:val="00DE5893"/>
    <w:rsid w:val="00DE61A4"/>
    <w:rsid w:val="00DF1CF0"/>
    <w:rsid w:val="00E02E7F"/>
    <w:rsid w:val="00E03DDB"/>
    <w:rsid w:val="00E113BC"/>
    <w:rsid w:val="00E1265E"/>
    <w:rsid w:val="00E215AC"/>
    <w:rsid w:val="00E24938"/>
    <w:rsid w:val="00E250A9"/>
    <w:rsid w:val="00E25B99"/>
    <w:rsid w:val="00E306E4"/>
    <w:rsid w:val="00E34669"/>
    <w:rsid w:val="00E3503D"/>
    <w:rsid w:val="00E4614F"/>
    <w:rsid w:val="00E47848"/>
    <w:rsid w:val="00E501E2"/>
    <w:rsid w:val="00E50B10"/>
    <w:rsid w:val="00E50B9F"/>
    <w:rsid w:val="00E51B18"/>
    <w:rsid w:val="00E55216"/>
    <w:rsid w:val="00E64D7A"/>
    <w:rsid w:val="00E6646C"/>
    <w:rsid w:val="00E6719A"/>
    <w:rsid w:val="00E671E7"/>
    <w:rsid w:val="00E75067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119A"/>
    <w:rsid w:val="00EF2676"/>
    <w:rsid w:val="00F04110"/>
    <w:rsid w:val="00F05B2E"/>
    <w:rsid w:val="00F11CBD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70004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43C16063-AF34-E74A-B433-21284FF5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22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34</cp:revision>
  <cp:lastPrinted>2011-12-06T17:22:00Z</cp:lastPrinted>
  <dcterms:created xsi:type="dcterms:W3CDTF">2018-03-03T00:35:00Z</dcterms:created>
  <dcterms:modified xsi:type="dcterms:W3CDTF">2018-03-25T21:32:00Z</dcterms:modified>
</cp:coreProperties>
</file>