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E03" w:rsidRPr="00911F75" w:rsidRDefault="00911F75" w:rsidP="00911F75">
      <w:pPr>
        <w:pStyle w:val="Title"/>
        <w:rPr>
          <w:rFonts w:ascii="Calibri" w:hAnsi="Calibri" w:cs="Calibri"/>
          <w:sz w:val="48"/>
          <w:szCs w:val="48"/>
        </w:rPr>
      </w:pPr>
      <w:r w:rsidRPr="00911F75">
        <w:rPr>
          <w:rFonts w:ascii="Calibri" w:hAnsi="Calibri" w:cs="Calibri"/>
          <w:sz w:val="48"/>
          <w:szCs w:val="48"/>
        </w:rPr>
        <w:t>Pesquisas bibliográficas</w:t>
      </w:r>
    </w:p>
    <w:p w:rsidR="00911F75" w:rsidRDefault="00911F75" w:rsidP="00911F75">
      <w:pPr>
        <w:pStyle w:val="Subtitle"/>
        <w:rPr>
          <w:rFonts w:ascii="Calibri" w:hAnsi="Calibri" w:cs="Calibri"/>
          <w:sz w:val="32"/>
          <w:szCs w:val="32"/>
        </w:rPr>
      </w:pPr>
      <w:r w:rsidRPr="00911F75">
        <w:rPr>
          <w:rFonts w:ascii="Calibri" w:hAnsi="Calibri" w:cs="Calibri"/>
          <w:sz w:val="32"/>
          <w:szCs w:val="32"/>
        </w:rPr>
        <w:t>Marcelo de Rezende Martins</w:t>
      </w:r>
    </w:p>
    <w:p w:rsidR="00911F75" w:rsidRDefault="00911F75" w:rsidP="00911F75"/>
    <w:p w:rsidR="00911F75" w:rsidRPr="00911F75" w:rsidRDefault="00911F75" w:rsidP="00911F75"/>
    <w:p w:rsidR="00911F75" w:rsidRDefault="00911F75" w:rsidP="00911F75">
      <w:pPr>
        <w:pStyle w:val="Subtitle"/>
      </w:pPr>
      <w:r>
        <w:t>Disciplina: Metodologia da Pesquisa</w:t>
      </w:r>
    </w:p>
    <w:p w:rsidR="00911F75" w:rsidRDefault="00911F75" w:rsidP="00911F75">
      <w:pPr>
        <w:pStyle w:val="Subtitle"/>
      </w:pPr>
      <w:r>
        <w:t>Prof. Edna Gubitoso</w:t>
      </w:r>
    </w:p>
    <w:p w:rsidR="00911F75" w:rsidRPr="00911F75" w:rsidRDefault="00911F75" w:rsidP="00911F75">
      <w:pPr>
        <w:pStyle w:val="Subtitle"/>
      </w:pPr>
      <w:r>
        <w:t>1º Q - 2018</w:t>
      </w:r>
    </w:p>
    <w:p w:rsidR="00FB7813" w:rsidRPr="00EF71A7" w:rsidRDefault="00FB7813" w:rsidP="00F41937">
      <w:pPr>
        <w:rPr>
          <w:rFonts w:ascii="Calibri" w:hAnsi="Calibri" w:cs="Arial"/>
          <w:sz w:val="24"/>
          <w:szCs w:val="24"/>
        </w:rPr>
      </w:pPr>
    </w:p>
    <w:p w:rsidR="00CD5210" w:rsidRPr="00EF71A7" w:rsidRDefault="00CD5210" w:rsidP="00F41937">
      <w:pPr>
        <w:rPr>
          <w:rFonts w:ascii="Calibri" w:hAnsi="Calibri" w:cs="Arial"/>
          <w:sz w:val="24"/>
          <w:szCs w:val="24"/>
        </w:rPr>
      </w:pPr>
    </w:p>
    <w:p w:rsidR="00CD5210" w:rsidRPr="00EF71A7" w:rsidRDefault="00CD5210" w:rsidP="00F41937">
      <w:pPr>
        <w:rPr>
          <w:rFonts w:ascii="Calibri" w:hAnsi="Calibri" w:cs="Arial"/>
          <w:sz w:val="24"/>
          <w:szCs w:val="24"/>
        </w:rPr>
      </w:pPr>
    </w:p>
    <w:p w:rsidR="00B204B6" w:rsidRPr="00EF71A7" w:rsidRDefault="00525AF2" w:rsidP="00F41937">
      <w:pPr>
        <w:rPr>
          <w:rFonts w:ascii="Calibri" w:hAnsi="Calibri" w:cs="Arial"/>
          <w:sz w:val="24"/>
          <w:szCs w:val="24"/>
        </w:rPr>
      </w:pPr>
      <w:r>
        <w:rPr>
          <w:rFonts w:ascii="Calibri" w:hAnsi="Calibri" w:cs="Arial"/>
          <w:sz w:val="24"/>
          <w:szCs w:val="24"/>
        </w:rPr>
        <w:t xml:space="preserve">O Tema da minha dissertação é: </w:t>
      </w:r>
      <w:r w:rsidRPr="00525AF2">
        <w:rPr>
          <w:rFonts w:ascii="Calibri" w:hAnsi="Calibri" w:cs="Arial"/>
          <w:b/>
          <w:sz w:val="24"/>
          <w:szCs w:val="24"/>
        </w:rPr>
        <w:t>“Uso de redes neurais recorrentes na detecção de padrões de erros cometidos por alunos novatos durante a aprendizagem de programação”</w:t>
      </w:r>
      <w:r>
        <w:rPr>
          <w:rFonts w:ascii="Calibri" w:hAnsi="Calibri" w:cs="Arial"/>
          <w:b/>
          <w:sz w:val="24"/>
          <w:szCs w:val="24"/>
        </w:rPr>
        <w:t>.</w:t>
      </w:r>
      <w:r>
        <w:rPr>
          <w:rFonts w:ascii="Calibri" w:hAnsi="Calibri" w:cs="Arial"/>
          <w:sz w:val="24"/>
          <w:szCs w:val="24"/>
        </w:rPr>
        <w:t xml:space="preserve"> </w:t>
      </w:r>
      <w:r w:rsidR="00052B09">
        <w:rPr>
          <w:rFonts w:ascii="Calibri" w:hAnsi="Calibri" w:cs="Arial"/>
          <w:sz w:val="24"/>
          <w:szCs w:val="24"/>
        </w:rPr>
        <w:t>A partir do meu tema, das perguntas e objetivo da minha dissertação, coletei as seguintes referências</w:t>
      </w:r>
      <w:r w:rsidR="00052B09" w:rsidRPr="00EF71A7">
        <w:rPr>
          <w:rFonts w:ascii="Calibri" w:hAnsi="Calibri" w:cs="Arial"/>
          <w:sz w:val="24"/>
          <w:szCs w:val="24"/>
        </w:rPr>
        <w:t xml:space="preserve"> </w:t>
      </w:r>
      <w:r w:rsidR="00B204B6" w:rsidRPr="00EF71A7">
        <w:rPr>
          <w:rFonts w:ascii="Calibri" w:hAnsi="Calibri" w:cs="Arial"/>
          <w:sz w:val="24"/>
          <w:szCs w:val="24"/>
        </w:rPr>
        <w:t>, já padronizadas conforme a norma da ABNT:</w:t>
      </w:r>
    </w:p>
    <w:p w:rsidR="00B204B6" w:rsidRPr="00EF71A7" w:rsidRDefault="00B204B6" w:rsidP="00F41937">
      <w:pPr>
        <w:rPr>
          <w:rFonts w:ascii="Calibri" w:hAnsi="Calibri" w:cs="Arial"/>
          <w:sz w:val="24"/>
          <w:szCs w:val="24"/>
        </w:rPr>
      </w:pPr>
    </w:p>
    <w:p w:rsidR="00B204B6" w:rsidRPr="00EF71A7" w:rsidRDefault="00B204B6" w:rsidP="00F41937">
      <w:pPr>
        <w:pStyle w:val="Heading2"/>
        <w:rPr>
          <w:rFonts w:ascii="Calibri" w:hAnsi="Calibri" w:cs="Arial"/>
          <w:color w:val="0000FF"/>
          <w:sz w:val="24"/>
          <w:szCs w:val="24"/>
        </w:rPr>
      </w:pPr>
      <w:r w:rsidRPr="00EF71A7">
        <w:rPr>
          <w:rFonts w:ascii="Calibri" w:hAnsi="Calibri" w:cs="Arial"/>
          <w:color w:val="0000FF"/>
          <w:sz w:val="24"/>
          <w:szCs w:val="24"/>
        </w:rPr>
        <w:t>1) IBICT: Base de teses</w:t>
      </w:r>
    </w:p>
    <w:p w:rsidR="00B204B6" w:rsidRDefault="00B204B6" w:rsidP="00F41937">
      <w:pPr>
        <w:rPr>
          <w:rFonts w:ascii="Calibri" w:hAnsi="Calibri" w:cs="Arial"/>
          <w:sz w:val="24"/>
          <w:szCs w:val="24"/>
        </w:rPr>
      </w:pPr>
      <w:r w:rsidRPr="00EF71A7">
        <w:rPr>
          <w:rFonts w:ascii="Calibri" w:hAnsi="Calibri" w:cs="Arial"/>
          <w:sz w:val="24"/>
          <w:szCs w:val="24"/>
        </w:rPr>
        <w:t> </w:t>
      </w:r>
    </w:p>
    <w:p w:rsidR="0005261C" w:rsidRPr="0005261C" w:rsidRDefault="0005261C" w:rsidP="00F41937">
      <w:pPr>
        <w:rPr>
          <w:rFonts w:ascii="Calibri" w:hAnsi="Calibri" w:cs="Calibri"/>
          <w:sz w:val="24"/>
          <w:szCs w:val="24"/>
        </w:rPr>
      </w:pPr>
      <w:r w:rsidRPr="0005261C">
        <w:rPr>
          <w:rFonts w:ascii="Calibri" w:hAnsi="Calibri" w:cs="Calibri"/>
          <w:color w:val="222222"/>
          <w:sz w:val="24"/>
          <w:szCs w:val="24"/>
          <w:shd w:val="clear" w:color="auto" w:fill="FFFFFF"/>
        </w:rPr>
        <w:t>PEREIRA JUNIOR, Flaviano Ramos. </w:t>
      </w:r>
      <w:r w:rsidRPr="0005261C">
        <w:rPr>
          <w:rStyle w:val="Strong"/>
          <w:rFonts w:ascii="Calibri" w:hAnsi="Calibri" w:cs="Calibri"/>
          <w:color w:val="222222"/>
          <w:sz w:val="24"/>
          <w:szCs w:val="24"/>
          <w:shd w:val="clear" w:color="auto" w:fill="FFFFFF"/>
        </w:rPr>
        <w:t>Redes neurais diretas e recorrentes na previsão do preço de energia elétrica de curto prazo no mercado brasileiro. </w:t>
      </w:r>
      <w:r w:rsidRPr="0005261C">
        <w:rPr>
          <w:rFonts w:ascii="Calibri" w:hAnsi="Calibri" w:cs="Calibri"/>
          <w:color w:val="222222"/>
          <w:sz w:val="24"/>
          <w:szCs w:val="24"/>
          <w:shd w:val="clear" w:color="auto" w:fill="FFFFFF"/>
        </w:rPr>
        <w:t>2016. 83 f. Dissertação (Mestrado) - Instituto de Tecnologia, Universidade Federal do Pará, Belém, 2016.</w:t>
      </w:r>
    </w:p>
    <w:p w:rsidR="0005261C" w:rsidRPr="00EF71A7" w:rsidRDefault="0005261C" w:rsidP="00F41937">
      <w:pPr>
        <w:rPr>
          <w:rFonts w:ascii="Calibri" w:hAnsi="Calibri" w:cs="Arial"/>
          <w:sz w:val="24"/>
          <w:szCs w:val="24"/>
        </w:rPr>
      </w:pPr>
    </w:p>
    <w:p w:rsidR="00B204B6" w:rsidRPr="00EF71A7" w:rsidRDefault="00B204B6" w:rsidP="00F41937">
      <w:pPr>
        <w:rPr>
          <w:rFonts w:ascii="Calibri" w:hAnsi="Calibri" w:cs="Arial"/>
          <w:b/>
          <w:bCs/>
          <w:color w:val="0000FF"/>
          <w:sz w:val="24"/>
          <w:szCs w:val="24"/>
        </w:rPr>
      </w:pPr>
      <w:r w:rsidRPr="00EF71A7">
        <w:rPr>
          <w:rFonts w:ascii="Calibri" w:hAnsi="Calibri" w:cs="Arial"/>
          <w:b/>
          <w:bCs/>
          <w:color w:val="0000FF"/>
          <w:sz w:val="24"/>
          <w:szCs w:val="24"/>
        </w:rPr>
        <w:t>2) P</w:t>
      </w:r>
      <w:r w:rsidR="00FC5EB2" w:rsidRPr="00EF71A7">
        <w:rPr>
          <w:rFonts w:ascii="Calibri" w:hAnsi="Calibri" w:cs="Arial"/>
          <w:b/>
          <w:bCs/>
          <w:color w:val="0000FF"/>
          <w:sz w:val="24"/>
          <w:szCs w:val="24"/>
        </w:rPr>
        <w:t>residência</w:t>
      </w:r>
      <w:r w:rsidRPr="00EF71A7">
        <w:rPr>
          <w:rFonts w:ascii="Calibri" w:hAnsi="Calibri" w:cs="Arial"/>
          <w:b/>
          <w:bCs/>
          <w:color w:val="0000FF"/>
          <w:sz w:val="24"/>
          <w:szCs w:val="24"/>
        </w:rPr>
        <w:t>:</w:t>
      </w:r>
    </w:p>
    <w:p w:rsidR="00B204B6" w:rsidRDefault="00B204B6" w:rsidP="00F41937">
      <w:pPr>
        <w:rPr>
          <w:rFonts w:ascii="Calibri" w:hAnsi="Calibri" w:cs="Arial"/>
          <w:sz w:val="24"/>
          <w:szCs w:val="24"/>
        </w:rPr>
      </w:pPr>
    </w:p>
    <w:p w:rsidR="0005261C" w:rsidRPr="0005261C" w:rsidRDefault="0005261C" w:rsidP="00F41937">
      <w:pPr>
        <w:rPr>
          <w:rFonts w:ascii="Calibri" w:hAnsi="Calibri" w:cs="Calibri"/>
          <w:sz w:val="24"/>
          <w:szCs w:val="24"/>
        </w:rPr>
      </w:pPr>
      <w:r w:rsidRPr="0005261C">
        <w:rPr>
          <w:rFonts w:ascii="Calibri" w:hAnsi="Calibri" w:cs="Calibri"/>
          <w:color w:val="222222"/>
          <w:sz w:val="24"/>
          <w:szCs w:val="24"/>
          <w:shd w:val="clear" w:color="auto" w:fill="FFFFFF"/>
        </w:rPr>
        <w:t>BRASIL. Lei nº 11419, de 19 de dezembro de 2006. </w:t>
      </w:r>
      <w:r w:rsidRPr="0005261C">
        <w:rPr>
          <w:rStyle w:val="Strong"/>
          <w:rFonts w:ascii="Calibri" w:hAnsi="Calibri" w:cs="Calibri"/>
          <w:b w:val="0"/>
          <w:color w:val="222222"/>
          <w:sz w:val="24"/>
          <w:szCs w:val="24"/>
          <w:shd w:val="clear" w:color="auto" w:fill="FFFFFF"/>
        </w:rPr>
        <w:t>Dispõe Sobre A Informatização do Processo Judicial; Altera A Lei no 5.869, de 11 de Janeiro de 1973 – Código de Processo Civil; e Dá Outras Providências.</w:t>
      </w:r>
      <w:r w:rsidRPr="0005261C">
        <w:rPr>
          <w:rFonts w:ascii="Calibri" w:hAnsi="Calibri" w:cs="Calibri"/>
          <w:color w:val="222222"/>
          <w:sz w:val="24"/>
          <w:szCs w:val="24"/>
          <w:shd w:val="clear" w:color="auto" w:fill="FFFFFF"/>
        </w:rPr>
        <w:t xml:space="preserve"> </w:t>
      </w:r>
      <w:r w:rsidRPr="0005261C">
        <w:rPr>
          <w:rFonts w:ascii="Calibri" w:hAnsi="Calibri" w:cs="Calibri"/>
          <w:b/>
          <w:color w:val="222222"/>
          <w:sz w:val="24"/>
          <w:szCs w:val="24"/>
          <w:shd w:val="clear" w:color="auto" w:fill="FFFFFF"/>
        </w:rPr>
        <w:t>Diário Oficial da União</w:t>
      </w:r>
      <w:r w:rsidRPr="0005261C">
        <w:rPr>
          <w:rFonts w:ascii="Calibri" w:hAnsi="Calibri" w:cs="Calibri"/>
          <w:color w:val="222222"/>
          <w:sz w:val="24"/>
          <w:szCs w:val="24"/>
          <w:shd w:val="clear" w:color="auto" w:fill="FFFFFF"/>
        </w:rPr>
        <w:t>, Brasília, 20 dez. 2006.</w:t>
      </w:r>
    </w:p>
    <w:p w:rsidR="0005261C" w:rsidRPr="00EF71A7" w:rsidRDefault="0005261C" w:rsidP="00F41937">
      <w:pPr>
        <w:rPr>
          <w:rFonts w:ascii="Calibri" w:hAnsi="Calibri" w:cs="Arial"/>
          <w:sz w:val="24"/>
          <w:szCs w:val="24"/>
        </w:rPr>
      </w:pPr>
    </w:p>
    <w:p w:rsidR="00B204B6" w:rsidRPr="00EF71A7" w:rsidRDefault="00B204B6" w:rsidP="00F41937">
      <w:pPr>
        <w:pStyle w:val="curriculotitulonome"/>
        <w:jc w:val="left"/>
        <w:rPr>
          <w:rFonts w:ascii="Calibri" w:hAnsi="Calibri"/>
          <w:b w:val="0"/>
          <w:color w:val="0000FF"/>
          <w:sz w:val="24"/>
          <w:szCs w:val="24"/>
        </w:rPr>
      </w:pPr>
      <w:r w:rsidRPr="00EF71A7">
        <w:rPr>
          <w:rStyle w:val="Strong"/>
          <w:rFonts w:ascii="Calibri" w:hAnsi="Calibri"/>
          <w:b/>
          <w:color w:val="0000FF"/>
          <w:sz w:val="24"/>
          <w:szCs w:val="24"/>
        </w:rPr>
        <w:t>3) Lattes</w:t>
      </w:r>
      <w:r w:rsidRPr="00EF71A7">
        <w:rPr>
          <w:rFonts w:ascii="Calibri" w:hAnsi="Calibri"/>
          <w:b w:val="0"/>
          <w:color w:val="0000FF"/>
          <w:sz w:val="24"/>
          <w:szCs w:val="24"/>
        </w:rPr>
        <w:t xml:space="preserve">: </w:t>
      </w:r>
    </w:p>
    <w:p w:rsidR="00B204B6" w:rsidRPr="0005261C" w:rsidRDefault="0005261C" w:rsidP="0005261C">
      <w:pPr>
        <w:pStyle w:val="curriculotitulonome"/>
        <w:spacing w:line="240" w:lineRule="auto"/>
        <w:jc w:val="left"/>
        <w:rPr>
          <w:rFonts w:ascii="Calibri" w:hAnsi="Calibri"/>
          <w:b w:val="0"/>
          <w:sz w:val="24"/>
          <w:szCs w:val="24"/>
        </w:rPr>
      </w:pPr>
      <w:r>
        <w:rPr>
          <w:rFonts w:ascii="Calibri" w:hAnsi="Calibri"/>
          <w:b w:val="0"/>
          <w:sz w:val="24"/>
          <w:szCs w:val="24"/>
        </w:rPr>
        <w:t xml:space="preserve">Pesquisei pelo nome </w:t>
      </w:r>
      <w:r w:rsidRPr="0005261C">
        <w:rPr>
          <w:rFonts w:ascii="Calibri" w:hAnsi="Calibri"/>
          <w:b w:val="0"/>
          <w:i/>
          <w:sz w:val="24"/>
          <w:szCs w:val="24"/>
        </w:rPr>
        <w:t>“Marcelo Finger”</w:t>
      </w:r>
      <w:r>
        <w:rPr>
          <w:rFonts w:ascii="Calibri" w:hAnsi="Calibri"/>
          <w:b w:val="0"/>
          <w:sz w:val="24"/>
          <w:szCs w:val="24"/>
        </w:rPr>
        <w:t>, professor do IME-USP, da área de Inteligência Artificial e</w:t>
      </w:r>
      <w:r w:rsidR="00B204B6" w:rsidRPr="00EF71A7">
        <w:rPr>
          <w:rFonts w:ascii="Calibri" w:hAnsi="Calibri"/>
          <w:b w:val="0"/>
          <w:sz w:val="24"/>
          <w:szCs w:val="24"/>
        </w:rPr>
        <w:t xml:space="preserve"> localizei o</w:t>
      </w:r>
      <w:r>
        <w:rPr>
          <w:rFonts w:ascii="Calibri" w:hAnsi="Calibri"/>
          <w:b w:val="0"/>
          <w:sz w:val="24"/>
          <w:szCs w:val="24"/>
        </w:rPr>
        <w:t xml:space="preserve"> seguinte</w:t>
      </w:r>
      <w:r w:rsidR="00B204B6" w:rsidRPr="00EF71A7">
        <w:rPr>
          <w:rFonts w:ascii="Calibri" w:hAnsi="Calibri"/>
          <w:b w:val="0"/>
          <w:sz w:val="24"/>
          <w:szCs w:val="24"/>
        </w:rPr>
        <w:t xml:space="preserve"> trabalho:</w:t>
      </w:r>
    </w:p>
    <w:p w:rsidR="0005261C" w:rsidRDefault="0005261C" w:rsidP="00F41937">
      <w:pPr>
        <w:rPr>
          <w:rFonts w:ascii="Calibri" w:hAnsi="Calibri" w:cs="Arial"/>
          <w:sz w:val="24"/>
          <w:szCs w:val="24"/>
        </w:rPr>
      </w:pPr>
    </w:p>
    <w:p w:rsidR="0005261C" w:rsidRPr="0005261C" w:rsidRDefault="0005261C" w:rsidP="00F41937">
      <w:pPr>
        <w:rPr>
          <w:rFonts w:ascii="Calibri" w:hAnsi="Calibri" w:cs="Calibri"/>
          <w:sz w:val="24"/>
          <w:szCs w:val="24"/>
        </w:rPr>
      </w:pPr>
      <w:r w:rsidRPr="0005261C">
        <w:rPr>
          <w:rFonts w:ascii="Calibri" w:hAnsi="Calibri" w:cs="Calibri"/>
          <w:color w:val="222222"/>
          <w:sz w:val="24"/>
          <w:szCs w:val="24"/>
          <w:shd w:val="clear" w:color="auto" w:fill="FFFFFF"/>
        </w:rPr>
        <w:t>FERREIRA, Luiz Fabiano; FINGER, Marcelo. Semantic Parsing Natural Language into SPARQL: an LSTM Enconder-Decoder Neural Net Approach. In: ENCONTRO NACIONAL DE INTELIGÊNCIA ARTIFICIAL E COMPUTACIONAL, 14., 2017, Uberlândia. </w:t>
      </w:r>
      <w:r w:rsidRPr="0005261C">
        <w:rPr>
          <w:rStyle w:val="Strong"/>
          <w:rFonts w:ascii="Calibri" w:hAnsi="Calibri" w:cs="Calibri"/>
          <w:color w:val="222222"/>
          <w:sz w:val="24"/>
          <w:szCs w:val="24"/>
          <w:shd w:val="clear" w:color="auto" w:fill="FFFFFF"/>
        </w:rPr>
        <w:t>Anais... . </w:t>
      </w:r>
      <w:r w:rsidRPr="0005261C">
        <w:rPr>
          <w:rFonts w:ascii="Calibri" w:hAnsi="Calibri" w:cs="Calibri"/>
          <w:color w:val="222222"/>
          <w:sz w:val="24"/>
          <w:szCs w:val="24"/>
          <w:shd w:val="clear" w:color="auto" w:fill="FFFFFF"/>
        </w:rPr>
        <w:t>Uberlândia: SBC, 2017. p. 1 - 12.</w:t>
      </w:r>
    </w:p>
    <w:p w:rsidR="00B204B6" w:rsidRPr="00EF71A7" w:rsidRDefault="00B204B6" w:rsidP="00F41937">
      <w:pPr>
        <w:rPr>
          <w:rFonts w:ascii="Calibri" w:hAnsi="Calibri" w:cs="Arial"/>
          <w:sz w:val="24"/>
          <w:szCs w:val="24"/>
        </w:rPr>
      </w:pPr>
      <w:r w:rsidRPr="00EF71A7">
        <w:rPr>
          <w:rFonts w:ascii="Calibri" w:hAnsi="Calibri" w:cs="Arial"/>
          <w:sz w:val="24"/>
          <w:szCs w:val="24"/>
        </w:rPr>
        <w:t> </w:t>
      </w:r>
    </w:p>
    <w:p w:rsidR="00B204B6" w:rsidRDefault="00B204B6" w:rsidP="00F41937">
      <w:pPr>
        <w:pStyle w:val="Heading1"/>
        <w:rPr>
          <w:rFonts w:ascii="Calibri" w:hAnsi="Calibri" w:cs="Arial"/>
          <w:b/>
          <w:color w:val="002060"/>
          <w:szCs w:val="24"/>
          <w:lang w:val="en-US"/>
        </w:rPr>
      </w:pPr>
      <w:r w:rsidRPr="00EF71A7">
        <w:rPr>
          <w:rFonts w:ascii="Calibri" w:hAnsi="Calibri" w:cs="Arial"/>
          <w:b/>
          <w:color w:val="0000FF"/>
          <w:szCs w:val="24"/>
          <w:lang w:val="en-US"/>
        </w:rPr>
        <w:t xml:space="preserve">4) </w:t>
      </w:r>
      <w:r w:rsidR="0060188B" w:rsidRPr="00EF71A7">
        <w:rPr>
          <w:rFonts w:ascii="Calibri" w:hAnsi="Calibri" w:cs="Arial"/>
          <w:b/>
          <w:color w:val="002060"/>
          <w:szCs w:val="24"/>
          <w:lang w:val="en-US"/>
        </w:rPr>
        <w:t>CAPES /USP (Web of Science) Scopus, Science Direct</w:t>
      </w:r>
    </w:p>
    <w:p w:rsidR="00821502" w:rsidRPr="00821502" w:rsidRDefault="00821502" w:rsidP="00821502">
      <w:pPr>
        <w:rPr>
          <w:lang w:val="en-US"/>
        </w:rPr>
      </w:pPr>
    </w:p>
    <w:p w:rsidR="0060188B" w:rsidRPr="00821502" w:rsidRDefault="00821502" w:rsidP="0060188B">
      <w:pPr>
        <w:tabs>
          <w:tab w:val="left" w:pos="3030"/>
        </w:tabs>
        <w:rPr>
          <w:rFonts w:ascii="Calibri" w:hAnsi="Calibri" w:cs="Calibri"/>
          <w:sz w:val="24"/>
          <w:szCs w:val="24"/>
          <w:lang w:val="en-US"/>
        </w:rPr>
      </w:pPr>
      <w:r w:rsidRPr="00821502">
        <w:rPr>
          <w:rFonts w:ascii="Calibri" w:hAnsi="Calibri" w:cs="Calibri"/>
          <w:color w:val="222222"/>
          <w:sz w:val="24"/>
          <w:szCs w:val="24"/>
          <w:shd w:val="clear" w:color="auto" w:fill="FFFFFF"/>
        </w:rPr>
        <w:t xml:space="preserve">OKUBO, Fumiya et al. A neural network approach for students' performance prediction. In: </w:t>
      </w:r>
      <w:r w:rsidRPr="00821502">
        <w:rPr>
          <w:rFonts w:ascii="Calibri" w:hAnsi="Calibri" w:cs="Calibri"/>
          <w:color w:val="000000"/>
          <w:sz w:val="24"/>
          <w:szCs w:val="24"/>
          <w:shd w:val="clear" w:color="auto" w:fill="FFFFFF"/>
        </w:rPr>
        <w:t>LEARNING ANALYTICS &amp; KNOWLEDGE CONFERENCE (LAK)</w:t>
      </w:r>
      <w:r w:rsidRPr="00821502">
        <w:rPr>
          <w:rFonts w:ascii="Calibri" w:hAnsi="Calibri" w:cs="Calibri"/>
          <w:color w:val="222222"/>
          <w:sz w:val="24"/>
          <w:szCs w:val="24"/>
          <w:shd w:val="clear" w:color="auto" w:fill="FFFFFF"/>
        </w:rPr>
        <w:t>, 7., 2017, Vancouver. </w:t>
      </w:r>
      <w:r w:rsidRPr="00821502">
        <w:rPr>
          <w:rStyle w:val="Strong"/>
          <w:rFonts w:ascii="Calibri" w:hAnsi="Calibri" w:cs="Calibri"/>
          <w:color w:val="222222"/>
          <w:sz w:val="24"/>
          <w:szCs w:val="24"/>
          <w:shd w:val="clear" w:color="auto" w:fill="FFFFFF"/>
        </w:rPr>
        <w:t>Proceedings... . </w:t>
      </w:r>
      <w:r w:rsidRPr="00821502">
        <w:rPr>
          <w:rFonts w:ascii="Calibri" w:hAnsi="Calibri" w:cs="Calibri"/>
          <w:color w:val="222222"/>
          <w:sz w:val="24"/>
          <w:szCs w:val="24"/>
          <w:shd w:val="clear" w:color="auto" w:fill="FFFFFF"/>
        </w:rPr>
        <w:t>New York: ACM, 2017. p. 598 - 599.</w:t>
      </w:r>
    </w:p>
    <w:p w:rsidR="00B204B6" w:rsidRPr="00EF71A7" w:rsidRDefault="00B204B6" w:rsidP="00F41937">
      <w:pPr>
        <w:rPr>
          <w:rFonts w:ascii="Calibri" w:hAnsi="Calibri" w:cs="Arial"/>
          <w:sz w:val="24"/>
          <w:szCs w:val="24"/>
          <w:lang w:val="en-US"/>
        </w:rPr>
      </w:pPr>
    </w:p>
    <w:p w:rsidR="00480E87" w:rsidRPr="00EF71A7" w:rsidRDefault="00033822" w:rsidP="00480E87">
      <w:pPr>
        <w:rPr>
          <w:rFonts w:ascii="Calibri" w:hAnsi="Calibri" w:cs="Arial"/>
          <w:sz w:val="24"/>
          <w:szCs w:val="24"/>
          <w:lang w:val="en-US"/>
        </w:rPr>
      </w:pPr>
      <w:r w:rsidRPr="00EF71A7">
        <w:rPr>
          <w:rFonts w:ascii="Calibri" w:hAnsi="Calibri" w:cs="Arial"/>
          <w:b/>
          <w:color w:val="0000FF"/>
          <w:sz w:val="24"/>
          <w:szCs w:val="24"/>
          <w:lang w:val="en-US"/>
        </w:rPr>
        <w:t>5)</w:t>
      </w:r>
      <w:r w:rsidR="00480E87" w:rsidRPr="00EF71A7">
        <w:rPr>
          <w:rFonts w:ascii="Calibri" w:hAnsi="Calibri" w:cs="Arial"/>
          <w:sz w:val="24"/>
          <w:szCs w:val="24"/>
          <w:lang w:val="en-US"/>
        </w:rPr>
        <w:t xml:space="preserve"> </w:t>
      </w:r>
      <w:r w:rsidR="00480E87" w:rsidRPr="00EF71A7">
        <w:rPr>
          <w:rFonts w:ascii="Calibri" w:hAnsi="Calibri" w:cs="Arial"/>
          <w:b/>
          <w:sz w:val="24"/>
          <w:szCs w:val="24"/>
          <w:lang w:val="en-US"/>
        </w:rPr>
        <w:t>CAPES /USP IEEE</w:t>
      </w:r>
    </w:p>
    <w:p w:rsidR="00F82BA9" w:rsidRPr="00D60C5D" w:rsidRDefault="00D60C5D" w:rsidP="00480E87">
      <w:pPr>
        <w:rPr>
          <w:rFonts w:ascii="Calibri" w:hAnsi="Calibri" w:cs="Calibri"/>
          <w:sz w:val="24"/>
          <w:szCs w:val="24"/>
          <w:lang w:val="en-US"/>
        </w:rPr>
      </w:pPr>
      <w:r w:rsidRPr="00D60C5D">
        <w:rPr>
          <w:rFonts w:ascii="Calibri" w:hAnsi="Calibri" w:cs="Calibri"/>
          <w:color w:val="222222"/>
          <w:sz w:val="24"/>
          <w:szCs w:val="24"/>
          <w:shd w:val="clear" w:color="auto" w:fill="FFFFFF"/>
        </w:rPr>
        <w:t>ARIFI, Sara Mernissi et al. Automatic program assessment using static and dynamic analysis. In: WORLD CONFERENCE ON COMPLEX SYSTEMS (WCCS), 3., 2015, Marrakech. </w:t>
      </w:r>
      <w:r w:rsidRPr="00D60C5D">
        <w:rPr>
          <w:rFonts w:ascii="Calibri" w:hAnsi="Calibri" w:cs="Calibri"/>
          <w:b/>
          <w:bCs/>
          <w:color w:val="222222"/>
          <w:sz w:val="24"/>
          <w:szCs w:val="24"/>
          <w:shd w:val="clear" w:color="auto" w:fill="FFFFFF"/>
        </w:rPr>
        <w:t>Proceedings... . </w:t>
      </w:r>
      <w:r w:rsidRPr="00D60C5D">
        <w:rPr>
          <w:rFonts w:ascii="Calibri" w:hAnsi="Calibri" w:cs="Calibri"/>
          <w:color w:val="222222"/>
          <w:sz w:val="24"/>
          <w:szCs w:val="24"/>
          <w:shd w:val="clear" w:color="auto" w:fill="FFFFFF"/>
        </w:rPr>
        <w:t>Marrakech: IEEE, 2016. p. 1 - 6.</w:t>
      </w:r>
    </w:p>
    <w:p w:rsidR="00033822" w:rsidRPr="00EF71A7" w:rsidRDefault="00033822" w:rsidP="00F41937">
      <w:pPr>
        <w:rPr>
          <w:rFonts w:ascii="Calibri" w:hAnsi="Calibri" w:cs="Arial"/>
          <w:sz w:val="24"/>
          <w:szCs w:val="24"/>
          <w:lang w:val="en-US"/>
        </w:rPr>
      </w:pPr>
    </w:p>
    <w:p w:rsidR="00480E87" w:rsidRPr="00EF71A7" w:rsidRDefault="00033822" w:rsidP="00480E87">
      <w:pPr>
        <w:rPr>
          <w:rFonts w:ascii="Calibri" w:hAnsi="Calibri" w:cs="Arial"/>
          <w:sz w:val="24"/>
          <w:szCs w:val="24"/>
          <w:lang w:val="en-US"/>
        </w:rPr>
      </w:pPr>
      <w:bookmarkStart w:id="0" w:name="OLE_LINK1"/>
      <w:bookmarkStart w:id="1" w:name="OLE_LINK2"/>
      <w:r w:rsidRPr="00EF71A7">
        <w:rPr>
          <w:rFonts w:ascii="Calibri" w:hAnsi="Calibri" w:cs="Arial"/>
          <w:b/>
          <w:color w:val="0000FF"/>
          <w:sz w:val="24"/>
          <w:szCs w:val="24"/>
          <w:lang w:val="en-US"/>
        </w:rPr>
        <w:t xml:space="preserve">6) </w:t>
      </w:r>
      <w:bookmarkEnd w:id="0"/>
      <w:bookmarkEnd w:id="1"/>
      <w:r w:rsidR="00480E87" w:rsidRPr="00EF71A7">
        <w:rPr>
          <w:rFonts w:ascii="Calibri" w:hAnsi="Calibri" w:cs="Arial"/>
          <w:sz w:val="24"/>
          <w:szCs w:val="24"/>
          <w:lang w:val="en-US"/>
        </w:rPr>
        <w:t xml:space="preserve"> </w:t>
      </w:r>
      <w:r w:rsidR="00480E87" w:rsidRPr="00EF71A7">
        <w:rPr>
          <w:rFonts w:ascii="Calibri" w:hAnsi="Calibri" w:cs="Arial"/>
          <w:b/>
          <w:sz w:val="24"/>
          <w:szCs w:val="24"/>
          <w:lang w:val="en-US"/>
        </w:rPr>
        <w:t>CAPES /USP ACM</w:t>
      </w:r>
    </w:p>
    <w:p w:rsidR="007C1ECF" w:rsidRPr="00D60C5D" w:rsidRDefault="00D60C5D" w:rsidP="00480E87">
      <w:pPr>
        <w:rPr>
          <w:rFonts w:ascii="Calibri" w:hAnsi="Calibri" w:cs="Calibri"/>
          <w:sz w:val="24"/>
          <w:szCs w:val="24"/>
          <w:lang w:val="en-US"/>
        </w:rPr>
      </w:pPr>
      <w:r w:rsidRPr="00D60C5D">
        <w:rPr>
          <w:rFonts w:ascii="Calibri" w:hAnsi="Calibri" w:cs="Calibri"/>
          <w:color w:val="222222"/>
          <w:sz w:val="24"/>
          <w:szCs w:val="24"/>
          <w:shd w:val="clear" w:color="auto" w:fill="FFFFFF"/>
        </w:rPr>
        <w:t>TANG, Steven; PETERSON, Joshua C.; PARDOS, Zachary A.. Deep Neural Networks and How They Apply to Sequential Education Data. In: LEARNING AT SCALE (L@S), 3., 2016, Edinburgh. </w:t>
      </w:r>
      <w:r w:rsidRPr="00D60C5D">
        <w:rPr>
          <w:rFonts w:ascii="Calibri" w:hAnsi="Calibri" w:cs="Calibri"/>
          <w:b/>
          <w:bCs/>
          <w:color w:val="222222"/>
          <w:sz w:val="24"/>
          <w:szCs w:val="24"/>
          <w:shd w:val="clear" w:color="auto" w:fill="FFFFFF"/>
        </w:rPr>
        <w:t>Proceedings... . </w:t>
      </w:r>
      <w:r w:rsidRPr="00D60C5D">
        <w:rPr>
          <w:rFonts w:ascii="Calibri" w:hAnsi="Calibri" w:cs="Calibri"/>
          <w:color w:val="222222"/>
          <w:sz w:val="24"/>
          <w:szCs w:val="24"/>
          <w:shd w:val="clear" w:color="auto" w:fill="FFFFFF"/>
        </w:rPr>
        <w:t>New York: ACM, 2016. p. 321 - 324.</w:t>
      </w:r>
    </w:p>
    <w:p w:rsidR="00033822" w:rsidRPr="00EF71A7" w:rsidRDefault="00033822" w:rsidP="00F41937">
      <w:pPr>
        <w:rPr>
          <w:rFonts w:ascii="Calibri" w:hAnsi="Calibri" w:cs="Arial"/>
          <w:sz w:val="24"/>
          <w:szCs w:val="24"/>
          <w:lang w:val="en-US"/>
        </w:rPr>
      </w:pPr>
    </w:p>
    <w:p w:rsidR="0068743F" w:rsidRPr="00EF71A7" w:rsidRDefault="00033822" w:rsidP="00F41937">
      <w:pPr>
        <w:rPr>
          <w:rFonts w:ascii="Calibri" w:hAnsi="Calibri" w:cs="Arial"/>
          <w:b/>
          <w:color w:val="0000FF"/>
          <w:sz w:val="24"/>
          <w:szCs w:val="24"/>
        </w:rPr>
      </w:pPr>
      <w:r w:rsidRPr="00EF71A7">
        <w:rPr>
          <w:rFonts w:ascii="Calibri" w:hAnsi="Calibri" w:cs="Arial"/>
          <w:b/>
          <w:color w:val="0000FF"/>
          <w:sz w:val="24"/>
          <w:szCs w:val="24"/>
        </w:rPr>
        <w:t>7</w:t>
      </w:r>
      <w:r w:rsidR="0068743F" w:rsidRPr="00EF71A7">
        <w:rPr>
          <w:rFonts w:ascii="Calibri" w:hAnsi="Calibri" w:cs="Arial"/>
          <w:b/>
          <w:color w:val="0000FF"/>
          <w:sz w:val="24"/>
          <w:szCs w:val="24"/>
        </w:rPr>
        <w:t xml:space="preserve">) Site </w:t>
      </w:r>
      <w:r w:rsidR="00945D45" w:rsidRPr="00EF71A7">
        <w:rPr>
          <w:rFonts w:ascii="Calibri" w:hAnsi="Calibri" w:cs="Arial"/>
          <w:b/>
          <w:color w:val="0000FF"/>
          <w:sz w:val="24"/>
          <w:szCs w:val="24"/>
        </w:rPr>
        <w:t>de Universidade   (escolhi a UNICAMP)</w:t>
      </w:r>
    </w:p>
    <w:p w:rsidR="006F342D" w:rsidRPr="000146CA" w:rsidRDefault="000146CA" w:rsidP="00F41937">
      <w:pPr>
        <w:rPr>
          <w:rFonts w:ascii="Calibri" w:hAnsi="Calibri" w:cs="Calibri"/>
          <w:sz w:val="24"/>
          <w:szCs w:val="24"/>
        </w:rPr>
      </w:pPr>
      <w:r w:rsidRPr="000146CA">
        <w:rPr>
          <w:rFonts w:ascii="Calibri" w:hAnsi="Calibri" w:cs="Calibri"/>
          <w:color w:val="222222"/>
          <w:sz w:val="24"/>
          <w:szCs w:val="24"/>
          <w:shd w:val="clear" w:color="auto" w:fill="FFFFFF"/>
        </w:rPr>
        <w:t>TABACOF, Pedro. </w:t>
      </w:r>
      <w:r w:rsidRPr="000146CA">
        <w:rPr>
          <w:rStyle w:val="Strong"/>
          <w:rFonts w:ascii="Calibri" w:hAnsi="Calibri" w:cs="Calibri"/>
          <w:color w:val="222222"/>
          <w:sz w:val="24"/>
          <w:szCs w:val="24"/>
          <w:shd w:val="clear" w:color="auto" w:fill="FFFFFF"/>
        </w:rPr>
        <w:t>Exploring adversarial images in deep neural networks. </w:t>
      </w:r>
      <w:r w:rsidRPr="000146CA">
        <w:rPr>
          <w:rFonts w:ascii="Calibri" w:hAnsi="Calibri" w:cs="Calibri"/>
          <w:color w:val="222222"/>
          <w:sz w:val="24"/>
          <w:szCs w:val="24"/>
          <w:shd w:val="clear" w:color="auto" w:fill="FFFFFF"/>
        </w:rPr>
        <w:t>2017. 75 f. Dissertação (Mestrado) - Universidade Estadual de Campinas, Campinas, 2017.</w:t>
      </w:r>
    </w:p>
    <w:p w:rsidR="0068743F" w:rsidRPr="00EF71A7" w:rsidRDefault="0068743F" w:rsidP="00F41937">
      <w:pPr>
        <w:rPr>
          <w:rFonts w:ascii="Calibri" w:hAnsi="Calibri" w:cs="Arial"/>
          <w:sz w:val="24"/>
          <w:szCs w:val="24"/>
        </w:rPr>
      </w:pPr>
    </w:p>
    <w:p w:rsidR="00DE1FF1" w:rsidRPr="00DE1FF1" w:rsidRDefault="0068743F" w:rsidP="00F41937">
      <w:pPr>
        <w:rPr>
          <w:rFonts w:ascii="Calibri" w:hAnsi="Calibri" w:cs="Arial"/>
          <w:b/>
          <w:color w:val="0000FF"/>
          <w:sz w:val="24"/>
          <w:szCs w:val="24"/>
        </w:rPr>
      </w:pPr>
      <w:r w:rsidRPr="00EF71A7">
        <w:rPr>
          <w:rFonts w:ascii="Calibri" w:hAnsi="Calibri" w:cs="Arial"/>
          <w:b/>
          <w:color w:val="0000FF"/>
          <w:sz w:val="24"/>
          <w:szCs w:val="24"/>
        </w:rPr>
        <w:t>8</w:t>
      </w:r>
      <w:r w:rsidR="00B204B6" w:rsidRPr="00EF71A7">
        <w:rPr>
          <w:rFonts w:ascii="Calibri" w:hAnsi="Calibri" w:cs="Arial"/>
          <w:b/>
          <w:color w:val="0000FF"/>
          <w:sz w:val="24"/>
          <w:szCs w:val="24"/>
        </w:rPr>
        <w:t xml:space="preserve">) </w:t>
      </w:r>
      <w:r w:rsidR="00953D00" w:rsidRPr="00EF71A7">
        <w:rPr>
          <w:rFonts w:ascii="Calibri" w:hAnsi="Calibri" w:cs="Arial"/>
          <w:b/>
          <w:color w:val="0000FF"/>
          <w:sz w:val="24"/>
          <w:szCs w:val="24"/>
        </w:rPr>
        <w:t>Site da apostila</w:t>
      </w:r>
    </w:p>
    <w:p w:rsidR="00DE1FF1" w:rsidRPr="00DE1FF1" w:rsidRDefault="00D42954" w:rsidP="00DE1FF1">
      <w:pPr>
        <w:rPr>
          <w:rFonts w:ascii="Calibri" w:hAnsi="Calibri" w:cs="Calibri"/>
          <w:sz w:val="24"/>
          <w:szCs w:val="24"/>
        </w:rPr>
      </w:pPr>
      <w:hyperlink r:id="rId5" w:history="1">
        <w:r w:rsidR="00DE1FF1" w:rsidRPr="00DE1FF1">
          <w:rPr>
            <w:rStyle w:val="Hyperlink"/>
            <w:rFonts w:ascii="Calibri" w:hAnsi="Calibri" w:cs="Calibri"/>
            <w:sz w:val="24"/>
            <w:szCs w:val="24"/>
          </w:rPr>
          <w:t>http://www.sibi.usp.br/</w:t>
        </w:r>
      </w:hyperlink>
      <w:r w:rsidR="00DE1FF1">
        <w:rPr>
          <w:rFonts w:ascii="Calibri" w:hAnsi="Calibri" w:cs="Calibri"/>
          <w:sz w:val="24"/>
          <w:szCs w:val="24"/>
        </w:rPr>
        <w:t xml:space="preserve"> Fiz uma b</w:t>
      </w:r>
      <w:r w:rsidR="00DE1FF1" w:rsidRPr="00DE1FF1">
        <w:rPr>
          <w:rFonts w:ascii="Calibri" w:hAnsi="Calibri" w:cs="Calibri"/>
          <w:sz w:val="24"/>
          <w:szCs w:val="24"/>
        </w:rPr>
        <w:t>usca por “redes recorrentes” mais o filtro de Teses, após 2011</w:t>
      </w:r>
    </w:p>
    <w:p w:rsidR="00DE1FF1" w:rsidRDefault="00DE1FF1" w:rsidP="00DE1FF1"/>
    <w:p w:rsidR="00DE1FF1" w:rsidRPr="00DE1FF1" w:rsidRDefault="00DE1FF1" w:rsidP="00DE1FF1">
      <w:pPr>
        <w:rPr>
          <w:rFonts w:ascii="Calibri" w:hAnsi="Calibri" w:cs="Calibri"/>
          <w:sz w:val="24"/>
          <w:szCs w:val="24"/>
        </w:rPr>
      </w:pPr>
      <w:r w:rsidRPr="00DE1FF1">
        <w:rPr>
          <w:rFonts w:ascii="Calibri" w:hAnsi="Calibri" w:cs="Calibri"/>
          <w:color w:val="222222"/>
          <w:sz w:val="24"/>
          <w:szCs w:val="24"/>
          <w:shd w:val="clear" w:color="auto" w:fill="FFFFFF"/>
        </w:rPr>
        <w:t>SALAZAR, Andrés Eduardo Coca. </w:t>
      </w:r>
      <w:r w:rsidRPr="00DE1FF1">
        <w:rPr>
          <w:rStyle w:val="Strong"/>
          <w:rFonts w:ascii="Calibri" w:hAnsi="Calibri" w:cs="Calibri"/>
          <w:color w:val="222222"/>
          <w:sz w:val="24"/>
          <w:szCs w:val="24"/>
          <w:shd w:val="clear" w:color="auto" w:fill="FFFFFF"/>
        </w:rPr>
        <w:t>Mineração de estruturas musicais e composição automática utilizando redes complexas. </w:t>
      </w:r>
      <w:r w:rsidRPr="00DE1FF1">
        <w:rPr>
          <w:rFonts w:ascii="Calibri" w:hAnsi="Calibri" w:cs="Calibri"/>
          <w:color w:val="222222"/>
          <w:sz w:val="24"/>
          <w:szCs w:val="24"/>
          <w:shd w:val="clear" w:color="auto" w:fill="FFFFFF"/>
        </w:rPr>
        <w:t>2014. 171 f. Tese (Doutorado) - Instituto de Ciências Matemáticas e de Computação, Universidade de São Paulo, São Carlos, 2014.</w:t>
      </w:r>
    </w:p>
    <w:p w:rsidR="00DE1FF1" w:rsidRPr="00EF71A7" w:rsidRDefault="00DE1FF1" w:rsidP="00F41937">
      <w:pPr>
        <w:rPr>
          <w:rFonts w:ascii="Calibri" w:hAnsi="Calibri" w:cs="Arial"/>
          <w:bCs/>
          <w:color w:val="000000"/>
          <w:sz w:val="24"/>
          <w:szCs w:val="24"/>
        </w:rPr>
      </w:pPr>
    </w:p>
    <w:p w:rsidR="00B204B6" w:rsidRPr="00EF71A7" w:rsidRDefault="00B204B6" w:rsidP="00F41937">
      <w:pPr>
        <w:rPr>
          <w:rFonts w:ascii="Calibri" w:hAnsi="Calibri" w:cs="Arial"/>
          <w:bCs/>
          <w:color w:val="000000"/>
          <w:sz w:val="24"/>
          <w:szCs w:val="24"/>
        </w:rPr>
      </w:pPr>
    </w:p>
    <w:p w:rsidR="00B204B6" w:rsidRPr="00EF71A7" w:rsidRDefault="0068743F" w:rsidP="00F41937">
      <w:pPr>
        <w:rPr>
          <w:rFonts w:ascii="Calibri" w:hAnsi="Calibri" w:cs="Arial"/>
          <w:sz w:val="24"/>
          <w:szCs w:val="24"/>
          <w:lang w:val="en-US"/>
        </w:rPr>
      </w:pPr>
      <w:r w:rsidRPr="00EF71A7">
        <w:rPr>
          <w:rFonts w:ascii="Calibri" w:hAnsi="Calibri" w:cs="Arial"/>
          <w:b/>
          <w:color w:val="0000FF"/>
          <w:sz w:val="24"/>
          <w:szCs w:val="24"/>
          <w:lang w:val="en-US"/>
        </w:rPr>
        <w:t>9</w:t>
      </w:r>
      <w:r w:rsidR="00B204B6" w:rsidRPr="00EF71A7">
        <w:rPr>
          <w:rFonts w:ascii="Calibri" w:hAnsi="Calibri" w:cs="Arial"/>
          <w:b/>
          <w:color w:val="0000FF"/>
          <w:sz w:val="24"/>
          <w:szCs w:val="24"/>
          <w:lang w:val="en-US"/>
        </w:rPr>
        <w:t>) Google</w:t>
      </w:r>
      <w:r w:rsidR="00B204B6" w:rsidRPr="00EF71A7">
        <w:rPr>
          <w:rFonts w:ascii="Calibri" w:hAnsi="Calibri" w:cs="Arial"/>
          <w:b/>
          <w:sz w:val="24"/>
          <w:szCs w:val="24"/>
          <w:lang w:val="en-US"/>
        </w:rPr>
        <w:t xml:space="preserve"> </w:t>
      </w:r>
      <w:r w:rsidR="00B204B6" w:rsidRPr="00EF71A7">
        <w:rPr>
          <w:rFonts w:ascii="Calibri" w:hAnsi="Calibri" w:cs="Arial"/>
          <w:sz w:val="24"/>
          <w:szCs w:val="24"/>
          <w:lang w:val="en-US"/>
        </w:rPr>
        <w:t>com os termos “</w:t>
      </w:r>
      <w:r w:rsidR="00033822" w:rsidRPr="00EF71A7">
        <w:rPr>
          <w:rFonts w:ascii="Calibri" w:hAnsi="Calibri" w:cs="Arial"/>
          <w:sz w:val="24"/>
          <w:szCs w:val="24"/>
          <w:lang w:val="en-US"/>
        </w:rPr>
        <w:t>working paper</w:t>
      </w:r>
      <w:r w:rsidR="00B204B6" w:rsidRPr="00EF71A7">
        <w:rPr>
          <w:rFonts w:ascii="Calibri" w:hAnsi="Calibri" w:cs="Arial"/>
          <w:sz w:val="24"/>
          <w:szCs w:val="24"/>
          <w:lang w:val="en-US"/>
        </w:rPr>
        <w:t xml:space="preserve">” + </w:t>
      </w:r>
      <w:r w:rsidR="00DE1FF1">
        <w:rPr>
          <w:rFonts w:ascii="Calibri" w:hAnsi="Calibri" w:cs="Arial"/>
          <w:sz w:val="24"/>
          <w:szCs w:val="24"/>
          <w:lang w:val="en-US"/>
        </w:rPr>
        <w:t>neural network</w:t>
      </w:r>
      <w:r w:rsidR="00B204B6" w:rsidRPr="00EF71A7">
        <w:rPr>
          <w:rFonts w:ascii="Calibri" w:hAnsi="Calibri" w:cs="Arial"/>
          <w:sz w:val="24"/>
          <w:szCs w:val="24"/>
          <w:lang w:val="en-US"/>
        </w:rPr>
        <w:t xml:space="preserve"> </w:t>
      </w:r>
    </w:p>
    <w:p w:rsidR="00B204B6" w:rsidRPr="00DE1FF1" w:rsidRDefault="00DE1FF1" w:rsidP="00F41937">
      <w:pPr>
        <w:rPr>
          <w:rFonts w:ascii="Calibri" w:hAnsi="Calibri" w:cs="Calibri"/>
          <w:bCs/>
          <w:color w:val="000000"/>
          <w:sz w:val="24"/>
          <w:szCs w:val="24"/>
          <w:lang w:val="en-US"/>
        </w:rPr>
      </w:pPr>
      <w:r w:rsidRPr="00DE1FF1">
        <w:rPr>
          <w:rFonts w:ascii="Calibri" w:hAnsi="Calibri" w:cs="Calibri"/>
          <w:color w:val="222222"/>
          <w:sz w:val="24"/>
          <w:szCs w:val="24"/>
          <w:shd w:val="clear" w:color="auto" w:fill="FFFFFF"/>
        </w:rPr>
        <w:t>SZAFRANEK, Karol.</w:t>
      </w:r>
      <w:r w:rsidRPr="00DE1FF1">
        <w:rPr>
          <w:rFonts w:ascii="Calibri" w:hAnsi="Calibri" w:cs="Calibri"/>
          <w:sz w:val="24"/>
          <w:szCs w:val="24"/>
        </w:rPr>
        <w:t xml:space="preserve"> </w:t>
      </w:r>
      <w:r w:rsidRPr="00DE1FF1">
        <w:rPr>
          <w:rFonts w:ascii="Calibri" w:hAnsi="Calibri" w:cs="Calibri"/>
          <w:b/>
          <w:sz w:val="24"/>
          <w:szCs w:val="24"/>
        </w:rPr>
        <w:t>Bagged artificial neural networks in forecasting inflation</w:t>
      </w:r>
      <w:r w:rsidRPr="00DE1FF1">
        <w:rPr>
          <w:rFonts w:ascii="Calibri" w:hAnsi="Calibri" w:cs="Calibri"/>
          <w:sz w:val="24"/>
          <w:szCs w:val="24"/>
        </w:rPr>
        <w:t>: An extensive comparison with current modelling frameworks</w:t>
      </w:r>
      <w:r w:rsidRPr="00DE1FF1">
        <w:rPr>
          <w:rFonts w:ascii="Calibri" w:hAnsi="Calibri" w:cs="Calibri"/>
          <w:color w:val="222222"/>
          <w:sz w:val="24"/>
          <w:szCs w:val="24"/>
          <w:shd w:val="clear" w:color="auto" w:fill="FFFFFF"/>
        </w:rPr>
        <w:t xml:space="preserve">. Warsaw: </w:t>
      </w:r>
      <w:r w:rsidRPr="00DE1FF1">
        <w:rPr>
          <w:rFonts w:ascii="Calibri" w:hAnsi="Calibri" w:cs="Calibri"/>
          <w:sz w:val="24"/>
          <w:szCs w:val="24"/>
        </w:rPr>
        <w:t>Narodowy Bank Polski</w:t>
      </w:r>
      <w:r w:rsidRPr="00DE1FF1">
        <w:rPr>
          <w:rFonts w:ascii="Calibri" w:hAnsi="Calibri" w:cs="Calibri"/>
          <w:color w:val="222222"/>
          <w:sz w:val="24"/>
          <w:szCs w:val="24"/>
          <w:shd w:val="clear" w:color="auto" w:fill="FFFFFF"/>
        </w:rPr>
        <w:t xml:space="preserve"> / </w:t>
      </w:r>
      <w:r w:rsidRPr="00DE1FF1">
        <w:rPr>
          <w:rFonts w:ascii="Calibri" w:hAnsi="Calibri" w:cs="Calibri"/>
          <w:sz w:val="24"/>
          <w:szCs w:val="24"/>
        </w:rPr>
        <w:t>Education &amp; Publishing Department</w:t>
      </w:r>
      <w:r w:rsidRPr="00DE1FF1">
        <w:rPr>
          <w:rFonts w:ascii="Calibri" w:hAnsi="Calibri" w:cs="Calibri"/>
          <w:color w:val="222222"/>
          <w:sz w:val="24"/>
          <w:szCs w:val="24"/>
          <w:shd w:val="clear" w:color="auto" w:fill="FFFFFF"/>
        </w:rPr>
        <w:t>, 2017. 34 p. (Working Paper 262). Disponível em: &lt;www.nbp.pl/publikacje/materialy_i_studia/262_en.pdf&gt;. Acesso em: 03 abr. 2018.</w:t>
      </w:r>
    </w:p>
    <w:p w:rsidR="00E21BD5" w:rsidRPr="00EF71A7" w:rsidRDefault="00E21BD5" w:rsidP="00F41937">
      <w:pPr>
        <w:rPr>
          <w:rFonts w:ascii="Calibri" w:hAnsi="Calibri" w:cs="Arial"/>
          <w:bCs/>
          <w:color w:val="000000"/>
          <w:sz w:val="24"/>
          <w:szCs w:val="24"/>
          <w:lang w:val="en-US"/>
        </w:rPr>
      </w:pPr>
    </w:p>
    <w:p w:rsidR="00A46584" w:rsidRPr="00EF71A7" w:rsidRDefault="00A46584" w:rsidP="00F41937">
      <w:pPr>
        <w:rPr>
          <w:rFonts w:ascii="Calibri" w:hAnsi="Calibri" w:cs="Arial"/>
          <w:bCs/>
          <w:color w:val="000000"/>
          <w:sz w:val="24"/>
          <w:szCs w:val="24"/>
        </w:rPr>
      </w:pPr>
      <w:r w:rsidRPr="00EF71A7">
        <w:rPr>
          <w:rFonts w:ascii="Calibri" w:hAnsi="Calibri" w:cs="Arial"/>
          <w:b/>
          <w:bCs/>
          <w:color w:val="0000FF"/>
          <w:sz w:val="24"/>
          <w:szCs w:val="24"/>
        </w:rPr>
        <w:t xml:space="preserve">10) </w:t>
      </w:r>
      <w:r w:rsidR="00AA6F17" w:rsidRPr="00EF71A7">
        <w:rPr>
          <w:rFonts w:ascii="Calibri" w:hAnsi="Calibri" w:cs="Arial"/>
          <w:b/>
          <w:bCs/>
          <w:color w:val="0000FF"/>
          <w:sz w:val="24"/>
          <w:szCs w:val="24"/>
        </w:rPr>
        <w:t>Google</w:t>
      </w:r>
      <w:r w:rsidR="00483F06">
        <w:rPr>
          <w:rFonts w:ascii="Calibri" w:hAnsi="Calibri" w:cs="Arial"/>
          <w:bCs/>
          <w:color w:val="000000"/>
          <w:sz w:val="24"/>
          <w:szCs w:val="24"/>
        </w:rPr>
        <w:t xml:space="preserve"> com o termo recurrent neural network</w:t>
      </w:r>
      <w:r w:rsidR="00FB7813" w:rsidRPr="00EF71A7">
        <w:rPr>
          <w:rFonts w:ascii="Calibri" w:hAnsi="Calibri" w:cs="Arial"/>
          <w:bCs/>
          <w:color w:val="000000"/>
          <w:sz w:val="24"/>
          <w:szCs w:val="24"/>
        </w:rPr>
        <w:t xml:space="preserve">  + ”</w:t>
      </w:r>
      <w:r w:rsidR="00483F06">
        <w:rPr>
          <w:rFonts w:ascii="Calibri" w:hAnsi="Calibri" w:cs="Arial"/>
          <w:bCs/>
          <w:sz w:val="24"/>
          <w:szCs w:val="24"/>
        </w:rPr>
        <w:t>White paper</w:t>
      </w:r>
      <w:r w:rsidR="00FB7813" w:rsidRPr="00EF71A7">
        <w:rPr>
          <w:rFonts w:ascii="Calibri" w:hAnsi="Calibri" w:cs="Arial"/>
          <w:bCs/>
          <w:sz w:val="24"/>
          <w:szCs w:val="24"/>
        </w:rPr>
        <w:t>”</w:t>
      </w:r>
    </w:p>
    <w:p w:rsidR="00033822" w:rsidRPr="00483F06" w:rsidRDefault="00483F06" w:rsidP="00033822">
      <w:pPr>
        <w:rPr>
          <w:rFonts w:ascii="Calibri" w:hAnsi="Calibri" w:cs="Calibri"/>
          <w:sz w:val="24"/>
          <w:szCs w:val="24"/>
        </w:rPr>
      </w:pPr>
      <w:r w:rsidRPr="00483F06">
        <w:rPr>
          <w:rFonts w:ascii="Calibri" w:hAnsi="Calibri" w:cs="Calibri"/>
          <w:sz w:val="24"/>
          <w:szCs w:val="24"/>
        </w:rPr>
        <w:t xml:space="preserve">JONES, Edward R. </w:t>
      </w:r>
      <w:r w:rsidRPr="00483F06">
        <w:rPr>
          <w:rFonts w:ascii="Calibri" w:hAnsi="Calibri" w:cs="Calibri"/>
          <w:b/>
          <w:sz w:val="24"/>
          <w:szCs w:val="24"/>
        </w:rPr>
        <w:t>An Introduction to Neural Networks</w:t>
      </w:r>
      <w:r w:rsidRPr="00483F06">
        <w:rPr>
          <w:rFonts w:ascii="Calibri" w:hAnsi="Calibri" w:cs="Calibri"/>
          <w:sz w:val="24"/>
          <w:szCs w:val="24"/>
        </w:rPr>
        <w:t xml:space="preserve">. San Ramon: Visual Numerics, Inc., 2004. (White Paper). Disponível em: &lt; </w:t>
      </w:r>
      <w:hyperlink r:id="rId6" w:history="1">
        <w:r w:rsidRPr="00483F06">
          <w:rPr>
            <w:rStyle w:val="Hyperlink"/>
            <w:rFonts w:ascii="Calibri" w:hAnsi="Calibri" w:cs="Calibri"/>
            <w:sz w:val="24"/>
            <w:szCs w:val="24"/>
          </w:rPr>
          <w:t>https://staging.roguewave.com/getattachment/80bd5b86-ea29-457a-a0e1-db07e4cc5157/Neural-Networks-An-Introductiontarget</w:t>
        </w:r>
      </w:hyperlink>
      <w:r w:rsidRPr="00483F06">
        <w:rPr>
          <w:rFonts w:ascii="Calibri" w:hAnsi="Calibri" w:cs="Calibri"/>
          <w:sz w:val="24"/>
          <w:szCs w:val="24"/>
        </w:rPr>
        <w:t>=&gt;. Acesso em: 03 abr. 2018.</w:t>
      </w:r>
    </w:p>
    <w:p w:rsidR="00AA6F17" w:rsidRPr="00EF71A7" w:rsidRDefault="00AA6F17" w:rsidP="00F41937">
      <w:pPr>
        <w:rPr>
          <w:rFonts w:ascii="Calibri" w:hAnsi="Calibri" w:cs="Arial"/>
          <w:bCs/>
          <w:color w:val="000000"/>
          <w:sz w:val="24"/>
          <w:szCs w:val="24"/>
        </w:rPr>
      </w:pPr>
    </w:p>
    <w:p w:rsidR="0054453B" w:rsidRDefault="0054453B"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Pr="00EF71A7" w:rsidRDefault="00234DD8" w:rsidP="00F41937">
      <w:pPr>
        <w:rPr>
          <w:rFonts w:ascii="Calibri" w:hAnsi="Calibri" w:cs="Arial"/>
          <w:bCs/>
          <w:color w:val="000000"/>
          <w:sz w:val="24"/>
          <w:szCs w:val="24"/>
        </w:rPr>
      </w:pPr>
    </w:p>
    <w:p w:rsidR="0054453B" w:rsidRPr="00EF71A7" w:rsidRDefault="00053DFF" w:rsidP="00F41937">
      <w:pPr>
        <w:rPr>
          <w:rFonts w:ascii="Calibri" w:hAnsi="Calibri" w:cs="Arial"/>
          <w:b/>
          <w:bCs/>
          <w:color w:val="000000"/>
          <w:sz w:val="24"/>
          <w:szCs w:val="24"/>
        </w:rPr>
      </w:pPr>
      <w:r>
        <w:rPr>
          <w:rFonts w:ascii="Calibri" w:hAnsi="Calibri" w:cs="Arial"/>
          <w:b/>
          <w:bCs/>
          <w:color w:val="000000"/>
          <w:sz w:val="24"/>
          <w:szCs w:val="24"/>
        </w:rPr>
        <w:lastRenderedPageBreak/>
        <w:t>Primeiro R</w:t>
      </w:r>
      <w:r w:rsidR="0054453B" w:rsidRPr="00EF71A7">
        <w:rPr>
          <w:rFonts w:ascii="Calibri" w:hAnsi="Calibri" w:cs="Arial"/>
          <w:b/>
          <w:bCs/>
          <w:color w:val="000000"/>
          <w:sz w:val="24"/>
          <w:szCs w:val="24"/>
        </w:rPr>
        <w:t>esumo: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54453B" w:rsidRPr="00EF71A7" w:rsidTr="00587D27">
        <w:trPr>
          <w:trHeight w:val="811"/>
        </w:trPr>
        <w:tc>
          <w:tcPr>
            <w:tcW w:w="8978" w:type="dxa"/>
            <w:shd w:val="clear" w:color="auto" w:fill="auto"/>
          </w:tcPr>
          <w:p w:rsidR="0054453B" w:rsidRPr="00EF71A7" w:rsidRDefault="00881093" w:rsidP="0054453B">
            <w:pPr>
              <w:rPr>
                <w:rFonts w:ascii="Calibri" w:hAnsi="Calibri" w:cs="Arial"/>
                <w:sz w:val="24"/>
                <w:szCs w:val="24"/>
              </w:rPr>
            </w:pPr>
            <w:r>
              <w:rPr>
                <w:rFonts w:ascii="Calibri" w:hAnsi="Calibri" w:cs="Arial"/>
                <w:bCs/>
                <w:color w:val="000000"/>
                <w:sz w:val="24"/>
                <w:szCs w:val="24"/>
              </w:rPr>
              <w:t>3</w:t>
            </w:r>
            <w:r w:rsidR="0054453B" w:rsidRPr="00EF71A7">
              <w:rPr>
                <w:rFonts w:ascii="Calibri" w:hAnsi="Calibri" w:cs="Arial"/>
                <w:bCs/>
                <w:color w:val="000000"/>
                <w:sz w:val="24"/>
                <w:szCs w:val="24"/>
              </w:rPr>
              <w:t xml:space="preserve"> - </w:t>
            </w:r>
            <w:r w:rsidRPr="0005261C">
              <w:rPr>
                <w:rFonts w:ascii="Calibri" w:hAnsi="Calibri" w:cs="Calibri"/>
                <w:color w:val="222222"/>
                <w:sz w:val="24"/>
                <w:szCs w:val="24"/>
                <w:shd w:val="clear" w:color="auto" w:fill="FFFFFF"/>
              </w:rPr>
              <w:t>FERREIRA, Luiz Fabiano; FINGER, Marcelo. Semantic Parsing Natural Language into SPARQL: an LSTM Enconder-Decoder Neural Net Approach. In: ENCONTRO NACIONAL DE INTELIGÊNCIA ARTIFICIAL E COMPUTACIONAL, 14., 2017, Uberlândia. </w:t>
            </w:r>
            <w:r w:rsidRPr="0005261C">
              <w:rPr>
                <w:rStyle w:val="Strong"/>
                <w:rFonts w:ascii="Calibri" w:hAnsi="Calibri" w:cs="Calibri"/>
                <w:color w:val="222222"/>
                <w:sz w:val="24"/>
                <w:szCs w:val="24"/>
                <w:shd w:val="clear" w:color="auto" w:fill="FFFFFF"/>
              </w:rPr>
              <w:t>Anais... . </w:t>
            </w:r>
            <w:r w:rsidRPr="0005261C">
              <w:rPr>
                <w:rFonts w:ascii="Calibri" w:hAnsi="Calibri" w:cs="Calibri"/>
                <w:color w:val="222222"/>
                <w:sz w:val="24"/>
                <w:szCs w:val="24"/>
                <w:shd w:val="clear" w:color="auto" w:fill="FFFFFF"/>
              </w:rPr>
              <w:t>Uberlândia: SBC, 2017. p. 1 - 12.</w:t>
            </w:r>
            <w:r w:rsidR="0054453B" w:rsidRPr="00EF71A7">
              <w:rPr>
                <w:rFonts w:ascii="Calibri" w:hAnsi="Calibri" w:cs="Arial"/>
                <w:sz w:val="24"/>
                <w:szCs w:val="24"/>
              </w:rPr>
              <w:t xml:space="preserve"> </w:t>
            </w:r>
          </w:p>
          <w:p w:rsidR="0054453B" w:rsidRPr="00EF71A7" w:rsidRDefault="0054453B" w:rsidP="00F41937">
            <w:pPr>
              <w:rPr>
                <w:rFonts w:ascii="Calibri" w:hAnsi="Calibri" w:cs="Arial"/>
                <w:bCs/>
                <w:color w:val="000000"/>
                <w:sz w:val="24"/>
                <w:szCs w:val="24"/>
              </w:rPr>
            </w:pPr>
          </w:p>
          <w:p w:rsidR="0054453B" w:rsidRPr="00EF71A7" w:rsidRDefault="0054453B" w:rsidP="00587D27">
            <w:pPr>
              <w:jc w:val="both"/>
              <w:rPr>
                <w:rFonts w:ascii="Calibri" w:hAnsi="Calibri" w:cs="Arial"/>
                <w:b/>
                <w:bCs/>
                <w:color w:val="000000"/>
                <w:sz w:val="24"/>
                <w:szCs w:val="24"/>
              </w:rPr>
            </w:pPr>
            <w:r w:rsidRPr="00EF71A7">
              <w:rPr>
                <w:rFonts w:ascii="Calibri" w:hAnsi="Calibri" w:cs="Arial"/>
                <w:b/>
                <w:bCs/>
                <w:color w:val="000000"/>
                <w:sz w:val="24"/>
                <w:szCs w:val="24"/>
              </w:rPr>
              <w:t>Resumo:</w:t>
            </w:r>
          </w:p>
          <w:p w:rsidR="0054453B" w:rsidRDefault="0054453B" w:rsidP="00587D27">
            <w:pPr>
              <w:jc w:val="both"/>
              <w:rPr>
                <w:rFonts w:ascii="Calibri" w:hAnsi="Calibri" w:cs="AGaramond-Regular"/>
                <w:sz w:val="24"/>
                <w:szCs w:val="24"/>
              </w:rPr>
            </w:pPr>
          </w:p>
          <w:p w:rsidR="00A46005" w:rsidRDefault="006259C4" w:rsidP="00587D27">
            <w:pPr>
              <w:jc w:val="both"/>
              <w:rPr>
                <w:rFonts w:ascii="Calibri" w:hAnsi="Calibri" w:cs="Arial"/>
                <w:bCs/>
                <w:color w:val="000000"/>
                <w:sz w:val="24"/>
                <w:szCs w:val="24"/>
              </w:rPr>
            </w:pPr>
            <w:r>
              <w:rPr>
                <w:rFonts w:ascii="Calibri" w:hAnsi="Calibri" w:cs="Arial"/>
                <w:bCs/>
                <w:color w:val="000000"/>
                <w:sz w:val="24"/>
                <w:szCs w:val="24"/>
              </w:rPr>
              <w:t xml:space="preserve">Este artigo mostra como as redes neurais recorrentes podem ser utilizadas para transformar um texto numa linguagem natural para um texto no formato SPARQL. Na primeira parte do artigo, ele descreve </w:t>
            </w:r>
            <w:r w:rsidR="00A46005">
              <w:rPr>
                <w:rFonts w:ascii="Calibri" w:hAnsi="Calibri" w:cs="Arial"/>
                <w:bCs/>
                <w:color w:val="000000"/>
                <w:sz w:val="24"/>
                <w:szCs w:val="24"/>
              </w:rPr>
              <w:t xml:space="preserve">o algoritmo de redes recorrentes e o modelo </w:t>
            </w:r>
            <w:r w:rsidR="00A46005">
              <w:rPr>
                <w:rFonts w:ascii="Calibri" w:hAnsi="Calibri" w:cs="Arial"/>
                <w:bCs/>
                <w:i/>
                <w:color w:val="000000"/>
                <w:sz w:val="24"/>
                <w:szCs w:val="24"/>
              </w:rPr>
              <w:t>Encoder-Decoder</w:t>
            </w:r>
            <w:r w:rsidR="00A46005">
              <w:rPr>
                <w:rFonts w:ascii="Calibri" w:hAnsi="Calibri" w:cs="Arial"/>
                <w:bCs/>
                <w:color w:val="000000"/>
                <w:sz w:val="24"/>
                <w:szCs w:val="24"/>
              </w:rPr>
              <w:t xml:space="preserve"> utilizado na transformação. Já a segunda parte, é descrito o método de representação dos dados que serviram de entrada para as redes neurais. </w:t>
            </w:r>
          </w:p>
          <w:p w:rsidR="008307CF" w:rsidRPr="00A46005" w:rsidRDefault="00A46005" w:rsidP="00587D27">
            <w:pPr>
              <w:jc w:val="both"/>
              <w:rPr>
                <w:rFonts w:ascii="Calibri" w:hAnsi="Calibri" w:cs="Arial"/>
                <w:bCs/>
                <w:color w:val="000000"/>
                <w:sz w:val="24"/>
                <w:szCs w:val="24"/>
              </w:rPr>
            </w:pPr>
            <w:r>
              <w:rPr>
                <w:rFonts w:ascii="Calibri" w:hAnsi="Calibri" w:cs="Arial"/>
                <w:bCs/>
                <w:color w:val="000000"/>
                <w:sz w:val="24"/>
                <w:szCs w:val="24"/>
              </w:rPr>
              <w:t xml:space="preserve">Para cada tipo de entrada, foi necessário adotar uma estratégia diferente para representar os dados. No caso da linguagem natural, este foi representado utilizando o modelo de Pennington et al. 2014 (citado no artigo). Já para a linguagem SPARQL, foram adotadas diferentes estratégias. No primeiro momento, eles utilizaram uma representação utilizando uma distribuição normal. A segunda abordagem utilizou o método TF-IDF, no qual o documento é representado através de uma matriz. Terceiro caso foi utilizado o modelo </w:t>
            </w:r>
            <w:r w:rsidRPr="00A46005">
              <w:rPr>
                <w:rFonts w:ascii="Calibri" w:hAnsi="Calibri" w:cs="Arial"/>
                <w:bCs/>
                <w:i/>
                <w:color w:val="000000"/>
                <w:sz w:val="24"/>
                <w:szCs w:val="24"/>
              </w:rPr>
              <w:t>Word2Vector</w:t>
            </w:r>
            <w:r>
              <w:rPr>
                <w:rFonts w:ascii="Calibri" w:hAnsi="Calibri" w:cs="Arial"/>
                <w:bCs/>
                <w:color w:val="000000"/>
                <w:sz w:val="24"/>
                <w:szCs w:val="24"/>
              </w:rPr>
              <w:t xml:space="preserve">. E por fim, eles criaram o próprio método no qual tanto a linguagem natural e a linguagem SPARQL são representadas da mesma maneira. </w:t>
            </w:r>
            <w:r w:rsidR="00D873A1">
              <w:rPr>
                <w:rFonts w:ascii="Calibri" w:hAnsi="Calibri" w:cs="Arial"/>
                <w:bCs/>
                <w:color w:val="000000"/>
                <w:sz w:val="24"/>
                <w:szCs w:val="24"/>
              </w:rPr>
              <w:t>E a partir da mesma representação, é criado uma tabela com as similaridades entre as palavras. De acordo com os resultados, a última abordagem foi a que obteve maior sucesso na transformação da linguagem natural para a linguagem SPARQL, atingindo uma porcentagem de acerto próximo de 80%.</w:t>
            </w:r>
          </w:p>
          <w:p w:rsidR="0054453B" w:rsidRPr="00EF71A7" w:rsidRDefault="0054453B" w:rsidP="00F41937">
            <w:pPr>
              <w:rPr>
                <w:rFonts w:ascii="Calibri" w:hAnsi="Calibri" w:cs="Arial"/>
                <w:bCs/>
                <w:color w:val="000000"/>
                <w:sz w:val="24"/>
                <w:szCs w:val="24"/>
              </w:rPr>
            </w:pPr>
          </w:p>
        </w:tc>
      </w:tr>
    </w:tbl>
    <w:p w:rsidR="0054453B" w:rsidRPr="00EF71A7" w:rsidRDefault="0054453B" w:rsidP="00F41937">
      <w:pPr>
        <w:rPr>
          <w:rFonts w:ascii="Calibri" w:hAnsi="Calibri" w:cs="Arial"/>
          <w:bCs/>
          <w:color w:val="000000"/>
          <w:sz w:val="24"/>
          <w:szCs w:val="24"/>
        </w:rPr>
      </w:pPr>
    </w:p>
    <w:p w:rsidR="0054453B" w:rsidRDefault="0054453B"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053DFF" w:rsidRPr="00EF71A7" w:rsidRDefault="00053DFF" w:rsidP="00053DFF">
      <w:pPr>
        <w:rPr>
          <w:rFonts w:ascii="Calibri" w:hAnsi="Calibri" w:cs="Arial"/>
          <w:b/>
          <w:bCs/>
          <w:color w:val="000000"/>
          <w:sz w:val="24"/>
          <w:szCs w:val="24"/>
        </w:rPr>
      </w:pPr>
      <w:r>
        <w:rPr>
          <w:rFonts w:ascii="Calibri" w:hAnsi="Calibri" w:cs="Arial"/>
          <w:b/>
          <w:bCs/>
          <w:color w:val="000000"/>
          <w:sz w:val="24"/>
          <w:szCs w:val="24"/>
        </w:rPr>
        <w:lastRenderedPageBreak/>
        <w:t>Segundo</w:t>
      </w:r>
      <w:r w:rsidRPr="00EF71A7">
        <w:rPr>
          <w:rFonts w:ascii="Calibri" w:hAnsi="Calibri" w:cs="Arial"/>
          <w:b/>
          <w:bCs/>
          <w:color w:val="000000"/>
          <w:sz w:val="24"/>
          <w:szCs w:val="24"/>
        </w:rPr>
        <w:t xml:space="preserve"> resumo: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053DFF" w:rsidRPr="00EF71A7" w:rsidTr="005957BB">
        <w:trPr>
          <w:trHeight w:val="811"/>
        </w:trPr>
        <w:tc>
          <w:tcPr>
            <w:tcW w:w="8978" w:type="dxa"/>
            <w:shd w:val="clear" w:color="auto" w:fill="auto"/>
          </w:tcPr>
          <w:p w:rsidR="00053DFF" w:rsidRPr="00EF71A7" w:rsidRDefault="00D32D4A" w:rsidP="005957BB">
            <w:pPr>
              <w:rPr>
                <w:rFonts w:ascii="Calibri" w:hAnsi="Calibri" w:cs="Arial"/>
                <w:sz w:val="24"/>
                <w:szCs w:val="24"/>
              </w:rPr>
            </w:pPr>
            <w:r>
              <w:rPr>
                <w:rFonts w:ascii="Calibri" w:hAnsi="Calibri" w:cs="Arial"/>
                <w:bCs/>
                <w:color w:val="000000"/>
                <w:sz w:val="24"/>
                <w:szCs w:val="24"/>
              </w:rPr>
              <w:t>4</w:t>
            </w:r>
            <w:r w:rsidR="00053DFF" w:rsidRPr="00EF71A7">
              <w:rPr>
                <w:rFonts w:ascii="Calibri" w:hAnsi="Calibri" w:cs="Arial"/>
                <w:bCs/>
                <w:color w:val="000000"/>
                <w:sz w:val="24"/>
                <w:szCs w:val="24"/>
              </w:rPr>
              <w:t xml:space="preserve"> - </w:t>
            </w:r>
            <w:r w:rsidRPr="00821502">
              <w:rPr>
                <w:rFonts w:ascii="Calibri" w:hAnsi="Calibri" w:cs="Calibri"/>
                <w:color w:val="222222"/>
                <w:sz w:val="24"/>
                <w:szCs w:val="24"/>
                <w:shd w:val="clear" w:color="auto" w:fill="FFFFFF"/>
              </w:rPr>
              <w:t xml:space="preserve">OKUBO, Fumiya et al. A neural network approach for students' performance prediction. In: </w:t>
            </w:r>
            <w:r w:rsidRPr="00821502">
              <w:rPr>
                <w:rFonts w:ascii="Calibri" w:hAnsi="Calibri" w:cs="Calibri"/>
                <w:color w:val="000000"/>
                <w:sz w:val="24"/>
                <w:szCs w:val="24"/>
                <w:shd w:val="clear" w:color="auto" w:fill="FFFFFF"/>
              </w:rPr>
              <w:t>LEARNING ANALYTICS &amp; KNOWLEDGE CONFERENCE (LAK)</w:t>
            </w:r>
            <w:r w:rsidRPr="00821502">
              <w:rPr>
                <w:rFonts w:ascii="Calibri" w:hAnsi="Calibri" w:cs="Calibri"/>
                <w:color w:val="222222"/>
                <w:sz w:val="24"/>
                <w:szCs w:val="24"/>
                <w:shd w:val="clear" w:color="auto" w:fill="FFFFFF"/>
              </w:rPr>
              <w:t>, 7., 2017, Vancouver. </w:t>
            </w:r>
            <w:r w:rsidRPr="00821502">
              <w:rPr>
                <w:rStyle w:val="Strong"/>
                <w:rFonts w:ascii="Calibri" w:hAnsi="Calibri" w:cs="Calibri"/>
                <w:color w:val="222222"/>
                <w:sz w:val="24"/>
                <w:szCs w:val="24"/>
                <w:shd w:val="clear" w:color="auto" w:fill="FFFFFF"/>
              </w:rPr>
              <w:t>Proceedings... . </w:t>
            </w:r>
            <w:r w:rsidRPr="00821502">
              <w:rPr>
                <w:rFonts w:ascii="Calibri" w:hAnsi="Calibri" w:cs="Calibri"/>
                <w:color w:val="222222"/>
                <w:sz w:val="24"/>
                <w:szCs w:val="24"/>
                <w:shd w:val="clear" w:color="auto" w:fill="FFFFFF"/>
              </w:rPr>
              <w:t>New York: ACM, 2017. p. 598 - 599.</w:t>
            </w:r>
          </w:p>
          <w:p w:rsidR="00053DFF" w:rsidRPr="00EF71A7" w:rsidRDefault="00053DFF" w:rsidP="005957BB">
            <w:pPr>
              <w:rPr>
                <w:rFonts w:ascii="Calibri" w:hAnsi="Calibri" w:cs="Arial"/>
                <w:bCs/>
                <w:color w:val="000000"/>
                <w:sz w:val="24"/>
                <w:szCs w:val="24"/>
              </w:rPr>
            </w:pPr>
          </w:p>
          <w:p w:rsidR="00053DFF" w:rsidRDefault="00053DFF" w:rsidP="005957BB">
            <w:pPr>
              <w:jc w:val="both"/>
              <w:rPr>
                <w:rFonts w:ascii="Calibri" w:hAnsi="Calibri" w:cs="Arial"/>
                <w:b/>
                <w:bCs/>
                <w:color w:val="000000"/>
                <w:sz w:val="24"/>
                <w:szCs w:val="24"/>
              </w:rPr>
            </w:pPr>
            <w:r w:rsidRPr="00EF71A7">
              <w:rPr>
                <w:rFonts w:ascii="Calibri" w:hAnsi="Calibri" w:cs="Arial"/>
                <w:b/>
                <w:bCs/>
                <w:color w:val="000000"/>
                <w:sz w:val="24"/>
                <w:szCs w:val="24"/>
              </w:rPr>
              <w:t>Resumo:</w:t>
            </w:r>
          </w:p>
          <w:p w:rsidR="00D9753E" w:rsidRPr="00EF71A7" w:rsidRDefault="00D9753E" w:rsidP="005957BB">
            <w:pPr>
              <w:jc w:val="both"/>
              <w:rPr>
                <w:rFonts w:ascii="Calibri" w:hAnsi="Calibri" w:cs="Arial"/>
                <w:b/>
                <w:bCs/>
                <w:color w:val="000000"/>
                <w:sz w:val="24"/>
                <w:szCs w:val="24"/>
              </w:rPr>
            </w:pPr>
          </w:p>
          <w:p w:rsidR="00053DFF" w:rsidRDefault="00C83D76" w:rsidP="00D873A1">
            <w:pPr>
              <w:jc w:val="both"/>
              <w:rPr>
                <w:rFonts w:ascii="Calibri" w:hAnsi="Calibri" w:cs="AGaramond-Regular"/>
                <w:sz w:val="24"/>
                <w:szCs w:val="24"/>
              </w:rPr>
            </w:pPr>
            <w:r>
              <w:rPr>
                <w:rFonts w:ascii="Calibri" w:hAnsi="Calibri" w:cs="AGaramond-Regular"/>
                <w:sz w:val="24"/>
                <w:szCs w:val="24"/>
              </w:rPr>
              <w:t xml:space="preserve">Neste artigo, eles comparam </w:t>
            </w:r>
            <w:r w:rsidR="00C10DFE">
              <w:rPr>
                <w:rFonts w:ascii="Calibri" w:hAnsi="Calibri" w:cs="AGaramond-Regular"/>
                <w:sz w:val="24"/>
                <w:szCs w:val="24"/>
              </w:rPr>
              <w:t>Redes Neurais Recorrentes</w:t>
            </w:r>
            <w:r>
              <w:rPr>
                <w:rFonts w:ascii="Calibri" w:hAnsi="Calibri" w:cs="AGaramond-Regular"/>
                <w:sz w:val="24"/>
                <w:szCs w:val="24"/>
              </w:rPr>
              <w:t xml:space="preserve"> e </w:t>
            </w:r>
            <w:r w:rsidR="00C10DFE">
              <w:rPr>
                <w:rFonts w:ascii="Calibri" w:hAnsi="Calibri" w:cs="AGaramond-Regular"/>
                <w:sz w:val="24"/>
                <w:szCs w:val="24"/>
              </w:rPr>
              <w:t>logística regressiva para prever a nota final do aluno em um curso de graduação. Para fazer a previsão, eles coletaram os dados de log do sistema online de ensino, Moodle. Neste sistema, todas as atividades e ações feitas pelo aluno ao longo do curso são registrados e salvos pelo sistema. Foram utilizados dados de exercícios, notas de aula, lembretes e outras atividades que serviram de entrada para o treinamento do modelo de redes recorrentes. Estes dados foram coletados dos alunos que cursaram a disciplina “</w:t>
            </w:r>
            <w:r w:rsidR="00C10DFE" w:rsidRPr="00C10DFE">
              <w:rPr>
                <w:rFonts w:ascii="Calibri" w:hAnsi="Calibri" w:cs="AGaramond-Regular"/>
                <w:i/>
                <w:sz w:val="24"/>
                <w:szCs w:val="24"/>
              </w:rPr>
              <w:t>Information Sciente</w:t>
            </w:r>
            <w:r w:rsidR="00C10DFE">
              <w:rPr>
                <w:rFonts w:ascii="Calibri" w:hAnsi="Calibri" w:cs="AGaramond-Regular"/>
                <w:sz w:val="24"/>
                <w:szCs w:val="24"/>
              </w:rPr>
              <w:t>. Este curso durou 15 semanas.</w:t>
            </w:r>
          </w:p>
          <w:p w:rsidR="00C10DFE" w:rsidRDefault="0068382F" w:rsidP="00D873A1">
            <w:pPr>
              <w:jc w:val="both"/>
              <w:rPr>
                <w:rFonts w:ascii="Calibri" w:hAnsi="Calibri" w:cs="AGaramond-Regular"/>
                <w:sz w:val="24"/>
                <w:szCs w:val="24"/>
              </w:rPr>
            </w:pPr>
            <w:r>
              <w:rPr>
                <w:rFonts w:ascii="Calibri" w:hAnsi="Calibri" w:cs="AGaramond-Regular"/>
                <w:sz w:val="24"/>
                <w:szCs w:val="24"/>
              </w:rPr>
              <w:t>Durante cada semana, eles compararam os resultados da previsão de nota final feitas pelo modelo de Redes Neurais Recorrentes e logística regressiva. Os resultados mostraram que as redes recorrentes conseguem prever com maior antecedência a nota final do aluno em comparação com a análise regressiva. As redes recorrentes conseguiram prever com uma precisão maior que 90% a nota final do aluno na 6º semana. Enquanto a análise regressiva não conseguiu atingir tal precisão até a 10º semana.</w:t>
            </w:r>
          </w:p>
          <w:p w:rsidR="00C10DFE" w:rsidRDefault="00C10DFE" w:rsidP="00D873A1">
            <w:pPr>
              <w:jc w:val="both"/>
              <w:rPr>
                <w:rFonts w:ascii="Calibri" w:hAnsi="Calibri" w:cs="AGaramond-Regular"/>
                <w:sz w:val="24"/>
                <w:szCs w:val="24"/>
              </w:rPr>
            </w:pPr>
          </w:p>
          <w:p w:rsidR="00C10DFE" w:rsidRPr="00EF71A7" w:rsidRDefault="00C10DFE" w:rsidP="00D873A1">
            <w:pPr>
              <w:jc w:val="both"/>
              <w:rPr>
                <w:rFonts w:ascii="Calibri" w:hAnsi="Calibri" w:cs="Arial"/>
                <w:bCs/>
                <w:color w:val="000000"/>
                <w:sz w:val="24"/>
                <w:szCs w:val="24"/>
              </w:rPr>
            </w:pPr>
          </w:p>
        </w:tc>
      </w:tr>
    </w:tbl>
    <w:p w:rsidR="00053DFF" w:rsidRPr="00EF71A7" w:rsidRDefault="00053DFF" w:rsidP="00053DFF">
      <w:pPr>
        <w:rPr>
          <w:rFonts w:ascii="Calibri" w:hAnsi="Calibri" w:cs="Arial"/>
          <w:bCs/>
          <w:color w:val="000000"/>
          <w:sz w:val="24"/>
          <w:szCs w:val="24"/>
        </w:rPr>
      </w:pPr>
    </w:p>
    <w:p w:rsidR="00053DFF" w:rsidRDefault="00053DFF" w:rsidP="00F41937">
      <w:pPr>
        <w:rPr>
          <w:rFonts w:ascii="Calibri" w:hAnsi="Calibri" w:cs="Arial"/>
          <w:bCs/>
          <w:color w:val="000000"/>
          <w:sz w:val="24"/>
          <w:szCs w:val="24"/>
        </w:rPr>
      </w:pPr>
    </w:p>
    <w:p w:rsidR="00C10DFE" w:rsidRDefault="00C10DFE" w:rsidP="00F41937">
      <w:pPr>
        <w:rPr>
          <w:rFonts w:ascii="Calibri" w:hAnsi="Calibri" w:cs="Arial"/>
          <w:bCs/>
          <w:color w:val="000000"/>
          <w:sz w:val="24"/>
          <w:szCs w:val="24"/>
        </w:rPr>
      </w:pPr>
    </w:p>
    <w:p w:rsidR="00C10DFE" w:rsidRDefault="00C10DFE" w:rsidP="00F41937">
      <w:pPr>
        <w:rPr>
          <w:rFonts w:ascii="Calibri" w:hAnsi="Calibri" w:cs="Arial"/>
          <w:bCs/>
          <w:color w:val="000000"/>
          <w:sz w:val="24"/>
          <w:szCs w:val="24"/>
        </w:rPr>
      </w:pPr>
    </w:p>
    <w:p w:rsidR="00C10DFE" w:rsidRDefault="00C10DFE" w:rsidP="00F41937">
      <w:pPr>
        <w:rPr>
          <w:rFonts w:ascii="Calibri" w:hAnsi="Calibri" w:cs="Arial"/>
          <w:bCs/>
          <w:color w:val="000000"/>
          <w:sz w:val="24"/>
          <w:szCs w:val="24"/>
        </w:rPr>
      </w:pPr>
    </w:p>
    <w:p w:rsidR="00C10DFE" w:rsidRDefault="00C10DFE" w:rsidP="00F41937">
      <w:pPr>
        <w:rPr>
          <w:rFonts w:ascii="Calibri" w:hAnsi="Calibri" w:cs="Arial"/>
          <w:bCs/>
          <w:color w:val="000000"/>
          <w:sz w:val="24"/>
          <w:szCs w:val="24"/>
        </w:rPr>
      </w:pPr>
    </w:p>
    <w:p w:rsidR="00C10DFE" w:rsidRDefault="00C10DFE" w:rsidP="00F41937">
      <w:pPr>
        <w:rPr>
          <w:rFonts w:ascii="Calibri" w:hAnsi="Calibri" w:cs="Arial"/>
          <w:bCs/>
          <w:color w:val="000000"/>
          <w:sz w:val="24"/>
          <w:szCs w:val="24"/>
        </w:rPr>
      </w:pPr>
    </w:p>
    <w:p w:rsidR="00C10DFE" w:rsidRPr="00EF71A7" w:rsidRDefault="00C10DFE" w:rsidP="00F41937">
      <w:pPr>
        <w:rPr>
          <w:rFonts w:ascii="Calibri" w:hAnsi="Calibri" w:cs="Arial"/>
          <w:bCs/>
          <w:color w:val="000000"/>
          <w:sz w:val="24"/>
          <w:szCs w:val="24"/>
        </w:rPr>
      </w:pPr>
    </w:p>
    <w:p w:rsidR="0054453B" w:rsidRDefault="0054453B"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234DD8" w:rsidRDefault="00234DD8" w:rsidP="00F41937">
      <w:pPr>
        <w:rPr>
          <w:rFonts w:ascii="Calibri" w:hAnsi="Calibri" w:cs="Arial"/>
          <w:bCs/>
          <w:color w:val="000000"/>
          <w:sz w:val="24"/>
          <w:szCs w:val="24"/>
        </w:rPr>
      </w:pPr>
    </w:p>
    <w:p w:rsidR="00053DFF" w:rsidRPr="00EF71A7" w:rsidRDefault="00053DFF" w:rsidP="00053DFF">
      <w:pPr>
        <w:rPr>
          <w:rFonts w:ascii="Calibri" w:hAnsi="Calibri" w:cs="Arial"/>
          <w:b/>
          <w:bCs/>
          <w:color w:val="000000"/>
          <w:sz w:val="24"/>
          <w:szCs w:val="24"/>
        </w:rPr>
      </w:pPr>
      <w:r>
        <w:rPr>
          <w:rFonts w:ascii="Calibri" w:hAnsi="Calibri" w:cs="Arial"/>
          <w:b/>
          <w:bCs/>
          <w:color w:val="000000"/>
          <w:sz w:val="24"/>
          <w:szCs w:val="24"/>
        </w:rPr>
        <w:t>Terceiro</w:t>
      </w:r>
      <w:r w:rsidRPr="00EF71A7">
        <w:rPr>
          <w:rFonts w:ascii="Calibri" w:hAnsi="Calibri" w:cs="Arial"/>
          <w:b/>
          <w:bCs/>
          <w:color w:val="000000"/>
          <w:sz w:val="24"/>
          <w:szCs w:val="24"/>
        </w:rPr>
        <w:t xml:space="preserve"> resumo: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053DFF" w:rsidRPr="00EF71A7" w:rsidTr="005957BB">
        <w:trPr>
          <w:trHeight w:val="811"/>
        </w:trPr>
        <w:tc>
          <w:tcPr>
            <w:tcW w:w="8978" w:type="dxa"/>
            <w:shd w:val="clear" w:color="auto" w:fill="auto"/>
          </w:tcPr>
          <w:p w:rsidR="00053DFF" w:rsidRPr="00EF71A7" w:rsidRDefault="00053DFF" w:rsidP="005957BB">
            <w:pPr>
              <w:rPr>
                <w:rFonts w:ascii="Calibri" w:hAnsi="Calibri" w:cs="Arial"/>
                <w:sz w:val="24"/>
                <w:szCs w:val="24"/>
              </w:rPr>
            </w:pPr>
            <w:r w:rsidRPr="00EF71A7">
              <w:rPr>
                <w:rFonts w:ascii="Calibri" w:hAnsi="Calibri" w:cs="Arial"/>
                <w:bCs/>
                <w:color w:val="000000"/>
                <w:sz w:val="24"/>
                <w:szCs w:val="24"/>
              </w:rPr>
              <w:t xml:space="preserve">10 - </w:t>
            </w:r>
            <w:r w:rsidR="00B2094A" w:rsidRPr="00483F06">
              <w:rPr>
                <w:rFonts w:ascii="Calibri" w:hAnsi="Calibri" w:cs="Calibri"/>
                <w:sz w:val="24"/>
                <w:szCs w:val="24"/>
              </w:rPr>
              <w:t xml:space="preserve">JONES, Edward R. </w:t>
            </w:r>
            <w:r w:rsidR="00B2094A" w:rsidRPr="00483F06">
              <w:rPr>
                <w:rFonts w:ascii="Calibri" w:hAnsi="Calibri" w:cs="Calibri"/>
                <w:b/>
                <w:sz w:val="24"/>
                <w:szCs w:val="24"/>
              </w:rPr>
              <w:t>An Introduction to Neural Networks</w:t>
            </w:r>
            <w:r w:rsidR="00B2094A" w:rsidRPr="00483F06">
              <w:rPr>
                <w:rFonts w:ascii="Calibri" w:hAnsi="Calibri" w:cs="Calibri"/>
                <w:sz w:val="24"/>
                <w:szCs w:val="24"/>
              </w:rPr>
              <w:t xml:space="preserve">. San Ramon: Visual Numerics, Inc., 2004. (White Paper). Disponível em: &lt; </w:t>
            </w:r>
            <w:hyperlink r:id="rId7" w:history="1">
              <w:r w:rsidR="00B2094A" w:rsidRPr="00483F06">
                <w:rPr>
                  <w:rStyle w:val="Hyperlink"/>
                  <w:rFonts w:ascii="Calibri" w:hAnsi="Calibri" w:cs="Calibri"/>
                  <w:sz w:val="24"/>
                  <w:szCs w:val="24"/>
                </w:rPr>
                <w:t>https://staging.roguewave.com/getattachment/80bd5b86-ea29-457a-a0e1-db07e4cc5157/Neural-Networks-An-Introductiontarget</w:t>
              </w:r>
            </w:hyperlink>
            <w:r w:rsidR="00B2094A" w:rsidRPr="00483F06">
              <w:rPr>
                <w:rFonts w:ascii="Calibri" w:hAnsi="Calibri" w:cs="Calibri"/>
                <w:sz w:val="24"/>
                <w:szCs w:val="24"/>
              </w:rPr>
              <w:t>=&gt;. Acesso em: 03 abr. 2018.</w:t>
            </w:r>
          </w:p>
          <w:p w:rsidR="00053DFF" w:rsidRPr="00EF71A7" w:rsidRDefault="00053DFF" w:rsidP="005957BB">
            <w:pPr>
              <w:rPr>
                <w:rFonts w:ascii="Calibri" w:hAnsi="Calibri" w:cs="Arial"/>
                <w:bCs/>
                <w:color w:val="000000"/>
                <w:sz w:val="24"/>
                <w:szCs w:val="24"/>
              </w:rPr>
            </w:pPr>
          </w:p>
          <w:p w:rsidR="00053DFF" w:rsidRPr="00EF71A7" w:rsidRDefault="00053DFF" w:rsidP="005957BB">
            <w:pPr>
              <w:jc w:val="both"/>
              <w:rPr>
                <w:rFonts w:ascii="Calibri" w:hAnsi="Calibri" w:cs="Arial"/>
                <w:b/>
                <w:bCs/>
                <w:color w:val="000000"/>
                <w:sz w:val="24"/>
                <w:szCs w:val="24"/>
              </w:rPr>
            </w:pPr>
            <w:r w:rsidRPr="00EF71A7">
              <w:rPr>
                <w:rFonts w:ascii="Calibri" w:hAnsi="Calibri" w:cs="Arial"/>
                <w:b/>
                <w:bCs/>
                <w:color w:val="000000"/>
                <w:sz w:val="24"/>
                <w:szCs w:val="24"/>
              </w:rPr>
              <w:t>Resumo:</w:t>
            </w:r>
          </w:p>
          <w:p w:rsidR="00053DFF" w:rsidRDefault="00053DFF" w:rsidP="005957BB">
            <w:pPr>
              <w:jc w:val="both"/>
              <w:rPr>
                <w:rFonts w:ascii="Calibri" w:hAnsi="Calibri" w:cs="AGaramond-Regular"/>
                <w:sz w:val="24"/>
                <w:szCs w:val="24"/>
              </w:rPr>
            </w:pPr>
          </w:p>
          <w:p w:rsidR="00F44779" w:rsidRPr="000C7AD2" w:rsidRDefault="008D1F3A" w:rsidP="005957BB">
            <w:pPr>
              <w:jc w:val="both"/>
              <w:rPr>
                <w:rFonts w:ascii="Calibri" w:hAnsi="Calibri" w:cs="Arial"/>
                <w:bCs/>
                <w:color w:val="000000"/>
                <w:sz w:val="24"/>
                <w:szCs w:val="24"/>
              </w:rPr>
            </w:pPr>
            <w:r>
              <w:rPr>
                <w:rFonts w:ascii="Calibri" w:hAnsi="Calibri" w:cs="AGaramond-Regular"/>
                <w:sz w:val="24"/>
                <w:szCs w:val="24"/>
              </w:rPr>
              <w:t xml:space="preserve">Este texto para discussão analisa as redes neurais. </w:t>
            </w:r>
            <w:r w:rsidR="00B00278">
              <w:rPr>
                <w:rFonts w:ascii="Calibri" w:hAnsi="Calibri" w:cs="AGaramond-Regular"/>
                <w:sz w:val="24"/>
                <w:szCs w:val="24"/>
              </w:rPr>
              <w:t xml:space="preserve">É </w:t>
            </w:r>
            <w:r>
              <w:rPr>
                <w:rFonts w:ascii="Calibri" w:hAnsi="Calibri" w:cs="AGaramond-Regular"/>
                <w:sz w:val="24"/>
                <w:szCs w:val="24"/>
              </w:rPr>
              <w:t xml:space="preserve">uma introdução as redes neurais, aborda a história, aplicação e os principais conceitos envolvidos na construção de uma rede neural. Neste texto, ele comenta a evolução das primeiras redes neurais que foram concebidas, no qual a estrutura inicial consistia basicamente de um conjunto de entradas, pesos e uma saída. </w:t>
            </w:r>
            <w:r w:rsidR="000C7AD2">
              <w:rPr>
                <w:rFonts w:ascii="Calibri" w:hAnsi="Calibri" w:cs="AGaramond-Regular"/>
                <w:sz w:val="24"/>
                <w:szCs w:val="24"/>
              </w:rPr>
              <w:t xml:space="preserve">E a saída basicamente consistia numa função que verifica se o valor havia excedido ou não um certo limiar. Esta primeira rede neural foi escrita em 1943. Só em 1958 que Rosenblatt evoluiu o estudo da primeira estrutura de redes neurais feito por McCulloch e Pitts. Neste estudo, Rosenblatt definiu o </w:t>
            </w:r>
            <w:r w:rsidR="000C7AD2">
              <w:rPr>
                <w:rFonts w:ascii="Calibri" w:hAnsi="Calibri" w:cs="AGaramond-Regular"/>
                <w:i/>
                <w:sz w:val="24"/>
                <w:szCs w:val="24"/>
              </w:rPr>
              <w:t>perceptron</w:t>
            </w:r>
            <w:r w:rsidR="000C7AD2">
              <w:rPr>
                <w:rFonts w:ascii="Calibri" w:hAnsi="Calibri" w:cs="AGaramond-Regular"/>
                <w:sz w:val="24"/>
                <w:szCs w:val="24"/>
              </w:rPr>
              <w:t xml:space="preserve">, no qual é acrescentado a função de ativação. Nas redes neurais de McCulloch e Pitts o neurônio só é ativado caso a saída exceda um valor limite. Já no </w:t>
            </w:r>
            <w:r w:rsidR="000C7AD2">
              <w:rPr>
                <w:rFonts w:ascii="Calibri" w:hAnsi="Calibri" w:cs="AGaramond-Regular"/>
                <w:i/>
                <w:sz w:val="24"/>
                <w:szCs w:val="24"/>
              </w:rPr>
              <w:t>perceptron</w:t>
            </w:r>
            <w:r w:rsidR="000C7AD2">
              <w:rPr>
                <w:rFonts w:ascii="Calibri" w:hAnsi="Calibri" w:cs="AGaramond-Regular"/>
                <w:sz w:val="24"/>
                <w:szCs w:val="24"/>
              </w:rPr>
              <w:t xml:space="preserve"> concebido por Rosenblatt, é acrescentado uma função de ativação. Esta função permite que a saída seja tanto binário (0 e 1, como anteriormente), com</w:t>
            </w:r>
            <w:r w:rsidR="00234DD8">
              <w:rPr>
                <w:rFonts w:ascii="Calibri" w:hAnsi="Calibri" w:cs="AGaramond-Regular"/>
                <w:sz w:val="24"/>
                <w:szCs w:val="24"/>
              </w:rPr>
              <w:t xml:space="preserve">o uma função contínua. Portanto, os valores podem ser mapeados para o intervalo de 0 e 1, por exemplo, utilizando uma função simóide (comumente utilizada). </w:t>
            </w:r>
            <w:r w:rsidR="00B00278">
              <w:rPr>
                <w:rFonts w:ascii="Calibri" w:hAnsi="Calibri" w:cs="AGaramond-Regular"/>
                <w:sz w:val="24"/>
                <w:szCs w:val="24"/>
              </w:rPr>
              <w:t>Além da origem das redes neurais como conhecemos hoje, que utiliza o perceptron, ele discute como as redes neurais podem ser aplicadas para fazer previsões, reconhecimento de padrões e classificação.</w:t>
            </w:r>
            <w:r w:rsidR="00D42954">
              <w:rPr>
                <w:rFonts w:ascii="Calibri" w:hAnsi="Calibri" w:cs="AGaramond-Regular"/>
                <w:sz w:val="24"/>
                <w:szCs w:val="24"/>
              </w:rPr>
              <w:t xml:space="preserve"> No caso de classificação, as redes neurais podem ser utilizadas para tomada de decisões binárias, como comprar ou vender ações, aprovar ou reprovar o aluno. E também pode ser utilizada para classificar com múltiplas decisões ou valores, como identificar um animal numa foto, dentre vários animais possíveis. </w:t>
            </w:r>
            <w:bookmarkStart w:id="2" w:name="_GoBack"/>
            <w:bookmarkEnd w:id="2"/>
          </w:p>
          <w:p w:rsidR="00053DFF" w:rsidRPr="00EF71A7" w:rsidRDefault="00053DFF" w:rsidP="005957BB">
            <w:pPr>
              <w:rPr>
                <w:rFonts w:ascii="Calibri" w:hAnsi="Calibri" w:cs="Arial"/>
                <w:bCs/>
                <w:color w:val="000000"/>
                <w:sz w:val="24"/>
                <w:szCs w:val="24"/>
              </w:rPr>
            </w:pPr>
          </w:p>
        </w:tc>
      </w:tr>
    </w:tbl>
    <w:p w:rsidR="00053DFF" w:rsidRPr="00EF71A7" w:rsidRDefault="00053DFF" w:rsidP="00053DFF">
      <w:pPr>
        <w:rPr>
          <w:rFonts w:ascii="Calibri" w:hAnsi="Calibri" w:cs="Arial"/>
          <w:bCs/>
          <w:color w:val="000000"/>
          <w:sz w:val="24"/>
          <w:szCs w:val="24"/>
        </w:rPr>
      </w:pPr>
    </w:p>
    <w:p w:rsidR="00053DFF" w:rsidRPr="00EF71A7" w:rsidRDefault="00053DFF" w:rsidP="00F41937">
      <w:pPr>
        <w:rPr>
          <w:rFonts w:ascii="Calibri" w:hAnsi="Calibri" w:cs="Arial"/>
          <w:bCs/>
          <w:color w:val="000000"/>
          <w:sz w:val="24"/>
          <w:szCs w:val="24"/>
        </w:rPr>
      </w:pPr>
    </w:p>
    <w:p w:rsidR="00CD02DE" w:rsidRPr="00EF71A7" w:rsidRDefault="00CD02DE" w:rsidP="00F41937">
      <w:pPr>
        <w:rPr>
          <w:rFonts w:ascii="Calibri" w:hAnsi="Calibri" w:cs="Arial"/>
          <w:sz w:val="24"/>
          <w:szCs w:val="24"/>
        </w:rPr>
      </w:pPr>
    </w:p>
    <w:sectPr w:rsidR="00CD02DE" w:rsidRPr="00EF71A7">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Regular">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DBF"/>
    <w:multiLevelType w:val="hybridMultilevel"/>
    <w:tmpl w:val="124AE5A0"/>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6C3F36"/>
    <w:multiLevelType w:val="hybridMultilevel"/>
    <w:tmpl w:val="5992A7A4"/>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305ACA"/>
    <w:multiLevelType w:val="hybridMultilevel"/>
    <w:tmpl w:val="9080E3BE"/>
    <w:lvl w:ilvl="0" w:tplc="9A565598">
      <w:start w:val="1"/>
      <w:numFmt w:val="bullet"/>
      <w:lvlText w:val=""/>
      <w:lvlJc w:val="left"/>
      <w:pPr>
        <w:tabs>
          <w:tab w:val="num" w:pos="720"/>
        </w:tabs>
        <w:ind w:left="720" w:hanging="360"/>
      </w:pPr>
      <w:rPr>
        <w:rFonts w:ascii="Wingdings" w:hAnsi="Wingdings" w:hint="default"/>
      </w:rPr>
    </w:lvl>
    <w:lvl w:ilvl="1" w:tplc="05A4A3CA" w:tentative="1">
      <w:start w:val="1"/>
      <w:numFmt w:val="bullet"/>
      <w:lvlText w:val=""/>
      <w:lvlJc w:val="left"/>
      <w:pPr>
        <w:tabs>
          <w:tab w:val="num" w:pos="1440"/>
        </w:tabs>
        <w:ind w:left="1440" w:hanging="360"/>
      </w:pPr>
      <w:rPr>
        <w:rFonts w:ascii="Wingdings" w:hAnsi="Wingdings" w:hint="default"/>
      </w:rPr>
    </w:lvl>
    <w:lvl w:ilvl="2" w:tplc="19EE3108" w:tentative="1">
      <w:start w:val="1"/>
      <w:numFmt w:val="bullet"/>
      <w:lvlText w:val=""/>
      <w:lvlJc w:val="left"/>
      <w:pPr>
        <w:tabs>
          <w:tab w:val="num" w:pos="2160"/>
        </w:tabs>
        <w:ind w:left="2160" w:hanging="360"/>
      </w:pPr>
      <w:rPr>
        <w:rFonts w:ascii="Wingdings" w:hAnsi="Wingdings" w:hint="default"/>
      </w:rPr>
    </w:lvl>
    <w:lvl w:ilvl="3" w:tplc="8950386A" w:tentative="1">
      <w:start w:val="1"/>
      <w:numFmt w:val="bullet"/>
      <w:lvlText w:val=""/>
      <w:lvlJc w:val="left"/>
      <w:pPr>
        <w:tabs>
          <w:tab w:val="num" w:pos="2880"/>
        </w:tabs>
        <w:ind w:left="2880" w:hanging="360"/>
      </w:pPr>
      <w:rPr>
        <w:rFonts w:ascii="Wingdings" w:hAnsi="Wingdings" w:hint="default"/>
      </w:rPr>
    </w:lvl>
    <w:lvl w:ilvl="4" w:tplc="8DB6281C" w:tentative="1">
      <w:start w:val="1"/>
      <w:numFmt w:val="bullet"/>
      <w:lvlText w:val=""/>
      <w:lvlJc w:val="left"/>
      <w:pPr>
        <w:tabs>
          <w:tab w:val="num" w:pos="3600"/>
        </w:tabs>
        <w:ind w:left="3600" w:hanging="360"/>
      </w:pPr>
      <w:rPr>
        <w:rFonts w:ascii="Wingdings" w:hAnsi="Wingdings" w:hint="default"/>
      </w:rPr>
    </w:lvl>
    <w:lvl w:ilvl="5" w:tplc="38D46F64" w:tentative="1">
      <w:start w:val="1"/>
      <w:numFmt w:val="bullet"/>
      <w:lvlText w:val=""/>
      <w:lvlJc w:val="left"/>
      <w:pPr>
        <w:tabs>
          <w:tab w:val="num" w:pos="4320"/>
        </w:tabs>
        <w:ind w:left="4320" w:hanging="360"/>
      </w:pPr>
      <w:rPr>
        <w:rFonts w:ascii="Wingdings" w:hAnsi="Wingdings" w:hint="default"/>
      </w:rPr>
    </w:lvl>
    <w:lvl w:ilvl="6" w:tplc="B7EE9328" w:tentative="1">
      <w:start w:val="1"/>
      <w:numFmt w:val="bullet"/>
      <w:lvlText w:val=""/>
      <w:lvlJc w:val="left"/>
      <w:pPr>
        <w:tabs>
          <w:tab w:val="num" w:pos="5040"/>
        </w:tabs>
        <w:ind w:left="5040" w:hanging="360"/>
      </w:pPr>
      <w:rPr>
        <w:rFonts w:ascii="Wingdings" w:hAnsi="Wingdings" w:hint="default"/>
      </w:rPr>
    </w:lvl>
    <w:lvl w:ilvl="7" w:tplc="FDB49328" w:tentative="1">
      <w:start w:val="1"/>
      <w:numFmt w:val="bullet"/>
      <w:lvlText w:val=""/>
      <w:lvlJc w:val="left"/>
      <w:pPr>
        <w:tabs>
          <w:tab w:val="num" w:pos="5760"/>
        </w:tabs>
        <w:ind w:left="5760" w:hanging="360"/>
      </w:pPr>
      <w:rPr>
        <w:rFonts w:ascii="Wingdings" w:hAnsi="Wingdings" w:hint="default"/>
      </w:rPr>
    </w:lvl>
    <w:lvl w:ilvl="8" w:tplc="E34C72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FE091F"/>
    <w:multiLevelType w:val="hybridMultilevel"/>
    <w:tmpl w:val="319ED110"/>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E50E6B"/>
    <w:multiLevelType w:val="hybridMultilevel"/>
    <w:tmpl w:val="6C9281C6"/>
    <w:lvl w:ilvl="0" w:tplc="306AE0FE">
      <w:start w:val="1"/>
      <w:numFmt w:val="bullet"/>
      <w:lvlText w:val=""/>
      <w:lvlJc w:val="left"/>
      <w:pPr>
        <w:tabs>
          <w:tab w:val="num" w:pos="720"/>
        </w:tabs>
        <w:ind w:left="720" w:hanging="360"/>
      </w:pPr>
      <w:rPr>
        <w:rFonts w:ascii="Wingdings" w:hAnsi="Wingdings" w:hint="default"/>
      </w:rPr>
    </w:lvl>
    <w:lvl w:ilvl="1" w:tplc="0416000B">
      <w:start w:val="1"/>
      <w:numFmt w:val="bullet"/>
      <w:lvlText w:val=""/>
      <w:lvlJc w:val="left"/>
      <w:pPr>
        <w:tabs>
          <w:tab w:val="num" w:pos="1440"/>
        </w:tabs>
        <w:ind w:left="1440" w:hanging="360"/>
      </w:pPr>
      <w:rPr>
        <w:rFonts w:ascii="Wingdings" w:hAnsi="Wingdings" w:hint="default"/>
      </w:rPr>
    </w:lvl>
    <w:lvl w:ilvl="2" w:tplc="35B00EFC" w:tentative="1">
      <w:start w:val="1"/>
      <w:numFmt w:val="bullet"/>
      <w:lvlText w:val=""/>
      <w:lvlJc w:val="left"/>
      <w:pPr>
        <w:tabs>
          <w:tab w:val="num" w:pos="2160"/>
        </w:tabs>
        <w:ind w:left="2160" w:hanging="360"/>
      </w:pPr>
      <w:rPr>
        <w:rFonts w:ascii="Wingdings" w:hAnsi="Wingdings" w:hint="default"/>
      </w:rPr>
    </w:lvl>
    <w:lvl w:ilvl="3" w:tplc="38E8A566" w:tentative="1">
      <w:start w:val="1"/>
      <w:numFmt w:val="bullet"/>
      <w:lvlText w:val=""/>
      <w:lvlJc w:val="left"/>
      <w:pPr>
        <w:tabs>
          <w:tab w:val="num" w:pos="2880"/>
        </w:tabs>
        <w:ind w:left="2880" w:hanging="360"/>
      </w:pPr>
      <w:rPr>
        <w:rFonts w:ascii="Wingdings" w:hAnsi="Wingdings" w:hint="default"/>
      </w:rPr>
    </w:lvl>
    <w:lvl w:ilvl="4" w:tplc="EDE4E21C" w:tentative="1">
      <w:start w:val="1"/>
      <w:numFmt w:val="bullet"/>
      <w:lvlText w:val=""/>
      <w:lvlJc w:val="left"/>
      <w:pPr>
        <w:tabs>
          <w:tab w:val="num" w:pos="3600"/>
        </w:tabs>
        <w:ind w:left="3600" w:hanging="360"/>
      </w:pPr>
      <w:rPr>
        <w:rFonts w:ascii="Wingdings" w:hAnsi="Wingdings" w:hint="default"/>
      </w:rPr>
    </w:lvl>
    <w:lvl w:ilvl="5" w:tplc="06A8A35A" w:tentative="1">
      <w:start w:val="1"/>
      <w:numFmt w:val="bullet"/>
      <w:lvlText w:val=""/>
      <w:lvlJc w:val="left"/>
      <w:pPr>
        <w:tabs>
          <w:tab w:val="num" w:pos="4320"/>
        </w:tabs>
        <w:ind w:left="4320" w:hanging="360"/>
      </w:pPr>
      <w:rPr>
        <w:rFonts w:ascii="Wingdings" w:hAnsi="Wingdings" w:hint="default"/>
      </w:rPr>
    </w:lvl>
    <w:lvl w:ilvl="6" w:tplc="5A0026D4" w:tentative="1">
      <w:start w:val="1"/>
      <w:numFmt w:val="bullet"/>
      <w:lvlText w:val=""/>
      <w:lvlJc w:val="left"/>
      <w:pPr>
        <w:tabs>
          <w:tab w:val="num" w:pos="5040"/>
        </w:tabs>
        <w:ind w:left="5040" w:hanging="360"/>
      </w:pPr>
      <w:rPr>
        <w:rFonts w:ascii="Wingdings" w:hAnsi="Wingdings" w:hint="default"/>
      </w:rPr>
    </w:lvl>
    <w:lvl w:ilvl="7" w:tplc="0FD81194" w:tentative="1">
      <w:start w:val="1"/>
      <w:numFmt w:val="bullet"/>
      <w:lvlText w:val=""/>
      <w:lvlJc w:val="left"/>
      <w:pPr>
        <w:tabs>
          <w:tab w:val="num" w:pos="5760"/>
        </w:tabs>
        <w:ind w:left="5760" w:hanging="360"/>
      </w:pPr>
      <w:rPr>
        <w:rFonts w:ascii="Wingdings" w:hAnsi="Wingdings" w:hint="default"/>
      </w:rPr>
    </w:lvl>
    <w:lvl w:ilvl="8" w:tplc="A05EC3A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B6"/>
    <w:rsid w:val="00007CD6"/>
    <w:rsid w:val="000146CA"/>
    <w:rsid w:val="00033822"/>
    <w:rsid w:val="00052024"/>
    <w:rsid w:val="0005261C"/>
    <w:rsid w:val="00052B09"/>
    <w:rsid w:val="00053DFF"/>
    <w:rsid w:val="000C7AD2"/>
    <w:rsid w:val="000F5F7A"/>
    <w:rsid w:val="00134B84"/>
    <w:rsid w:val="001768DE"/>
    <w:rsid w:val="001835A6"/>
    <w:rsid w:val="00234DD8"/>
    <w:rsid w:val="00283E03"/>
    <w:rsid w:val="00283FAD"/>
    <w:rsid w:val="002B067D"/>
    <w:rsid w:val="002D3A2E"/>
    <w:rsid w:val="0030705C"/>
    <w:rsid w:val="003152F3"/>
    <w:rsid w:val="0032358B"/>
    <w:rsid w:val="00351D44"/>
    <w:rsid w:val="003B286F"/>
    <w:rsid w:val="003B419C"/>
    <w:rsid w:val="003C1DCA"/>
    <w:rsid w:val="003C31CD"/>
    <w:rsid w:val="003F5DB1"/>
    <w:rsid w:val="00414ACF"/>
    <w:rsid w:val="00455435"/>
    <w:rsid w:val="00480986"/>
    <w:rsid w:val="00480E87"/>
    <w:rsid w:val="00483F06"/>
    <w:rsid w:val="004E03C9"/>
    <w:rsid w:val="0051016A"/>
    <w:rsid w:val="00511901"/>
    <w:rsid w:val="005257A7"/>
    <w:rsid w:val="00525AF2"/>
    <w:rsid w:val="005421A4"/>
    <w:rsid w:val="005437C3"/>
    <w:rsid w:val="0054453B"/>
    <w:rsid w:val="00547664"/>
    <w:rsid w:val="00581E84"/>
    <w:rsid w:val="00587D27"/>
    <w:rsid w:val="005E61E1"/>
    <w:rsid w:val="0060188B"/>
    <w:rsid w:val="006259C4"/>
    <w:rsid w:val="006311F0"/>
    <w:rsid w:val="006535B8"/>
    <w:rsid w:val="0068382F"/>
    <w:rsid w:val="0068743F"/>
    <w:rsid w:val="006F342D"/>
    <w:rsid w:val="006F7575"/>
    <w:rsid w:val="00704069"/>
    <w:rsid w:val="00751F0F"/>
    <w:rsid w:val="00761D53"/>
    <w:rsid w:val="00776319"/>
    <w:rsid w:val="007C1ECF"/>
    <w:rsid w:val="007D769B"/>
    <w:rsid w:val="0081351B"/>
    <w:rsid w:val="00821502"/>
    <w:rsid w:val="008307CF"/>
    <w:rsid w:val="00832042"/>
    <w:rsid w:val="0085092A"/>
    <w:rsid w:val="00853F88"/>
    <w:rsid w:val="0087540B"/>
    <w:rsid w:val="00881093"/>
    <w:rsid w:val="00897945"/>
    <w:rsid w:val="008D1F3A"/>
    <w:rsid w:val="008E4178"/>
    <w:rsid w:val="00911F75"/>
    <w:rsid w:val="0091231B"/>
    <w:rsid w:val="009408BB"/>
    <w:rsid w:val="00941414"/>
    <w:rsid w:val="00945D45"/>
    <w:rsid w:val="00953D00"/>
    <w:rsid w:val="009A0ECB"/>
    <w:rsid w:val="009C0C1B"/>
    <w:rsid w:val="009F5737"/>
    <w:rsid w:val="00A10585"/>
    <w:rsid w:val="00A32AF7"/>
    <w:rsid w:val="00A43FEA"/>
    <w:rsid w:val="00A46005"/>
    <w:rsid w:val="00A46584"/>
    <w:rsid w:val="00A66DBB"/>
    <w:rsid w:val="00A901CF"/>
    <w:rsid w:val="00AA6F17"/>
    <w:rsid w:val="00AB71F1"/>
    <w:rsid w:val="00B00278"/>
    <w:rsid w:val="00B057CA"/>
    <w:rsid w:val="00B204B6"/>
    <w:rsid w:val="00B2094A"/>
    <w:rsid w:val="00B33E03"/>
    <w:rsid w:val="00BE4C4A"/>
    <w:rsid w:val="00C044CA"/>
    <w:rsid w:val="00C10DFE"/>
    <w:rsid w:val="00C113C1"/>
    <w:rsid w:val="00C2534D"/>
    <w:rsid w:val="00C60ED3"/>
    <w:rsid w:val="00C75CF8"/>
    <w:rsid w:val="00C83D76"/>
    <w:rsid w:val="00CA70B9"/>
    <w:rsid w:val="00CD02DE"/>
    <w:rsid w:val="00CD1178"/>
    <w:rsid w:val="00CD5210"/>
    <w:rsid w:val="00D12C64"/>
    <w:rsid w:val="00D32D4A"/>
    <w:rsid w:val="00D34BEE"/>
    <w:rsid w:val="00D42954"/>
    <w:rsid w:val="00D60151"/>
    <w:rsid w:val="00D60C5D"/>
    <w:rsid w:val="00D873A1"/>
    <w:rsid w:val="00D96026"/>
    <w:rsid w:val="00D9753E"/>
    <w:rsid w:val="00DB0620"/>
    <w:rsid w:val="00DB75B6"/>
    <w:rsid w:val="00DE1FF1"/>
    <w:rsid w:val="00DE50C5"/>
    <w:rsid w:val="00E21BD5"/>
    <w:rsid w:val="00E50FAA"/>
    <w:rsid w:val="00E53DA0"/>
    <w:rsid w:val="00EA1396"/>
    <w:rsid w:val="00ED4FFF"/>
    <w:rsid w:val="00EF71A7"/>
    <w:rsid w:val="00F41937"/>
    <w:rsid w:val="00F44779"/>
    <w:rsid w:val="00F82BA9"/>
    <w:rsid w:val="00FB33B6"/>
    <w:rsid w:val="00FB7813"/>
    <w:rsid w:val="00FC1E01"/>
    <w:rsid w:val="00FC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9D915"/>
  <w15:chartTrackingRefBased/>
  <w15:docId w15:val="{F0E06818-D4B6-BC47-8A0B-FBF45B0A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pt-BR" w:eastAsia="pt-BR"/>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Strong">
    <w:name w:val="Strong"/>
    <w:uiPriority w:val="22"/>
    <w:qFormat/>
    <w:rPr>
      <w:b/>
      <w:bCs/>
    </w:rPr>
  </w:style>
  <w:style w:type="character" w:styleId="Emphasis">
    <w:name w:val="Emphasis"/>
    <w:qFormat/>
    <w:rPr>
      <w:i/>
      <w:iCs/>
    </w:rPr>
  </w:style>
  <w:style w:type="paragraph" w:customStyle="1" w:styleId="curriculotitulonome">
    <w:name w:val="curriculotitulonome"/>
    <w:basedOn w:val="Normal"/>
    <w:pPr>
      <w:spacing w:line="360" w:lineRule="auto"/>
      <w:jc w:val="center"/>
    </w:pPr>
    <w:rPr>
      <w:rFonts w:ascii="Arial" w:hAnsi="Arial" w:cs="Arial"/>
      <w:b/>
      <w:bCs/>
      <w:sz w:val="30"/>
      <w:szCs w:val="30"/>
    </w:rPr>
  </w:style>
  <w:style w:type="character" w:styleId="FollowedHyperlink">
    <w:name w:val="FollowedHyperlink"/>
    <w:rPr>
      <w:color w:val="800080"/>
      <w:u w:val="single"/>
    </w:rPr>
  </w:style>
  <w:style w:type="table" w:styleId="TableGrid">
    <w:name w:val="Table Grid"/>
    <w:basedOn w:val="TableNormal"/>
    <w:rsid w:val="00544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11F7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911F75"/>
    <w:rPr>
      <w:rFonts w:asciiTheme="majorHAnsi" w:eastAsiaTheme="majorEastAsia" w:hAnsiTheme="majorHAnsi" w:cstheme="majorBidi"/>
      <w:b/>
      <w:bCs/>
      <w:kern w:val="28"/>
      <w:sz w:val="32"/>
      <w:szCs w:val="32"/>
      <w:lang w:val="pt-BR" w:eastAsia="pt-BR"/>
    </w:rPr>
  </w:style>
  <w:style w:type="paragraph" w:styleId="Subtitle">
    <w:name w:val="Subtitle"/>
    <w:basedOn w:val="Normal"/>
    <w:next w:val="Normal"/>
    <w:link w:val="SubtitleChar"/>
    <w:qFormat/>
    <w:rsid w:val="00911F7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911F75"/>
    <w:rPr>
      <w:rFonts w:asciiTheme="majorHAnsi" w:eastAsiaTheme="majorEastAsia" w:hAnsiTheme="majorHAnsi" w:cstheme="majorBidi"/>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2067">
      <w:bodyDiv w:val="1"/>
      <w:marLeft w:val="0"/>
      <w:marRight w:val="0"/>
      <w:marTop w:val="0"/>
      <w:marBottom w:val="0"/>
      <w:divBdr>
        <w:top w:val="none" w:sz="0" w:space="0" w:color="auto"/>
        <w:left w:val="none" w:sz="0" w:space="0" w:color="auto"/>
        <w:bottom w:val="none" w:sz="0" w:space="0" w:color="auto"/>
        <w:right w:val="none" w:sz="0" w:space="0" w:color="auto"/>
      </w:divBdr>
      <w:divsChild>
        <w:div w:id="358120210">
          <w:marLeft w:val="0"/>
          <w:marRight w:val="0"/>
          <w:marTop w:val="0"/>
          <w:marBottom w:val="0"/>
          <w:divBdr>
            <w:top w:val="none" w:sz="0" w:space="0" w:color="auto"/>
            <w:left w:val="none" w:sz="0" w:space="0" w:color="auto"/>
            <w:bottom w:val="none" w:sz="0" w:space="0" w:color="auto"/>
            <w:right w:val="none" w:sz="0" w:space="0" w:color="auto"/>
          </w:divBdr>
          <w:divsChild>
            <w:div w:id="11227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86">
      <w:bodyDiv w:val="1"/>
      <w:marLeft w:val="0"/>
      <w:marRight w:val="0"/>
      <w:marTop w:val="0"/>
      <w:marBottom w:val="0"/>
      <w:divBdr>
        <w:top w:val="none" w:sz="0" w:space="0" w:color="auto"/>
        <w:left w:val="none" w:sz="0" w:space="0" w:color="auto"/>
        <w:bottom w:val="none" w:sz="0" w:space="0" w:color="auto"/>
        <w:right w:val="none" w:sz="0" w:space="0" w:color="auto"/>
      </w:divBdr>
      <w:divsChild>
        <w:div w:id="1051032456">
          <w:marLeft w:val="0"/>
          <w:marRight w:val="0"/>
          <w:marTop w:val="0"/>
          <w:marBottom w:val="0"/>
          <w:divBdr>
            <w:top w:val="none" w:sz="0" w:space="0" w:color="auto"/>
            <w:left w:val="none" w:sz="0" w:space="0" w:color="auto"/>
            <w:bottom w:val="none" w:sz="0" w:space="0" w:color="auto"/>
            <w:right w:val="none" w:sz="0" w:space="0" w:color="auto"/>
          </w:divBdr>
          <w:divsChild>
            <w:div w:id="7885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6681">
      <w:bodyDiv w:val="1"/>
      <w:marLeft w:val="0"/>
      <w:marRight w:val="0"/>
      <w:marTop w:val="0"/>
      <w:marBottom w:val="0"/>
      <w:divBdr>
        <w:top w:val="none" w:sz="0" w:space="0" w:color="auto"/>
        <w:left w:val="none" w:sz="0" w:space="0" w:color="auto"/>
        <w:bottom w:val="none" w:sz="0" w:space="0" w:color="auto"/>
        <w:right w:val="none" w:sz="0" w:space="0" w:color="auto"/>
      </w:divBdr>
      <w:divsChild>
        <w:div w:id="879245294">
          <w:marLeft w:val="0"/>
          <w:marRight w:val="0"/>
          <w:marTop w:val="0"/>
          <w:marBottom w:val="0"/>
          <w:divBdr>
            <w:top w:val="none" w:sz="0" w:space="0" w:color="auto"/>
            <w:left w:val="none" w:sz="0" w:space="0" w:color="auto"/>
            <w:bottom w:val="none" w:sz="0" w:space="0" w:color="auto"/>
            <w:right w:val="none" w:sz="0" w:space="0" w:color="auto"/>
          </w:divBdr>
          <w:divsChild>
            <w:div w:id="15230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ging.roguewave.com/getattachment/80bd5b86-ea29-457a-a0e1-db07e4cc5157/Neural-Networks-An-Introductiontar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ging.roguewave.com/getattachment/80bd5b86-ea29-457a-a0e1-db07e4cc5157/Neural-Networks-An-Introductiontarget" TargetMode="External"/><Relationship Id="rId5" Type="http://schemas.openxmlformats.org/officeDocument/2006/relationships/hyperlink" Target="http://www.sibi.usp.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1309</Words>
  <Characters>7462</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Prezados,</vt:lpstr>
      <vt:lpstr>Prezados,</vt:lpstr>
    </vt:vector>
  </TitlesOfParts>
  <Company>ipt</Company>
  <LinksUpToDate>false</LinksUpToDate>
  <CharactersWithSpaces>8754</CharactersWithSpaces>
  <SharedDoc>false</SharedDoc>
  <HLinks>
    <vt:vector size="30" baseType="variant">
      <vt:variant>
        <vt:i4>786473</vt:i4>
      </vt:variant>
      <vt:variant>
        <vt:i4>12</vt:i4>
      </vt:variant>
      <vt:variant>
        <vt:i4>0</vt:i4>
      </vt:variant>
      <vt:variant>
        <vt:i4>5</vt:i4>
      </vt:variant>
      <vt:variant>
        <vt:lpwstr>mailto:gubitoso@ipt.br</vt:lpwstr>
      </vt:variant>
      <vt:variant>
        <vt:lpwstr/>
      </vt:variant>
      <vt:variant>
        <vt:i4>852064</vt:i4>
      </vt:variant>
      <vt:variant>
        <vt:i4>9</vt:i4>
      </vt:variant>
      <vt:variant>
        <vt:i4>0</vt:i4>
      </vt:variant>
      <vt:variant>
        <vt:i4>5</vt:i4>
      </vt:variant>
      <vt:variant>
        <vt:lpwstr>http://aspro02.npd.ufsc.br/pergamum/biblioteca/index.php?resolution2=1024_1</vt:lpwstr>
      </vt:variant>
      <vt:variant>
        <vt:lpwstr/>
      </vt:variant>
      <vt:variant>
        <vt:i4>7667833</vt:i4>
      </vt:variant>
      <vt:variant>
        <vt:i4>6</vt:i4>
      </vt:variant>
      <vt:variant>
        <vt:i4>0</vt:i4>
      </vt:variant>
      <vt:variant>
        <vt:i4>5</vt:i4>
      </vt:variant>
      <vt:variant>
        <vt:lpwstr>http://buscatextual.cnpq.br/buscatextual/busca.do?metodo=apresentar</vt:lpwstr>
      </vt:variant>
      <vt:variant>
        <vt:lpwstr/>
      </vt:variant>
      <vt:variant>
        <vt:i4>3407915</vt:i4>
      </vt:variant>
      <vt:variant>
        <vt:i4>3</vt:i4>
      </vt:variant>
      <vt:variant>
        <vt:i4>0</vt:i4>
      </vt:variant>
      <vt:variant>
        <vt:i4>5</vt:i4>
      </vt:variant>
      <vt:variant>
        <vt:lpwstr>http://www4.planalto.gov.br/legislacao</vt:lpwstr>
      </vt:variant>
      <vt:variant>
        <vt:lpwstr/>
      </vt:variant>
      <vt:variant>
        <vt:i4>5111839</vt:i4>
      </vt:variant>
      <vt:variant>
        <vt:i4>0</vt:i4>
      </vt:variant>
      <vt:variant>
        <vt:i4>0</vt:i4>
      </vt:variant>
      <vt:variant>
        <vt:i4>5</vt:i4>
      </vt:variant>
      <vt:variant>
        <vt:lpwstr>http://bdtd.ibict.br/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Prezados,</dc:title>
  <dc:subject/>
  <dc:creator>ipt</dc:creator>
  <cp:keywords/>
  <cp:lastModifiedBy>Microsoft Office User</cp:lastModifiedBy>
  <cp:revision>19</cp:revision>
  <cp:lastPrinted>2007-02-14T18:27:00Z</cp:lastPrinted>
  <dcterms:created xsi:type="dcterms:W3CDTF">2018-04-03T20:28:00Z</dcterms:created>
  <dcterms:modified xsi:type="dcterms:W3CDTF">2018-04-13T01:05:00Z</dcterms:modified>
</cp:coreProperties>
</file>