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096394"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081048" cy="18729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logo-lg-w.png"/>
                    <pic:cNvPicPr/>
                  </pic:nvPicPr>
                  <pic:blipFill>
                    <a:blip r:embed="rId8">
                      <a:extLst>
                        <a:ext uri="{28A0092B-C50C-407E-A947-70E740481C1C}">
                          <a14:useLocalDpi xmlns:a14="http://schemas.microsoft.com/office/drawing/2010/main" val="0"/>
                        </a:ext>
                      </a:extLst>
                    </a:blip>
                    <a:stretch>
                      <a:fillRect/>
                    </a:stretch>
                  </pic:blipFill>
                  <pic:spPr>
                    <a:xfrm>
                      <a:off x="0" y="0"/>
                      <a:ext cx="2162017" cy="1945815"/>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E34B77">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E34B77">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E34B77">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E34B77">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E34B77">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E34B77">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E34B77">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E34B77">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E34B77"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E34B77"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Default="00942CC9" w:rsidP="00942CC9">
      <w:pPr>
        <w:jc w:val="both"/>
      </w:pPr>
      <w:r>
        <w:t xml:space="preserve">Tal como se ha expresado en la sección de introducción, se pretende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96394" w:rsidRDefault="00096394" w:rsidP="00942CC9">
      <w:pPr>
        <w:jc w:val="both"/>
      </w:pPr>
      <w:r>
        <w:t xml:space="preserve">De cara al segundo entregable del proyecto, fue necesario redefinir el consumo que se haría de las APIs finalmente seleccionadas para integrarse en el </w:t>
      </w:r>
      <w:proofErr w:type="spellStart"/>
      <w:r>
        <w:t>mashup</w:t>
      </w:r>
      <w:proofErr w:type="spellEnd"/>
      <w:r>
        <w:t xml:space="preserve">. Se partió de la idea de que el usuario hiciera uso de la API de Flickr para publicar sus propias fotos, pero dado a que el sistema de autenticación de esta API hacía uso de OAuth 1.0 y a la </w:t>
      </w:r>
      <w:r w:rsidR="00E554BB">
        <w:t>insuficiente</w:t>
      </w:r>
      <w:r>
        <w:t xml:space="preserve"> documentación de cómo implementarlo, se decidió pasar a un segundo plan. 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OAuth 2.0.</w:t>
      </w:r>
    </w:p>
    <w:p w:rsidR="00193566" w:rsidRDefault="00193566" w:rsidP="00942CC9">
      <w:pPr>
        <w:jc w:val="both"/>
      </w:pPr>
    </w:p>
    <w:p w:rsidR="00DD63C2" w:rsidRPr="00BB709F" w:rsidRDefault="00DD63C2" w:rsidP="003E6D04">
      <w:pPr>
        <w:pStyle w:val="Ttulo1"/>
      </w:pPr>
      <w:bookmarkStart w:id="3" w:name="_Toc6847207"/>
      <w:r>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6847208"/>
      <w:r>
        <w:lastRenderedPageBreak/>
        <w:t>Vista desktop de página principal de inicio</w:t>
      </w:r>
      <w:bookmarkEnd w:id="4"/>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alérgenos (sin gluten, sin azúcar, etc.) y un número máximo de ingredientes. Asimismo, cada vez que se pulse sobre el logo de </w:t>
      </w:r>
      <w:proofErr w:type="spellStart"/>
      <w:r>
        <w:t>FooDreams</w:t>
      </w:r>
      <w:proofErr w:type="spellEnd"/>
      <w:r>
        <w:t xml:space="preserve"> en cualquiera de las vistas, el usuario es redirigido a esta vista. Por último, el usuario puede iniciar sesión con su cuenta de </w:t>
      </w:r>
      <w:r w:rsidRPr="00250113">
        <w:t>Flickr</w:t>
      </w:r>
      <w:r>
        <w:t>.</w:t>
      </w:r>
    </w:p>
    <w:p w:rsidR="0037207E" w:rsidRDefault="0037207E" w:rsidP="0037207E"/>
    <w:p w:rsidR="0037207E" w:rsidRPr="00DD63C2" w:rsidRDefault="0037207E" w:rsidP="0037207E">
      <w:pPr>
        <w:jc w:val="center"/>
        <w:rPr>
          <w:rStyle w:val="Referenciasutil"/>
          <w:smallCaps w:val="0"/>
          <w:color w:val="auto"/>
        </w:rPr>
      </w:pPr>
      <w:r>
        <w:rPr>
          <w:noProof/>
          <w:lang w:eastAsia="es-ES"/>
        </w:rPr>
        <w:drawing>
          <wp:inline distT="0" distB="0" distL="0" distR="0" wp14:anchorId="4CA09E06" wp14:editId="48DB1E60">
            <wp:extent cx="6403346" cy="3600000"/>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desktop_mainp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3346" cy="3600000"/>
                    </a:xfrm>
                    <a:prstGeom prst="rect">
                      <a:avLst/>
                    </a:prstGeom>
                  </pic:spPr>
                </pic:pic>
              </a:graphicData>
            </a:graphic>
          </wp:inline>
        </w:drawing>
      </w:r>
    </w:p>
    <w:p w:rsidR="0037207E" w:rsidRDefault="0037207E" w:rsidP="0037207E">
      <w:pPr>
        <w:pStyle w:val="Ttulo2"/>
      </w:pPr>
      <w:bookmarkStart w:id="5" w:name="_Toc6847209"/>
      <w:r>
        <w:lastRenderedPageBreak/>
        <w:t>Vista desktop de resultados de búsqueda de recetas</w:t>
      </w:r>
      <w:bookmarkEnd w:id="5"/>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 para añadir fotos de recetas al perfil de usuario autenticado.</w:t>
      </w:r>
    </w:p>
    <w:p w:rsidR="0037207E" w:rsidRDefault="0037207E" w:rsidP="0037207E"/>
    <w:p w:rsidR="0037207E" w:rsidRPr="00205A87" w:rsidRDefault="0037207E" w:rsidP="0037207E">
      <w:pPr>
        <w:jc w:val="center"/>
      </w:pPr>
      <w:r>
        <w:rPr>
          <w:noProof/>
        </w:rPr>
        <w:drawing>
          <wp:inline distT="0" distB="0" distL="0" distR="0" wp14:anchorId="19292CAF" wp14:editId="5BA3E6F3">
            <wp:extent cx="6403347" cy="36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_recet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pStyle w:val="Ttulo2"/>
      </w:pPr>
      <w:bookmarkStart w:id="6" w:name="_Toc6847210"/>
      <w:r>
        <w:lastRenderedPageBreak/>
        <w:t>Vista desktop de resultados de fotos de recetas relacionadas</w:t>
      </w:r>
      <w:bookmarkEnd w:id="6"/>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para añadir fotos.</w:t>
      </w:r>
    </w:p>
    <w:p w:rsidR="0037207E" w:rsidRDefault="0037207E" w:rsidP="0037207E">
      <w:pPr>
        <w:jc w:val="both"/>
      </w:pPr>
    </w:p>
    <w:p w:rsidR="0037207E" w:rsidRDefault="0037207E" w:rsidP="0037207E">
      <w:pPr>
        <w:jc w:val="center"/>
      </w:pPr>
      <w:r>
        <w:rPr>
          <w:noProof/>
          <w:lang w:eastAsia="es-ES"/>
        </w:rPr>
        <w:drawing>
          <wp:inline distT="0" distB="0" distL="0" distR="0" wp14:anchorId="39DFED04" wp14:editId="5E948C24">
            <wp:extent cx="6403347" cy="36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odreams_desktop_foto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7" w:name="_Toc6847211"/>
      <w:r>
        <w:lastRenderedPageBreak/>
        <w:t>Vista desktop de vídeos relacionados con una receta seleccionada</w:t>
      </w:r>
      <w:bookmarkEnd w:id="7"/>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 añadir fotos.</w:t>
      </w:r>
    </w:p>
    <w:p w:rsidR="0037207E" w:rsidRDefault="0037207E" w:rsidP="0037207E"/>
    <w:p w:rsidR="0037207E" w:rsidRPr="00205A87" w:rsidRDefault="0037207E" w:rsidP="0037207E">
      <w:pPr>
        <w:jc w:val="center"/>
      </w:pPr>
      <w:r>
        <w:rPr>
          <w:noProof/>
        </w:rPr>
        <w:drawing>
          <wp:inline distT="0" distB="0" distL="0" distR="0" wp14:anchorId="03D12B2E" wp14:editId="0A723EFC">
            <wp:extent cx="6403347" cy="36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video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2"/>
      <w:r>
        <w:lastRenderedPageBreak/>
        <w:t xml:space="preserve">Vista desktop del formulario de </w:t>
      </w:r>
      <w:bookmarkEnd w:id="8"/>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 xml:space="preserve">Tras pulsar el botón de </w:t>
      </w:r>
      <w:r w:rsidR="002829F5">
        <w:t xml:space="preserve">mis </w:t>
      </w:r>
      <w:proofErr w:type="spellStart"/>
      <w:r w:rsidR="002829F5">
        <w:t>playlists</w:t>
      </w:r>
      <w:proofErr w:type="spellEnd"/>
      <w:r w:rsidR="002829F5">
        <w:t xml:space="preserve"> </w:t>
      </w:r>
      <w:bookmarkStart w:id="9" w:name="_GoBack"/>
      <w:bookmarkEnd w:id="9"/>
      <w:r>
        <w:t>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10"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10"/>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1" w:name="_Toc6847214"/>
      <w:r>
        <w:lastRenderedPageBreak/>
        <w:t xml:space="preserve">Vista </w:t>
      </w:r>
      <w:proofErr w:type="spellStart"/>
      <w:r>
        <w:t>mobile</w:t>
      </w:r>
      <w:proofErr w:type="spellEnd"/>
      <w:r>
        <w:t xml:space="preserve"> de página principal de inicio</w:t>
      </w:r>
      <w:bookmarkEnd w:id="11"/>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5"/>
      <w:r>
        <w:t xml:space="preserve">Vista </w:t>
      </w:r>
      <w:proofErr w:type="spellStart"/>
      <w:r>
        <w:t>mobile</w:t>
      </w:r>
      <w:proofErr w:type="spellEnd"/>
      <w:r>
        <w:t xml:space="preserve"> de resultados de búsqueda de recetas</w:t>
      </w:r>
      <w:bookmarkEnd w:id="12"/>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6847216"/>
      <w:r>
        <w:lastRenderedPageBreak/>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6847217"/>
      <w:r>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5"/>
      <w:proofErr w:type="spellStart"/>
      <w:r w:rsidR="001D53DF">
        <w:t>playlist</w:t>
      </w:r>
      <w:proofErr w:type="spellEnd"/>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r>
        <w:t xml:space="preserve"> por el usuario</w:t>
      </w:r>
      <w:bookmarkEnd w:id="16"/>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6847220"/>
      <w:r>
        <w:lastRenderedPageBreak/>
        <w:t>Arquitectura</w:t>
      </w:r>
      <w:bookmarkEnd w:id="17"/>
    </w:p>
    <w:p w:rsidR="00416C1B" w:rsidRPr="00416C1B" w:rsidRDefault="00416C1B" w:rsidP="00416C1B"/>
    <w:p w:rsidR="00E87A88" w:rsidRDefault="00416C1B" w:rsidP="00E87A88">
      <w:pPr>
        <w:pStyle w:val="Ttulo2"/>
        <w:spacing w:before="0"/>
      </w:pPr>
      <w:bookmarkStart w:id="18" w:name="_Toc6847221"/>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9" w:name="_Toc6847222"/>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6847223"/>
      <w:r>
        <w:lastRenderedPageBreak/>
        <w:t>Diagrama de secuencia de alto nivel</w:t>
      </w:r>
      <w:bookmarkEnd w:id="20"/>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1" w:name="_Toc6847224"/>
      <w:r>
        <w:lastRenderedPageBreak/>
        <w:t>Diagrama de clases</w:t>
      </w:r>
      <w:bookmarkEnd w:id="21"/>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0C62B9">
      <w:pPr>
        <w:pStyle w:val="Ttulo3"/>
      </w:pPr>
      <w:bookmarkStart w:id="22" w:name="_Toc6847225"/>
      <w:r>
        <w:lastRenderedPageBreak/>
        <w:t>Diagramas de secuencia</w:t>
      </w:r>
      <w:bookmarkEnd w:id="22"/>
    </w:p>
    <w:p w:rsidR="00451D40" w:rsidRPr="00451D40" w:rsidRDefault="00451D40" w:rsidP="00451D40"/>
    <w:p w:rsidR="00451D40" w:rsidRDefault="00451D40" w:rsidP="00451D40">
      <w:pPr>
        <w:pStyle w:val="Ttulo3"/>
      </w:pPr>
      <w:bookmarkStart w:id="23" w:name="_Toc6847226"/>
      <w:r>
        <w:t>Búsqueda de información e imágenes de recetas</w:t>
      </w:r>
      <w:bookmarkEnd w:id="23"/>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4" w:name="_Toc6847227"/>
      <w:r>
        <w:lastRenderedPageBreak/>
        <w:t>Búsqueda de vídeos de receta</w:t>
      </w:r>
      <w:bookmarkEnd w:id="24"/>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5" w:name="_Toc6847228"/>
      <w:r>
        <w:lastRenderedPageBreak/>
        <w:t xml:space="preserve">Creación de </w:t>
      </w:r>
      <w:proofErr w:type="spellStart"/>
      <w:r>
        <w:t>playlist</w:t>
      </w:r>
      <w:proofErr w:type="spellEnd"/>
      <w:r>
        <w:t xml:space="preserve"> de recetas</w:t>
      </w:r>
      <w:bookmarkEnd w:id="25"/>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6" w:name="_Toc6847229"/>
      <w:r>
        <w:lastRenderedPageBreak/>
        <w:t xml:space="preserve">Añadir vídeos a </w:t>
      </w:r>
      <w:proofErr w:type="spellStart"/>
      <w:r>
        <w:t>playlist</w:t>
      </w:r>
      <w:proofErr w:type="spellEnd"/>
      <w:r>
        <w:t xml:space="preserve"> de recetas</w:t>
      </w:r>
      <w:bookmarkEnd w:id="26"/>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EC05AF">
      <w:pPr>
        <w:pStyle w:val="Ttulo3"/>
        <w:numPr>
          <w:ilvl w:val="0"/>
          <w:numId w:val="0"/>
        </w:numPr>
        <w:ind w:left="432"/>
      </w:pPr>
    </w:p>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Default="00222221" w:rsidP="00323044">
            <w:pPr>
              <w:jc w:val="both"/>
              <w:rPr>
                <w:rFonts w:ascii="Monaco" w:hAnsi="Monaco"/>
                <w:sz w:val="18"/>
                <w:szCs w:val="18"/>
              </w:rPr>
            </w:pPr>
            <w:r>
              <w:rPr>
                <w:rFonts w:ascii="Monaco" w:hAnsi="Monaco"/>
                <w:sz w:val="18"/>
                <w:szCs w:val="18"/>
              </w:rPr>
              <w:lastRenderedPageBreak/>
              <w:t>{</w:t>
            </w:r>
          </w:p>
          <w:p w:rsidR="00222221" w:rsidRDefault="00222221" w:rsidP="00323044">
            <w:pPr>
              <w:jc w:val="both"/>
              <w:rPr>
                <w:rFonts w:ascii="Monaco" w:hAnsi="Monaco"/>
                <w:sz w:val="18"/>
                <w:szCs w:val="18"/>
              </w:rPr>
            </w:pPr>
            <w:r>
              <w:rPr>
                <w:rFonts w:ascii="Monaco" w:hAnsi="Monaco"/>
                <w:sz w:val="18"/>
                <w:szCs w:val="18"/>
              </w:rPr>
              <w:t xml:space="preserve">   “id”: “5”</w:t>
            </w:r>
            <w:r w:rsidR="00E465C6">
              <w:rPr>
                <w:rFonts w:ascii="Monaco" w:hAnsi="Monaco"/>
                <w:sz w:val="18"/>
                <w:szCs w:val="18"/>
              </w:rPr>
              <w:t>,</w:t>
            </w:r>
          </w:p>
          <w:p w:rsidR="00E465C6" w:rsidRDefault="00E465C6" w:rsidP="00323044">
            <w:pPr>
              <w:jc w:val="both"/>
              <w:rPr>
                <w:rFonts w:ascii="Monaco" w:hAnsi="Monaco"/>
                <w:sz w:val="18"/>
                <w:szCs w:val="18"/>
              </w:rPr>
            </w:pPr>
            <w:r>
              <w:rPr>
                <w:rFonts w:ascii="Monaco" w:hAnsi="Monaco"/>
                <w:sz w:val="18"/>
                <w:szCs w:val="18"/>
              </w:rPr>
              <w:t xml:space="preserve">   “nombre”: “Garbanzos”,</w:t>
            </w:r>
          </w:p>
          <w:p w:rsidR="00E465C6" w:rsidRDefault="00E465C6" w:rsidP="00323044">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sz w:val="18"/>
                <w:szCs w:val="18"/>
              </w:rPr>
            </w:pPr>
            <w:r>
              <w:rPr>
                <w:rFonts w:ascii="Monaco" w:hAnsi="Monaco"/>
                <w:sz w:val="18"/>
                <w:szCs w:val="18"/>
              </w:rPr>
              <w:t xml:space="preserve">   “calorías”: “540.0”</w:t>
            </w:r>
          </w:p>
          <w:p w:rsidR="00222221" w:rsidRPr="00222221" w:rsidRDefault="00222221" w:rsidP="00E465C6">
            <w:pPr>
              <w:jc w:val="both"/>
              <w:rPr>
                <w:rFonts w:ascii="Monaco" w:hAnsi="Monaco"/>
                <w:sz w:val="18"/>
                <w:szCs w:val="18"/>
              </w:rPr>
            </w:pPr>
            <w:r>
              <w:rPr>
                <w:rFonts w:ascii="Monaco" w:hAnsi="Monaco"/>
                <w:sz w:val="18"/>
                <w:szCs w:val="18"/>
              </w:rPr>
              <w:t>}</w:t>
            </w:r>
          </w:p>
        </w:tc>
      </w:tr>
    </w:tbl>
    <w:p w:rsidR="00E465C6" w:rsidRDefault="00E465C6"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nueva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w:t>
            </w:r>
            <w:r>
              <w:lastRenderedPageBreak/>
              <w:t>Si la receta no existe, devuelve un código de estado 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lastRenderedPageBreak/>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222221" w:rsidRDefault="00222221" w:rsidP="00323044">
            <w:pPr>
              <w:rPr>
                <w:rFonts w:ascii="Monaco" w:hAnsi="Monaco" w:cs="Menlo"/>
                <w:sz w:val="18"/>
                <w:szCs w:val="18"/>
              </w:rPr>
            </w:pPr>
            <w:r w:rsidRPr="00222221">
              <w:rPr>
                <w:rFonts w:ascii="Monaco" w:hAnsi="Monaco" w:cs="Menlo"/>
                <w:sz w:val="18"/>
                <w:szCs w:val="18"/>
              </w:rPr>
              <w:t>{</w:t>
            </w:r>
          </w:p>
          <w:p w:rsidR="00222221" w:rsidRDefault="00222221" w:rsidP="00323044">
            <w:pPr>
              <w:rPr>
                <w:rFonts w:ascii="Monaco" w:hAnsi="Monaco" w:cs="Menlo"/>
                <w:sz w:val="18"/>
                <w:szCs w:val="18"/>
              </w:rPr>
            </w:pPr>
            <w:r w:rsidRPr="00222221">
              <w:rPr>
                <w:rFonts w:ascii="Monaco" w:hAnsi="Monaco" w:cs="Menlo"/>
                <w:sz w:val="18"/>
                <w:szCs w:val="18"/>
              </w:rPr>
              <w:t xml:space="preserve">   “id”</w:t>
            </w:r>
            <w:r>
              <w:rPr>
                <w:rFonts w:ascii="Monaco" w:hAnsi="Monaco" w:cs="Menlo"/>
                <w:sz w:val="18"/>
                <w:szCs w:val="18"/>
              </w:rPr>
              <w:t>: “3”,</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fechaPublicacion</w:t>
            </w:r>
            <w:proofErr w:type="spellEnd"/>
            <w:r>
              <w:rPr>
                <w:rFonts w:ascii="Monaco" w:hAnsi="Monaco" w:cs="Menlo"/>
                <w:sz w:val="18"/>
                <w:szCs w:val="18"/>
              </w:rPr>
              <w:t>”: “2018-03-02”,</w:t>
            </w:r>
          </w:p>
          <w:p w:rsidR="00222221" w:rsidRDefault="00222221" w:rsidP="00323044">
            <w:pPr>
              <w:rPr>
                <w:rFonts w:ascii="Monaco" w:hAnsi="Monaco" w:cs="Menlo"/>
                <w:sz w:val="18"/>
                <w:szCs w:val="18"/>
              </w:rPr>
            </w:pPr>
            <w:r>
              <w:rPr>
                <w:rFonts w:ascii="Monaco" w:hAnsi="Monaco" w:cs="Menlo"/>
                <w:sz w:val="18"/>
                <w:szCs w:val="18"/>
              </w:rPr>
              <w:t xml:space="preserve">   “nombre”: “Cocido madrileño”,</w:t>
            </w:r>
          </w:p>
          <w:p w:rsidR="00222221" w:rsidRDefault="00222221" w:rsidP="00222221">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descripcion</w:t>
            </w:r>
            <w:proofErr w:type="spellEnd"/>
            <w:r>
              <w:rPr>
                <w:rFonts w:ascii="Monaco" w:hAnsi="Monaco" w:cs="Menlo"/>
                <w:sz w:val="18"/>
                <w:szCs w:val="18"/>
              </w:rPr>
              <w:t>”: “</w:t>
            </w:r>
            <w:r w:rsidRPr="00222221">
              <w:rPr>
                <w:rFonts w:ascii="Monaco" w:hAnsi="Monaco" w:cs="Menlo"/>
                <w:sz w:val="18"/>
                <w:szCs w:val="18"/>
              </w:rPr>
              <w:t>Remojar los garbanzos la noche anterior en agua templada</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con un poco de sal. A la mañana siguiente, sacarlos y escurrirlos. Colocar</w:t>
            </w:r>
          </w:p>
          <w:p w:rsidR="00222221" w:rsidRDefault="00222221" w:rsidP="00222221">
            <w:pPr>
              <w:rPr>
                <w:rFonts w:ascii="Monaco" w:hAnsi="Monaco" w:cs="Menlo"/>
                <w:sz w:val="18"/>
                <w:szCs w:val="18"/>
              </w:rPr>
            </w:pPr>
            <w:r>
              <w:rPr>
                <w:rFonts w:ascii="Monaco" w:hAnsi="Monaco" w:cs="Menlo"/>
                <w:sz w:val="18"/>
                <w:szCs w:val="18"/>
              </w:rPr>
              <w:t xml:space="preserve">   </w:t>
            </w:r>
            <w:r w:rsidRPr="00222221">
              <w:rPr>
                <w:rFonts w:ascii="Monaco" w:hAnsi="Monaco" w:cs="Menlo"/>
                <w:sz w:val="18"/>
                <w:szCs w:val="18"/>
              </w:rPr>
              <w:t xml:space="preserve"> en una cazuela grande</w:t>
            </w:r>
            <w:r>
              <w:rPr>
                <w:rFonts w:ascii="Monaco" w:hAnsi="Monaco" w:cs="Menlo"/>
                <w:sz w:val="18"/>
                <w:szCs w:val="18"/>
              </w:rPr>
              <w:t>...”,</w:t>
            </w:r>
          </w:p>
          <w:p w:rsidR="00222221" w:rsidRPr="00222221" w:rsidRDefault="00222221" w:rsidP="00222221">
            <w:pPr>
              <w:rPr>
                <w:rFonts w:ascii="Monaco" w:hAnsi="Monaco" w:cs="Menlo"/>
                <w:sz w:val="18"/>
                <w:szCs w:val="18"/>
              </w:rPr>
            </w:pPr>
            <w:r>
              <w:rPr>
                <w:rFonts w:ascii="Monaco" w:hAnsi="Monaco" w:cs="Menlo"/>
                <w:sz w:val="18"/>
                <w:szCs w:val="18"/>
              </w:rPr>
              <w:t xml:space="preserve">   “foto”: “http://foodreams.appspot.com/media/cocido-madrid-2018-03-02.jpg”,</w:t>
            </w:r>
          </w:p>
          <w:p w:rsidR="00222221" w:rsidRDefault="00222221"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nComensales</w:t>
            </w:r>
            <w:proofErr w:type="spellEnd"/>
            <w:r>
              <w:rPr>
                <w:rFonts w:ascii="Monaco" w:hAnsi="Monaco" w:cs="Menlo"/>
                <w:sz w:val="18"/>
                <w:szCs w:val="18"/>
              </w:rPr>
              <w:t>”: “6”,</w:t>
            </w:r>
          </w:p>
          <w:p w:rsidR="00E465C6" w:rsidRDefault="00E465C6" w:rsidP="00323044">
            <w:pPr>
              <w:rPr>
                <w:rFonts w:ascii="Monaco" w:hAnsi="Monaco" w:cs="Menlo"/>
                <w:sz w:val="18"/>
                <w:szCs w:val="18"/>
              </w:rPr>
            </w:pPr>
            <w:r>
              <w:rPr>
                <w:rFonts w:ascii="Monaco" w:hAnsi="Monaco" w:cs="Menlo"/>
                <w:sz w:val="18"/>
                <w:szCs w:val="18"/>
              </w:rPr>
              <w:t xml:space="preserve">   “</w:t>
            </w:r>
            <w:proofErr w:type="spellStart"/>
            <w:r>
              <w:rPr>
                <w:rFonts w:ascii="Monaco" w:hAnsi="Monaco" w:cs="Menlo"/>
                <w:sz w:val="18"/>
                <w:szCs w:val="18"/>
              </w:rPr>
              <w:t>alergenos</w:t>
            </w:r>
            <w:proofErr w:type="spellEnd"/>
            <w:r>
              <w:rPr>
                <w:rFonts w:ascii="Monaco" w:hAnsi="Monaco" w:cs="Menlo"/>
                <w:sz w:val="18"/>
                <w:szCs w:val="18"/>
              </w:rPr>
              <w:t>”: [“huevo”, “gluten”],</w:t>
            </w:r>
          </w:p>
          <w:p w:rsidR="00E465C6" w:rsidRDefault="00222221" w:rsidP="00323044">
            <w:pPr>
              <w:rPr>
                <w:rFonts w:ascii="Monaco" w:hAnsi="Monaco" w:cs="Menlo"/>
                <w:sz w:val="18"/>
                <w:szCs w:val="18"/>
              </w:rPr>
            </w:pPr>
            <w:r>
              <w:rPr>
                <w:rFonts w:ascii="Monaco" w:hAnsi="Monaco" w:cs="Menlo"/>
                <w:sz w:val="18"/>
                <w:szCs w:val="18"/>
              </w:rPr>
              <w:t xml:space="preserve">   “ingredientes”: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“5”,</w:t>
            </w:r>
          </w:p>
          <w:p w:rsidR="00E465C6" w:rsidRDefault="00E465C6" w:rsidP="00E465C6">
            <w:pPr>
              <w:jc w:val="both"/>
              <w:rPr>
                <w:rFonts w:ascii="Monaco" w:hAnsi="Monaco"/>
                <w:sz w:val="18"/>
                <w:szCs w:val="18"/>
              </w:rPr>
            </w:pPr>
            <w:r>
              <w:rPr>
                <w:rFonts w:ascii="Monaco" w:hAnsi="Monaco"/>
                <w:sz w:val="18"/>
                <w:szCs w:val="18"/>
              </w:rPr>
              <w:t xml:space="preserve">         “nombre”: “Garbanzos”,</w:t>
            </w:r>
          </w:p>
          <w:p w:rsidR="00E465C6" w:rsidRDefault="00E465C6" w:rsidP="00E465C6">
            <w:pPr>
              <w:jc w:val="both"/>
              <w:rPr>
                <w:rFonts w:ascii="Monaco" w:hAnsi="Monaco"/>
                <w:sz w:val="18"/>
                <w:szCs w:val="18"/>
              </w:rPr>
            </w:pPr>
            <w:r>
              <w:rPr>
                <w:rFonts w:ascii="Monaco" w:hAnsi="Monaco"/>
                <w:sz w:val="18"/>
                <w:szCs w:val="18"/>
              </w:rPr>
              <w:t xml:space="preserve">         “cantidad”: “300.0”,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“540.0”</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323044">
            <w:pPr>
              <w:rPr>
                <w:rFonts w:ascii="Monaco" w:hAnsi="Monaco" w:cs="Menlo"/>
                <w:sz w:val="18"/>
                <w:szCs w:val="18"/>
              </w:rPr>
            </w:pPr>
            <w:r>
              <w:rPr>
                <w:rFonts w:ascii="Monaco" w:hAnsi="Monaco" w:cs="Menlo"/>
                <w:sz w:val="18"/>
                <w:szCs w:val="18"/>
              </w:rPr>
              <w:t xml:space="preserve">      {</w:t>
            </w:r>
          </w:p>
          <w:p w:rsidR="00E465C6" w:rsidRDefault="00E465C6" w:rsidP="00E465C6">
            <w:pPr>
              <w:jc w:val="both"/>
              <w:rPr>
                <w:rFonts w:ascii="Monaco" w:hAnsi="Monaco"/>
                <w:sz w:val="18"/>
                <w:szCs w:val="18"/>
              </w:rPr>
            </w:pPr>
            <w:r>
              <w:rPr>
                <w:rFonts w:ascii="Monaco" w:hAnsi="Monaco" w:cs="Menlo"/>
                <w:sz w:val="18"/>
                <w:szCs w:val="18"/>
              </w:rPr>
              <w:t xml:space="preserve">         </w:t>
            </w:r>
            <w:r>
              <w:rPr>
                <w:rFonts w:ascii="Monaco" w:hAnsi="Monaco"/>
                <w:sz w:val="18"/>
                <w:szCs w:val="18"/>
              </w:rPr>
              <w:t>“id”: “6”,</w:t>
            </w:r>
          </w:p>
          <w:p w:rsidR="00E465C6" w:rsidRDefault="00E465C6" w:rsidP="00E465C6">
            <w:pPr>
              <w:jc w:val="both"/>
              <w:rPr>
                <w:rFonts w:ascii="Monaco" w:hAnsi="Monaco"/>
                <w:sz w:val="18"/>
                <w:szCs w:val="18"/>
              </w:rPr>
            </w:pPr>
            <w:r>
              <w:rPr>
                <w:rFonts w:ascii="Monaco" w:hAnsi="Monaco"/>
                <w:sz w:val="18"/>
                <w:szCs w:val="18"/>
              </w:rPr>
              <w:t xml:space="preserve">         “nombre”: “Tocino”,</w:t>
            </w:r>
          </w:p>
          <w:p w:rsidR="00E465C6" w:rsidRDefault="00E465C6" w:rsidP="00E465C6">
            <w:pPr>
              <w:jc w:val="both"/>
              <w:rPr>
                <w:rFonts w:ascii="Monaco" w:hAnsi="Monaco"/>
                <w:sz w:val="18"/>
                <w:szCs w:val="18"/>
              </w:rPr>
            </w:pPr>
            <w:r>
              <w:rPr>
                <w:rFonts w:ascii="Monaco" w:hAnsi="Monaco"/>
                <w:sz w:val="18"/>
                <w:szCs w:val="18"/>
              </w:rPr>
              <w:t xml:space="preserve">         “cantidad”: “200.0”,</w:t>
            </w:r>
          </w:p>
          <w:p w:rsidR="00E465C6" w:rsidRDefault="00E465C6" w:rsidP="00E465C6">
            <w:pPr>
              <w:jc w:val="both"/>
              <w:rPr>
                <w:rFonts w:ascii="Monaco" w:hAnsi="Monaco"/>
                <w:sz w:val="18"/>
                <w:szCs w:val="18"/>
              </w:rPr>
            </w:pPr>
            <w:r>
              <w:rPr>
                <w:rFonts w:ascii="Monaco" w:hAnsi="Monaco"/>
                <w:sz w:val="18"/>
                <w:szCs w:val="18"/>
              </w:rPr>
              <w:t xml:space="preserve">         “unidad”: “gramos”,</w:t>
            </w:r>
          </w:p>
          <w:p w:rsidR="00E465C6" w:rsidRDefault="00E465C6" w:rsidP="00E465C6">
            <w:pPr>
              <w:jc w:val="both"/>
              <w:rPr>
                <w:rFonts w:ascii="Monaco" w:hAnsi="Monaco" w:cs="Menlo"/>
                <w:sz w:val="18"/>
                <w:szCs w:val="18"/>
              </w:rPr>
            </w:pPr>
            <w:r>
              <w:rPr>
                <w:rFonts w:ascii="Monaco" w:hAnsi="Monaco" w:cs="Menlo"/>
                <w:sz w:val="18"/>
                <w:szCs w:val="18"/>
              </w:rPr>
              <w:t xml:space="preserve">         “calorías”: “</w:t>
            </w:r>
            <w:r w:rsidR="00A26D3A">
              <w:rPr>
                <w:rFonts w:ascii="Monaco" w:hAnsi="Monaco" w:cs="Menlo"/>
                <w:sz w:val="18"/>
                <w:szCs w:val="18"/>
              </w:rPr>
              <w:t>1082</w:t>
            </w:r>
            <w:r>
              <w:rPr>
                <w:rFonts w:ascii="Monaco" w:hAnsi="Monaco" w:cs="Menlo"/>
                <w:sz w:val="18"/>
                <w:szCs w:val="18"/>
              </w:rPr>
              <w:t>.0”</w:t>
            </w:r>
          </w:p>
          <w:p w:rsidR="00E465C6" w:rsidRDefault="00E465C6" w:rsidP="00323044">
            <w:pPr>
              <w:rPr>
                <w:rFonts w:ascii="Monaco" w:hAnsi="Monaco" w:cs="Menlo"/>
                <w:sz w:val="18"/>
                <w:szCs w:val="18"/>
              </w:rPr>
            </w:pPr>
            <w:r>
              <w:rPr>
                <w:rFonts w:ascii="Monaco" w:hAnsi="Monaco" w:cs="Menlo"/>
                <w:sz w:val="18"/>
                <w:szCs w:val="18"/>
              </w:rPr>
              <w:t xml:space="preserve">      }</w:t>
            </w:r>
          </w:p>
          <w:p w:rsidR="00222221" w:rsidRPr="00222221" w:rsidRDefault="00E465C6" w:rsidP="00323044">
            <w:pPr>
              <w:rPr>
                <w:rFonts w:ascii="Monaco" w:hAnsi="Monaco" w:cs="Menlo"/>
                <w:sz w:val="18"/>
                <w:szCs w:val="18"/>
              </w:rPr>
            </w:pPr>
            <w:r>
              <w:rPr>
                <w:rFonts w:ascii="Monaco" w:hAnsi="Monaco" w:cs="Menlo"/>
                <w:sz w:val="18"/>
                <w:szCs w:val="18"/>
              </w:rPr>
              <w:t xml:space="preserve">   </w:t>
            </w:r>
            <w:r w:rsidR="00222221">
              <w:rPr>
                <w:rFonts w:ascii="Monaco" w:hAnsi="Monaco" w:cs="Menlo"/>
                <w:sz w:val="18"/>
                <w:szCs w:val="18"/>
              </w:rPr>
              <w:t>]</w:t>
            </w:r>
          </w:p>
          <w:p w:rsidR="00DF2112" w:rsidRPr="00222221" w:rsidRDefault="00222221" w:rsidP="00323044">
            <w:pPr>
              <w:rPr>
                <w:rFonts w:ascii="Menlo" w:hAnsi="Menlo" w:cs="Menlo"/>
                <w:sz w:val="18"/>
                <w:szCs w:val="18"/>
              </w:rPr>
            </w:pPr>
            <w:r w:rsidRPr="00222221">
              <w:rPr>
                <w:rFonts w:ascii="Monaco" w:hAnsi="Monaco"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B77" w:rsidRDefault="00E34B77" w:rsidP="004C24EA">
      <w:pPr>
        <w:spacing w:after="0" w:line="240" w:lineRule="auto"/>
      </w:pPr>
      <w:r>
        <w:separator/>
      </w:r>
    </w:p>
  </w:endnote>
  <w:endnote w:type="continuationSeparator" w:id="0">
    <w:p w:rsidR="00E34B77" w:rsidRDefault="00E34B77"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4D"/>
    <w:family w:val="auto"/>
    <w:pitch w:val="variable"/>
    <w:sig w:usb0="A00002FF" w:usb1="500039FB" w:usb2="00000000" w:usb3="00000000" w:csb0="00000197"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B77" w:rsidRDefault="00E34B77" w:rsidP="004C24EA">
      <w:pPr>
        <w:spacing w:after="0" w:line="240" w:lineRule="auto"/>
      </w:pPr>
      <w:r>
        <w:separator/>
      </w:r>
    </w:p>
  </w:footnote>
  <w:footnote w:type="continuationSeparator" w:id="0">
    <w:p w:rsidR="00E34B77" w:rsidRDefault="00E34B77"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0749B8"/>
    <w:rsid w:val="0008355E"/>
    <w:rsid w:val="00096394"/>
    <w:rsid w:val="000C62B9"/>
    <w:rsid w:val="000D11D8"/>
    <w:rsid w:val="000D140A"/>
    <w:rsid w:val="000F40DE"/>
    <w:rsid w:val="00104EBF"/>
    <w:rsid w:val="001069A2"/>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50113"/>
    <w:rsid w:val="00250408"/>
    <w:rsid w:val="00273EA1"/>
    <w:rsid w:val="002829F5"/>
    <w:rsid w:val="002846E0"/>
    <w:rsid w:val="002979F8"/>
    <w:rsid w:val="002A14F2"/>
    <w:rsid w:val="002C45D0"/>
    <w:rsid w:val="002D4339"/>
    <w:rsid w:val="00300A6A"/>
    <w:rsid w:val="00316EDC"/>
    <w:rsid w:val="003206AD"/>
    <w:rsid w:val="00323044"/>
    <w:rsid w:val="00324F92"/>
    <w:rsid w:val="00345812"/>
    <w:rsid w:val="003526F5"/>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51D9"/>
    <w:rsid w:val="00744F29"/>
    <w:rsid w:val="007627E3"/>
    <w:rsid w:val="00784001"/>
    <w:rsid w:val="007B5F57"/>
    <w:rsid w:val="007C701E"/>
    <w:rsid w:val="007E2EF3"/>
    <w:rsid w:val="008367B5"/>
    <w:rsid w:val="008467F3"/>
    <w:rsid w:val="00867795"/>
    <w:rsid w:val="0087315C"/>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40C9"/>
    <w:rsid w:val="00AC3082"/>
    <w:rsid w:val="00B0439B"/>
    <w:rsid w:val="00B443DC"/>
    <w:rsid w:val="00BB709F"/>
    <w:rsid w:val="00BC591B"/>
    <w:rsid w:val="00BC6F52"/>
    <w:rsid w:val="00BD15E6"/>
    <w:rsid w:val="00BD781C"/>
    <w:rsid w:val="00BE5FDA"/>
    <w:rsid w:val="00BF58FA"/>
    <w:rsid w:val="00C04768"/>
    <w:rsid w:val="00C0759A"/>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34B77"/>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3263"/>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DAD5F-57CF-4AD6-AB5B-80BCECB3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Pages>
  <Words>3003</Words>
  <Characters>16517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Juan Carlos Cortés Muñoz</cp:lastModifiedBy>
  <cp:revision>95</cp:revision>
  <cp:lastPrinted>2014-02-05T09:43:00Z</cp:lastPrinted>
  <dcterms:created xsi:type="dcterms:W3CDTF">2014-01-14T15:49:00Z</dcterms:created>
  <dcterms:modified xsi:type="dcterms:W3CDTF">2019-04-25T14:47:00Z</dcterms:modified>
</cp:coreProperties>
</file>