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63" w:rsidRDefault="00B96C63" w:rsidP="00493F47">
      <w:pPr>
        <w:pStyle w:val="Ttulo"/>
        <w:jc w:val="center"/>
      </w:pPr>
      <w:r>
        <w:t>Manual de Usuario</w:t>
      </w:r>
    </w:p>
    <w:p w:rsidR="00B96C63" w:rsidRDefault="00B96C63" w:rsidP="00493F47">
      <w:pPr>
        <w:pStyle w:val="Ttulo1"/>
        <w:rPr>
          <w:u w:val="single"/>
        </w:rPr>
      </w:pPr>
      <w:r w:rsidRPr="00B96C63">
        <w:rPr>
          <w:u w:val="single"/>
        </w:rPr>
        <w:t>Vista principal</w:t>
      </w:r>
    </w:p>
    <w:p w:rsidR="00493F47" w:rsidRPr="00493F47" w:rsidRDefault="00493F47" w:rsidP="00493F47"/>
    <w:p w:rsidR="00B96C63" w:rsidRDefault="00B96C63" w:rsidP="00B96C63">
      <w:r>
        <w:rPr>
          <w:noProof/>
          <w:lang w:eastAsia="es-ES"/>
        </w:rPr>
        <w:drawing>
          <wp:inline distT="0" distB="0" distL="0" distR="0">
            <wp:extent cx="5400040" cy="2545080"/>
            <wp:effectExtent l="0" t="0" r="0" b="762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rsidR="00493F47" w:rsidRDefault="00B96C63" w:rsidP="00B96C63">
      <w:r>
        <w:t xml:space="preserve">En la vista principal </w:t>
      </w:r>
      <w:r w:rsidR="00493F47">
        <w:t>el usuario se encuentra con un buscador, en el que puede teclear la receta que le interese y también indicar un tipo de dieta concreto y un número máximo de ingredientes. También puede acceder a sus playlists personales, si aún no se ha autenticado</w:t>
      </w:r>
      <w:r w:rsidR="007B6EB2">
        <w:t>,</w:t>
      </w:r>
      <w:r w:rsidR="00493F47">
        <w:t xml:space="preserve"> deberá hacerlo para poder acceder a ellas</w:t>
      </w:r>
      <w:r w:rsidR="0013399F">
        <w:t>, y si es la primera vez que accede a ellas se le conducirá a la vista de creación de playlist para que cree su primera lista de reproducción</w:t>
      </w:r>
      <w:r w:rsidR="00493F47">
        <w:t>. También tend</w:t>
      </w:r>
      <w:r w:rsidR="0013399F">
        <w:t>rá acceso en la parte inferior a</w:t>
      </w:r>
      <w:r w:rsidR="00493F47">
        <w:t xml:space="preserve"> la </w:t>
      </w:r>
      <w:r w:rsidR="0013399F">
        <w:t>API</w:t>
      </w:r>
      <w:r w:rsidR="00493F47">
        <w:t xml:space="preserve"> de la aplicación. </w:t>
      </w:r>
    </w:p>
    <w:p w:rsidR="00493F47" w:rsidRDefault="00493F47" w:rsidP="00493F47">
      <w:pPr>
        <w:pStyle w:val="Ttulo1"/>
        <w:rPr>
          <w:u w:val="single"/>
        </w:rPr>
      </w:pPr>
      <w:r>
        <w:rPr>
          <w:u w:val="single"/>
        </w:rPr>
        <w:t>Vista de recetas</w:t>
      </w:r>
    </w:p>
    <w:p w:rsidR="00493F47" w:rsidRPr="00493F47" w:rsidRDefault="00493F47" w:rsidP="00493F47"/>
    <w:p w:rsidR="00493F47" w:rsidRDefault="00493F47" w:rsidP="00493F47">
      <w:r>
        <w:rPr>
          <w:noProof/>
          <w:lang w:eastAsia="es-ES"/>
        </w:rPr>
        <w:drawing>
          <wp:inline distT="0" distB="0" distL="0" distR="0" wp14:anchorId="05300EC8" wp14:editId="1FB3B6D2">
            <wp:extent cx="5400040" cy="2550795"/>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tas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p>
    <w:p w:rsidR="00493F47" w:rsidRDefault="00493F47" w:rsidP="00493F47">
      <w:r>
        <w:lastRenderedPageBreak/>
        <w:t>En la vista de recetas el usuario dispondrá de una cabecera común para todas las demás vistas, en la cual puede volver a la vista principal clicando sobre el logo, también tiene un buscador para realizar un nueva búsqueda y también posee un botón para acceder a sus playlists.</w:t>
      </w:r>
    </w:p>
    <w:p w:rsidR="00493F47" w:rsidRDefault="00493F47" w:rsidP="00493F47">
      <w:r>
        <w:rPr>
          <w:noProof/>
          <w:lang w:eastAsia="es-ES"/>
        </w:rPr>
        <w:drawing>
          <wp:inline distT="0" distB="0" distL="0" distR="0">
            <wp:extent cx="5400040" cy="2395855"/>
            <wp:effectExtent l="0" t="0" r="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tas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95855"/>
                    </a:xfrm>
                    <a:prstGeom prst="rect">
                      <a:avLst/>
                    </a:prstGeom>
                  </pic:spPr>
                </pic:pic>
              </a:graphicData>
            </a:graphic>
          </wp:inline>
        </w:drawing>
      </w:r>
    </w:p>
    <w:p w:rsidR="00F1701A" w:rsidRDefault="00493F47" w:rsidP="00493F47">
      <w:r>
        <w:t>En esta vista el usuario dispone de diversa información nutritiva sobre diferentes recetas</w:t>
      </w:r>
      <w:r w:rsidR="00F1701A">
        <w:t xml:space="preserve"> así como los ingredientes necesarios para realizar cada receta. Además, dispone de un botón para obtener imágenes sobre la búsqueda realizada</w:t>
      </w:r>
      <w:r w:rsidR="000B5430">
        <w:t xml:space="preserve"> y otro botón para ver videos sobre la receta</w:t>
      </w:r>
      <w:r w:rsidR="00F1701A">
        <w:t>.</w:t>
      </w:r>
    </w:p>
    <w:p w:rsidR="00F1701A" w:rsidRDefault="00F1701A" w:rsidP="00F1701A">
      <w:pPr>
        <w:pStyle w:val="Ttulo1"/>
        <w:rPr>
          <w:u w:val="single"/>
        </w:rPr>
      </w:pPr>
      <w:r>
        <w:rPr>
          <w:u w:val="single"/>
        </w:rPr>
        <w:t>Vista de imágenes</w:t>
      </w:r>
    </w:p>
    <w:p w:rsidR="00F1701A" w:rsidRDefault="00F1701A" w:rsidP="00F1701A"/>
    <w:p w:rsidR="00F1701A" w:rsidRPr="00F1701A" w:rsidRDefault="00F1701A" w:rsidP="00F1701A">
      <w:r>
        <w:rPr>
          <w:noProof/>
          <w:lang w:eastAsia="es-ES"/>
        </w:rPr>
        <w:drawing>
          <wp:inline distT="0" distB="0" distL="0" distR="0">
            <wp:extent cx="5400040" cy="2540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540000"/>
                    </a:xfrm>
                    <a:prstGeom prst="rect">
                      <a:avLst/>
                    </a:prstGeom>
                  </pic:spPr>
                </pic:pic>
              </a:graphicData>
            </a:graphic>
          </wp:inline>
        </w:drawing>
      </w:r>
    </w:p>
    <w:p w:rsidR="00493F47" w:rsidRDefault="00F1701A" w:rsidP="00493F47">
      <w:r>
        <w:t>En la vista de imágenes dispondrá de la cabera de la que ya hablamos anteriormente y también de 12 imágenes sobre la búsqueda realizada, para reforzar la información</w:t>
      </w:r>
      <w:r w:rsidR="000B5430">
        <w:t>.</w:t>
      </w:r>
    </w:p>
    <w:p w:rsidR="000B5430" w:rsidRDefault="000B5430" w:rsidP="00493F47"/>
    <w:p w:rsidR="000B5430" w:rsidRDefault="000B5430" w:rsidP="00493F47"/>
    <w:p w:rsidR="000B5430" w:rsidRPr="000B5430" w:rsidRDefault="000B5430" w:rsidP="000B5430">
      <w:pPr>
        <w:pStyle w:val="Ttulo1"/>
        <w:rPr>
          <w:u w:val="single"/>
        </w:rPr>
      </w:pPr>
      <w:r>
        <w:rPr>
          <w:u w:val="single"/>
        </w:rPr>
        <w:lastRenderedPageBreak/>
        <w:t>Vista de ví</w:t>
      </w:r>
      <w:r w:rsidRPr="000B5430">
        <w:rPr>
          <w:u w:val="single"/>
        </w:rPr>
        <w:t>deos</w:t>
      </w:r>
    </w:p>
    <w:p w:rsidR="000B5430" w:rsidRDefault="000B5430" w:rsidP="000B5430"/>
    <w:p w:rsidR="000B5430" w:rsidRDefault="00F03A26" w:rsidP="000B5430">
      <w:r>
        <w:rPr>
          <w:noProof/>
          <w:lang w:eastAsia="es-ES"/>
        </w:rPr>
        <w:drawing>
          <wp:inline distT="0" distB="0" distL="0" distR="0">
            <wp:extent cx="5400040" cy="2545080"/>
            <wp:effectExtent l="0" t="0" r="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rsidR="00F03A26" w:rsidRDefault="00F03A26" w:rsidP="000B5430"/>
    <w:p w:rsidR="0013399F" w:rsidRDefault="00F03A26" w:rsidP="000B5430">
      <w:r>
        <w:t>En esta vista el usuario dispone de la cabecera, 8 vídeos con diversas maneras de realizar el plato y la posibilidad de añadir cualquier vídeo a una de sus playlists. También puede compartir el vídeo y añadirlo a “ver más tarde”.</w:t>
      </w:r>
    </w:p>
    <w:p w:rsidR="0013399F" w:rsidRDefault="0013399F" w:rsidP="0013399F">
      <w:pPr>
        <w:pStyle w:val="Ttulo1"/>
        <w:rPr>
          <w:u w:val="single"/>
        </w:rPr>
      </w:pPr>
      <w:r>
        <w:rPr>
          <w:u w:val="single"/>
        </w:rPr>
        <w:t>Vista de playlists</w:t>
      </w:r>
    </w:p>
    <w:p w:rsidR="0013399F" w:rsidRDefault="0013399F" w:rsidP="0013399F"/>
    <w:p w:rsidR="0013399F" w:rsidRDefault="0013399F" w:rsidP="0013399F">
      <w:r>
        <w:rPr>
          <w:noProof/>
          <w:lang w:eastAsia="es-ES"/>
        </w:rPr>
        <w:drawing>
          <wp:inline distT="0" distB="0" distL="0" distR="0">
            <wp:extent cx="5400040" cy="2545080"/>
            <wp:effectExtent l="0" t="0" r="0"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lis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545080"/>
                    </a:xfrm>
                    <a:prstGeom prst="rect">
                      <a:avLst/>
                    </a:prstGeom>
                  </pic:spPr>
                </pic:pic>
              </a:graphicData>
            </a:graphic>
          </wp:inline>
        </w:drawing>
      </w:r>
    </w:p>
    <w:p w:rsidR="0013399F" w:rsidRDefault="0013399F" w:rsidP="0013399F">
      <w:r>
        <w:t xml:space="preserve">En la vista de playlists el usuario dispone de la cabecera y de todas las listas de reproducción que haya creado desde </w:t>
      </w:r>
      <w:proofErr w:type="spellStart"/>
      <w:r>
        <w:t>fooDreams</w:t>
      </w:r>
      <w:proofErr w:type="spellEnd"/>
      <w:r>
        <w:t xml:space="preserve">. Se le da también la posibilidad de editar tanto el titulo como la descripción de la lista, así como la oportunidad de borrarla. Además existe un botón en la parte superior para que pueda crear nuevas </w:t>
      </w:r>
      <w:proofErr w:type="spellStart"/>
      <w:r>
        <w:t>playlists</w:t>
      </w:r>
      <w:proofErr w:type="spellEnd"/>
      <w:r>
        <w:t>.</w:t>
      </w:r>
    </w:p>
    <w:p w:rsidR="0013399F" w:rsidRDefault="0013399F" w:rsidP="0013399F">
      <w:pPr>
        <w:pStyle w:val="Ttulo1"/>
        <w:rPr>
          <w:u w:val="single"/>
        </w:rPr>
      </w:pPr>
      <w:r>
        <w:rPr>
          <w:u w:val="single"/>
        </w:rPr>
        <w:lastRenderedPageBreak/>
        <w:t>Vista de creación de playlist</w:t>
      </w:r>
      <w:bookmarkStart w:id="0" w:name="_GoBack"/>
      <w:bookmarkEnd w:id="0"/>
    </w:p>
    <w:p w:rsidR="0013399F" w:rsidRDefault="0013399F" w:rsidP="0013399F"/>
    <w:p w:rsidR="0013399F" w:rsidRDefault="0013399F" w:rsidP="0013399F">
      <w:r>
        <w:rPr>
          <w:noProof/>
          <w:lang w:eastAsia="es-ES"/>
        </w:rPr>
        <w:drawing>
          <wp:inline distT="0" distB="0" distL="0" distR="0">
            <wp:extent cx="5400040" cy="2548255"/>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548255"/>
                    </a:xfrm>
                    <a:prstGeom prst="rect">
                      <a:avLst/>
                    </a:prstGeom>
                  </pic:spPr>
                </pic:pic>
              </a:graphicData>
            </a:graphic>
          </wp:inline>
        </w:drawing>
      </w:r>
    </w:p>
    <w:p w:rsidR="0013399F" w:rsidRPr="0013399F" w:rsidRDefault="0013399F" w:rsidP="0013399F">
      <w:r>
        <w:t>Esta será la vista que se le presentara al usuario cuando este quiera crear una nueva lista de reproducción. Deberá de insertar de manera obligatoria un título y de manera opcional puede añadir una descripción a la lista.</w:t>
      </w:r>
    </w:p>
    <w:p w:rsidR="000B5430" w:rsidRPr="000B5430" w:rsidRDefault="000B5430" w:rsidP="000B5430"/>
    <w:sectPr w:rsidR="000B5430" w:rsidRPr="000B54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7A6" w:rsidRDefault="00AF07A6" w:rsidP="00B96C63">
      <w:pPr>
        <w:spacing w:after="0" w:line="240" w:lineRule="auto"/>
      </w:pPr>
      <w:r>
        <w:separator/>
      </w:r>
    </w:p>
  </w:endnote>
  <w:endnote w:type="continuationSeparator" w:id="0">
    <w:p w:rsidR="00AF07A6" w:rsidRDefault="00AF07A6" w:rsidP="00B96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7A6" w:rsidRDefault="00AF07A6" w:rsidP="00B96C63">
      <w:pPr>
        <w:spacing w:after="0" w:line="240" w:lineRule="auto"/>
      </w:pPr>
      <w:r>
        <w:separator/>
      </w:r>
    </w:p>
  </w:footnote>
  <w:footnote w:type="continuationSeparator" w:id="0">
    <w:p w:rsidR="00AF07A6" w:rsidRDefault="00AF07A6" w:rsidP="00B96C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9B1"/>
    <w:rsid w:val="000B5430"/>
    <w:rsid w:val="0013399F"/>
    <w:rsid w:val="002A1A5C"/>
    <w:rsid w:val="00493F47"/>
    <w:rsid w:val="007B6EB2"/>
    <w:rsid w:val="00AF07A6"/>
    <w:rsid w:val="00B96C63"/>
    <w:rsid w:val="00E15CD8"/>
    <w:rsid w:val="00F03A26"/>
    <w:rsid w:val="00F1701A"/>
    <w:rsid w:val="00F40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6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6C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63"/>
  </w:style>
  <w:style w:type="paragraph" w:styleId="Piedepgina">
    <w:name w:val="footer"/>
    <w:basedOn w:val="Normal"/>
    <w:link w:val="PiedepginaCar"/>
    <w:uiPriority w:val="99"/>
    <w:unhideWhenUsed/>
    <w:rsid w:val="00B96C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63"/>
  </w:style>
  <w:style w:type="paragraph" w:styleId="Ttulo">
    <w:name w:val="Title"/>
    <w:basedOn w:val="Normal"/>
    <w:next w:val="Normal"/>
    <w:link w:val="TtuloCar"/>
    <w:uiPriority w:val="10"/>
    <w:qFormat/>
    <w:rsid w:val="00B96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96C6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96C6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96C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6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6C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C63"/>
  </w:style>
  <w:style w:type="paragraph" w:styleId="Piedepgina">
    <w:name w:val="footer"/>
    <w:basedOn w:val="Normal"/>
    <w:link w:val="PiedepginaCar"/>
    <w:uiPriority w:val="99"/>
    <w:unhideWhenUsed/>
    <w:rsid w:val="00B96C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C63"/>
  </w:style>
  <w:style w:type="paragraph" w:styleId="Ttulo">
    <w:name w:val="Title"/>
    <w:basedOn w:val="Normal"/>
    <w:next w:val="Normal"/>
    <w:link w:val="TtuloCar"/>
    <w:uiPriority w:val="10"/>
    <w:qFormat/>
    <w:rsid w:val="00B96C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96C6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96C6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96C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5</cp:revision>
  <dcterms:created xsi:type="dcterms:W3CDTF">2019-05-01T14:04:00Z</dcterms:created>
  <dcterms:modified xsi:type="dcterms:W3CDTF">2019-05-01T16:46:00Z</dcterms:modified>
</cp:coreProperties>
</file>