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SVNTeX 2.0 – Partnership Bonus (PB) &amp; Referral Bonus (RB) Logic Specification</w:t>
      </w:r>
    </w:p>
    <w:p/>
    <w:p>
      <w:pPr>
        <w:pStyle w:val="Normal"/>
      </w:pPr>
      <w:r>
        <w:t xml:space="preserve">Document Version: 1.0  </w:t>
      </w:r>
    </w:p>
    <w:p>
      <w:pPr>
        <w:pStyle w:val="Normal"/>
      </w:pPr>
      <w:r>
        <w:t xml:space="preserve">Status: Authoritative functional specification for implementation &amp; stakeholder review  </w:t>
      </w:r>
    </w:p>
    <w:p>
      <w:pPr>
        <w:pStyle w:val="Normal"/>
      </w:pPr>
      <w:r>
        <w:t xml:space="preserve">Scope: Defines all rules, statuses, timelines, calculations, examples, and data artifacts for PB lifecycle, RB trigger, eligibility gating, suspense handling, and dashboard UX messaging.</w:t>
      </w:r>
    </w:p>
    <w:p/>
    <w:p>
      <w:pPr>
        <w:pStyle w:val="Normal"/>
      </w:pPr>
      <w:r>
        <w:t xml:space="preserve">---</w:t>
      </w:r>
    </w:p>
    <w:p>
      <w:pPr>
        <w:pStyle w:val="Heading2"/>
      </w:pPr>
      <w:r>
        <w:t xml:space="preserve">1. Definitions</w:t>
      </w:r>
    </w:p>
    <w:p>
      <w:pPr>
        <w:pStyle w:val="Normal"/>
      </w:pPr>
      <w:r>
        <w:t xml:space="preserve"> Term | Definition |</w:t>
      </w:r>
    </w:p>
    <w:p>
      <w:pPr>
        <w:pStyle w:val="Normal"/>
      </w:pPr>
      <w:r>
        <w:t xml:space="preserve">------|------------|</w:t>
      </w:r>
    </w:p>
    <w:p>
      <w:pPr>
        <w:pStyle w:val="Normal"/>
      </w:pPr>
      <w:r>
        <w:t xml:space="preserve"> Customer ID | System-generated identifier: `SVN-` + 6 digits (e.g., `SVN-023451`). |</w:t>
      </w:r>
    </w:p>
    <w:p>
      <w:pPr>
        <w:pStyle w:val="Normal"/>
      </w:pPr>
      <w:r>
        <w:t xml:space="preserve"> Qualifying Purchase / Top-Up | A single order subtotal (excluding shipping) or wallet top-up ≥ ₹2,499. |</w:t>
      </w:r>
    </w:p>
    <w:p>
      <w:pPr>
        <w:pStyle w:val="Normal"/>
      </w:pPr>
      <w:r>
        <w:t xml:space="preserve"> Qualifying Referral | A referred customer who completes at least one qualifying purchase/top-up. |</w:t>
      </w:r>
    </w:p>
    <w:p>
      <w:pPr>
        <w:pStyle w:val="Normal"/>
      </w:pPr>
      <w:r>
        <w:t xml:space="preserve"> RB (Referral Bonus) | One-time 10% of the referee’s first qualifying base amount credited to referrer. |</w:t>
      </w:r>
    </w:p>
    <w:p>
      <w:pPr>
        <w:pStyle w:val="Normal"/>
      </w:pPr>
      <w:r>
        <w:t xml:space="preserve"> PB (Partnership Bonus) | Monthly profit share allocated to eligible customers based on slab and lifecycle status. |</w:t>
      </w:r>
    </w:p>
    <w:p>
      <w:pPr>
        <w:pStyle w:val="Normal"/>
      </w:pPr>
      <w:r>
        <w:t xml:space="preserve"> Slab | Percentage band derived from a customer’s monthly qualifying spend. |</w:t>
      </w:r>
    </w:p>
    <w:p>
      <w:pPr>
        <w:pStyle w:val="Normal"/>
      </w:pPr>
      <w:r>
        <w:t xml:space="preserve"> Activation Month | Month in which the 2nd qualifying referral is achieved. |</w:t>
      </w:r>
    </w:p>
    <w:p>
      <w:pPr>
        <w:pStyle w:val="Normal"/>
      </w:pPr>
      <w:r>
        <w:t xml:space="preserve"> Inclusion Start Month | The *following* month after Activation Month; first month counted toward PB pool. |</w:t>
      </w:r>
    </w:p>
    <w:p>
      <w:pPr>
        <w:pStyle w:val="Normal"/>
      </w:pPr>
      <w:r>
        <w:t xml:space="preserve"> Distribution Month | The month PB payouts (for prior month) are credited (early next month). |</w:t>
      </w:r>
    </w:p>
    <w:p>
      <w:pPr>
        <w:pStyle w:val="Normal"/>
      </w:pPr>
      <w:r>
        <w:t xml:space="preserve"> Cycle | A 12‑month period beginning from the customer’s join month (or a reset baseline after suspension). |</w:t>
      </w:r>
    </w:p>
    <w:p>
      <w:pPr>
        <w:pStyle w:val="Normal"/>
      </w:pPr>
      <w:r>
        <w:t xml:space="preserve"> Maintenance Requirement | Additional referrals required in same cycle to keep PB active into next cycle. |</w:t>
      </w:r>
    </w:p>
    <w:p>
      <w:pPr>
        <w:pStyle w:val="Normal"/>
      </w:pPr>
      <w:r>
        <w:t xml:space="preserve"> Suspension | Status blocking PB payouts (new payouts held in suspense). |</w:t>
      </w:r>
    </w:p>
    <w:p>
      <w:pPr>
        <w:pStyle w:val="Normal"/>
      </w:pPr>
      <w:r>
        <w:t xml:space="preserve"> Suspense | Holding area for provisional/suspended users’ computed PB shares (not yet credited). |</w:t>
      </w:r>
    </w:p>
    <w:p/>
    <w:p>
      <w:pPr>
        <w:pStyle w:val="Normal"/>
      </w:pPr>
      <w:r>
        <w:t xml:space="preserve">---</w:t>
      </w:r>
    </w:p>
    <w:p>
      <w:pPr>
        <w:pStyle w:val="Heading2"/>
      </w:pPr>
      <w:r>
        <w:t xml:space="preserve">2. Data Entities &amp; Storage</w:t>
      </w:r>
    </w:p>
    <w:p>
      <w:pPr>
        <w:pStyle w:val="Normal"/>
      </w:pPr>
      <w:r>
        <w:t xml:space="preserve"> Data | Storage Mechanism | Notes |</w:t>
      </w:r>
    </w:p>
    <w:p>
      <w:pPr>
        <w:pStyle w:val="Normal"/>
      </w:pPr>
      <w:r>
        <w:t xml:space="preserve">------|------------------|-------|</w:t>
      </w:r>
    </w:p>
    <w:p>
      <w:pPr>
        <w:pStyle w:val="Normal"/>
      </w:pPr>
      <w:r>
        <w:t xml:space="preserve"> Wallet Transactions | Table: `wp_svntex_wallet_transactions` | Types: `wallet_topup`, `purchase`, `referral_bonus`, `referral_commission`, `profit_bonus`, `withdraw_hold`, etc. |</w:t>
      </w:r>
    </w:p>
    <w:p>
      <w:pPr>
        <w:pStyle w:val="Normal"/>
      </w:pPr>
      <w:r>
        <w:t xml:space="preserve"> PB Payouts | `wp_svntex_pb_payouts` | Credited users only. |</w:t>
      </w:r>
    </w:p>
    <w:p>
      <w:pPr>
        <w:pStyle w:val="Normal"/>
      </w:pPr>
      <w:r>
        <w:t xml:space="preserve"> PB Suspense | `wp_svntex_pb_suspense` | Held rows: provisional/suspended at distribution time. |</w:t>
      </w:r>
    </w:p>
    <w:p>
      <w:pPr>
        <w:pStyle w:val="Normal"/>
      </w:pPr>
      <w:r>
        <w:t xml:space="preserve"> Profit Distribution Header | `wp_svntex_profit_distributions` | One row per processed month. |</w:t>
      </w:r>
    </w:p>
    <w:p>
      <w:pPr>
        <w:pStyle w:val="Normal"/>
      </w:pPr>
      <w:r>
        <w:t xml:space="preserve"> Referrals | `wp_svntex_referrals` | Links + qualification state. |</w:t>
      </w:r>
    </w:p>
    <w:p>
      <w:pPr>
        <w:pStyle w:val="Normal"/>
      </w:pPr>
      <w:r>
        <w:t xml:space="preserve"> KYC Submissions | `wp_svntex_kyc_submissions` | Gating withdrawals &amp; PB inclusion. |</w:t>
      </w:r>
    </w:p>
    <w:p>
      <w:pPr>
        <w:pStyle w:val="Normal"/>
      </w:pPr>
      <w:r>
        <w:t xml:space="preserve"> User Meta – Status | `_svntex2_pb_status` | `inactive|provisional|active|suspended|lifetime` (lifetime future). |</w:t>
      </w:r>
    </w:p>
    <w:p>
      <w:pPr>
        <w:pStyle w:val="Normal"/>
      </w:pPr>
      <w:r>
        <w:t xml:space="preserve"> User Meta – Referral Total | `_svntex2_pb_referral_count_total` | Monotonic counter of qualifying referrals. |</w:t>
      </w:r>
    </w:p>
    <w:p>
      <w:pPr>
        <w:pStyle w:val="Normal"/>
      </w:pPr>
      <w:r>
        <w:t xml:space="preserve"> User Meta – Activation Time | `_svntex2_pb_activated_on` | Timestamp when became provisional. |</w:t>
      </w:r>
    </w:p>
    <w:p>
      <w:pPr>
        <w:pStyle w:val="Normal"/>
      </w:pPr>
      <w:r>
        <w:t xml:space="preserve"> User Meta – Active Since | `_svntex2_pb_active_since` | Timestamp when first reached `active`. |</w:t>
      </w:r>
    </w:p>
    <w:p>
      <w:pPr>
        <w:pStyle w:val="Normal"/>
      </w:pPr>
      <w:r>
        <w:t xml:space="preserve"> User Meta – Monthly Snapshot | `_svntex2_pb_ref_m_YYYY-MM` | Integer referrals qualified that month. |</w:t>
      </w:r>
    </w:p>
    <w:p>
      <w:pPr>
        <w:pStyle w:val="Normal"/>
      </w:pPr>
      <w:r>
        <w:t xml:space="preserve"> User Meta – RB Awarded Flag | `_svntex2_rb_awarded` | Boolean 1/0. |</w:t>
      </w:r>
    </w:p>
    <w:p/>
    <w:p>
      <w:pPr>
        <w:pStyle w:val="Normal"/>
      </w:pPr>
      <w:r>
        <w:t xml:space="preserve">---</w:t>
      </w:r>
    </w:p>
    <w:p>
      <w:pPr>
        <w:pStyle w:val="Heading2"/>
      </w:pPr>
      <w:r>
        <w:t xml:space="preserve">3. Lifecycle Status Flow</w:t>
      </w:r>
    </w:p>
    <w:p>
      <w:pPr>
        <w:pStyle w:val="Normal"/>
      </w:pPr>
      <w:r>
        <w:t xml:space="preserve">```</w:t>
      </w:r>
    </w:p>
    <w:p>
      <w:pPr>
        <w:pStyle w:val="Normal"/>
      </w:pPr>
      <w:r>
        <w:t xml:space="preserve"> inactive  --(2 qualifying referrals)--&gt; provisional --(total 6 in cycle)--&gt; active</w:t>
      </w:r>
    </w:p>
    <w:p>
      <w:pPr>
        <w:pStyle w:val="Normal"/>
      </w:pPr>
      <w:r>
        <w:t xml:space="preserve">    ^                                                |                         \</w:t>
      </w:r>
    </w:p>
    <w:p>
      <w:pPr>
        <w:pStyle w:val="Normal"/>
      </w:pPr>
      <w:r>
        <w:t xml:space="preserve">    |                                                | (fail maintenance)       \ (24 consecutive active months*)</w:t>
      </w:r>
    </w:p>
    <w:p>
      <w:pPr>
        <w:pStyle w:val="Normal"/>
      </w:pPr>
      <w:r>
        <w:t xml:space="preserve"> (reset / new cycle)                                  v                           --&gt; lifetime (future)</w:t>
      </w:r>
    </w:p>
    <w:p>
      <w:pPr>
        <w:pStyle w:val="Normal"/>
      </w:pPr>
      <w:r>
        <w:t xml:space="preserve">                                                 suspended &lt;--(regain 2+4)---</w:t>
      </w:r>
    </w:p>
    <w:p>
      <w:pPr>
        <w:pStyle w:val="Normal"/>
      </w:pPr>
      <w:r>
        <w:t xml:space="preserve">```</w:t>
      </w:r>
    </w:p>
    <w:p>
      <w:pPr>
        <w:pStyle w:val="Normal"/>
      </w:pPr>
      <w:r>
        <w:t xml:space="preserve">*Lifetime currently deferred; placeholder for extended retention incentive logic.</w:t>
      </w:r>
    </w:p>
    <w:p/>
    <w:p>
      <w:pPr>
        <w:pStyle w:val="Heading3"/>
      </w:pPr>
      <w:r>
        <w:t xml:space="preserve">3.1 Status Triggers</w:t>
      </w:r>
    </w:p>
    <w:p>
      <w:pPr>
        <w:pStyle w:val="Normal"/>
      </w:pPr>
      <w:r>
        <w:t xml:space="preserve"> Transition | Condition |</w:t>
      </w:r>
    </w:p>
    <w:p>
      <w:pPr>
        <w:pStyle w:val="Normal"/>
      </w:pPr>
      <w:r>
        <w:t xml:space="preserve">------------|-----------|</w:t>
      </w:r>
    </w:p>
    <w:p>
      <w:pPr>
        <w:pStyle w:val="Normal"/>
      </w:pPr>
      <w:r>
        <w:t xml:space="preserve"> inactive → provisional | On achieving 2nd qualifying referral in any month. Activation Month recorded. |</w:t>
      </w:r>
    </w:p>
    <w:p>
      <w:pPr>
        <w:pStyle w:val="Normal"/>
      </w:pPr>
      <w:r>
        <w:t xml:space="preserve"> provisional → active | When cumulative qualifying referrals in same cycle reach 6 (2 + 4 additional). |</w:t>
      </w:r>
    </w:p>
    <w:p>
      <w:pPr>
        <w:pStyle w:val="Normal"/>
      </w:pPr>
      <w:r>
        <w:t xml:space="preserve"> active → suspended | At cycle boundary if maintenance (+4 after initial 2) not completed OR renewal rule not met (see Section 5). |</w:t>
      </w:r>
    </w:p>
    <w:p>
      <w:pPr>
        <w:pStyle w:val="Normal"/>
      </w:pPr>
      <w:r>
        <w:t xml:space="preserve"> suspended → provisional | (Reset pattern) After new cycle start, once 2 new qualifying referrals appear (treated as new activation). |</w:t>
      </w:r>
    </w:p>
    <w:p>
      <w:pPr>
        <w:pStyle w:val="Normal"/>
      </w:pPr>
      <w:r>
        <w:t xml:space="preserve"> provisional → active (after suspension) | Once total new referrals in the *current* reset cycle reach 6 again. |</w:t>
      </w:r>
    </w:p>
    <w:p/>
    <w:p>
      <w:pPr>
        <w:pStyle w:val="Heading3"/>
      </w:pPr>
      <w:r>
        <w:t xml:space="preserve">3.2 Inclusion &amp; Timing</w:t>
      </w:r>
    </w:p>
    <w:p>
      <w:pPr>
        <w:pStyle w:val="Normal"/>
      </w:pPr>
      <w:r>
        <w:t xml:space="preserve"> Milestone | Timing Rule |</w:t>
      </w:r>
    </w:p>
    <w:p>
      <w:pPr>
        <w:pStyle w:val="Normal"/>
      </w:pPr>
      <w:r>
        <w:t xml:space="preserve">-----------|-------------|</w:t>
      </w:r>
    </w:p>
    <w:p>
      <w:pPr>
        <w:pStyle w:val="Normal"/>
      </w:pPr>
      <w:r>
        <w:t xml:space="preserve"> Activation Month | Month containing 2nd qualifying referral. |</w:t>
      </w:r>
    </w:p>
    <w:p>
      <w:pPr>
        <w:pStyle w:val="Normal"/>
      </w:pPr>
      <w:r>
        <w:t xml:space="preserve"> Inclusion Start Month | First PB-eligible operational month = Activation Month + 1. |</w:t>
      </w:r>
    </w:p>
    <w:p>
      <w:pPr>
        <w:pStyle w:val="Normal"/>
      </w:pPr>
      <w:r>
        <w:t xml:space="preserve"> First Payout Display | Distribution run for Inclusion Start Month occurs early next month (credited then). |</w:t>
      </w:r>
    </w:p>
    <w:p/>
    <w:p>
      <w:pPr>
        <w:pStyle w:val="Normal"/>
      </w:pPr>
      <w:r>
        <w:t xml:space="preserve">Example A (Fast Activation): 2 referrals in January → Inclusion February → First payout credited early March (for February).</w:t>
      </w:r>
    </w:p>
    <w:p/>
    <w:p>
      <w:pPr>
        <w:pStyle w:val="Normal"/>
      </w:pPr>
      <w:r>
        <w:t xml:space="preserve">Example B (Staggered): 1 referral January + 1 referral February → Activation February → Inclusion March → First payout credited early April.</w:t>
      </w:r>
    </w:p>
    <w:p/>
    <w:p>
      <w:pPr>
        <w:pStyle w:val="Normal"/>
      </w:pPr>
      <w:r>
        <w:t xml:space="preserve">---</w:t>
      </w:r>
    </w:p>
    <w:p>
      <w:pPr>
        <w:pStyle w:val="Heading2"/>
      </w:pPr>
      <w:r>
        <w:t xml:space="preserve">4. Referral Bonus (RB) Logic</w:t>
      </w:r>
    </w:p>
    <w:p>
      <w:pPr>
        <w:pStyle w:val="ListParagraph"/>
        <w:numPr>
          <w:ilvl w:val="0"/>
          <w:numId w:val="2"/>
        </w:numPr>
      </w:pPr>
      <w:r>
        <w:t xml:space="preserve">Trigger: First qualifying purchase/top-up (≥ ₹2,499) by a referred user.</w:t>
      </w:r>
    </w:p>
    <w:p>
      <w:pPr>
        <w:pStyle w:val="ListParagraph"/>
        <w:numPr>
          <w:ilvl w:val="0"/>
          <w:numId w:val="2"/>
        </w:numPr>
      </w:pPr>
      <w:r>
        <w:t xml:space="preserve">Amount: 10% of that qualifying base (net of shipping if order-based).</w:t>
      </w:r>
    </w:p>
    <w:p>
      <w:pPr>
        <w:pStyle w:val="ListParagraph"/>
        <w:numPr>
          <w:ilvl w:val="0"/>
          <w:numId w:val="2"/>
        </w:numPr>
      </w:pPr>
      <w:r>
        <w:t xml:space="preserve">One-time per referee, whichever event qualifies first (purchase vs top-up).</w:t>
      </w:r>
    </w:p>
    <w:p>
      <w:pPr>
        <w:pStyle w:val="ListParagraph"/>
        <w:numPr>
          <w:ilvl w:val="0"/>
          <w:numId w:val="2"/>
        </w:numPr>
      </w:pPr>
      <w:r>
        <w:t xml:space="preserve">Credited as `referral_bonus` (category `income`).</w:t>
      </w:r>
    </w:p>
    <w:p>
      <w:pPr>
        <w:pStyle w:val="ListParagraph"/>
        <w:numPr>
          <w:ilvl w:val="0"/>
          <w:numId w:val="2"/>
        </w:numPr>
      </w:pPr>
      <w:r>
        <w:t xml:space="preserve">Sets `_svntex2_rb_awarded` on referee (used as PB gating condition for referrer’s inclusion? *Current gating is on the PB recipient’s own RB award.*)</w:t>
      </w:r>
    </w:p>
    <w:p/>
    <w:p>
      <w:pPr>
        <w:pStyle w:val="Normal"/>
      </w:pPr>
      <w:r>
        <w:t xml:space="preserve">---</w:t>
      </w:r>
    </w:p>
    <w:p>
      <w:pPr>
        <w:pStyle w:val="Heading2"/>
      </w:pPr>
      <w:r>
        <w:t xml:space="preserve">5. Annual Cycle, Maintenance &amp; Renewal (Clarified Business Rule)</w:t>
      </w:r>
    </w:p>
    <w:p>
      <w:pPr>
        <w:pStyle w:val="Normal"/>
      </w:pPr>
      <w:r>
        <w:t xml:space="preserve">Each cycle = 12 calendar months starting from join month or from *new activation baseline* after suspension.</w:t>
      </w:r>
    </w:p>
    <w:p/>
    <w:p>
      <w:pPr>
        <w:pStyle w:val="Heading3"/>
      </w:pPr>
      <w:r>
        <w:t xml:space="preserve">5.1 Initial Activation Requirements (Cycle Year 1)</w:t>
      </w:r>
    </w:p>
    <w:p>
      <w:pPr>
        <w:pStyle w:val="ListParagraph"/>
        <w:numPr>
          <w:ilvl w:val="0"/>
          <w:numId w:val="1"/>
        </w:numPr>
      </w:pPr>
      <w:r>
        <w:t xml:space="preserve">2 qualifying referrals → Activation.</w:t>
      </w:r>
    </w:p>
    <w:p>
      <w:pPr>
        <w:pStyle w:val="ListParagraph"/>
        <w:numPr>
          <w:ilvl w:val="0"/>
          <w:numId w:val="1"/>
        </w:numPr>
      </w:pPr>
      <w:r>
        <w:t xml:space="preserve">4 additional referrals (for a total of 6) before end of Month 12 → Maintains active status.</w:t>
      </w:r>
    </w:p>
    <w:p/>
    <w:p>
      <w:pPr>
        <w:pStyle w:val="Heading3"/>
      </w:pPr>
      <w:r>
        <w:t xml:space="preserve">5.2 Renewal Requirement (End of Cycle)</w:t>
      </w:r>
    </w:p>
    <w:p>
      <w:pPr>
        <w:pStyle w:val="ListParagraph"/>
        <w:numPr>
          <w:ilvl w:val="0"/>
          <w:numId w:val="1"/>
        </w:numPr>
      </w:pPr>
      <w:r>
        <w:t xml:space="preserve">In Month 12 (final month of the cycle), user must add **2 new qualifying referrals** to seed next cycle’s activation.</w:t>
      </w:r>
    </w:p>
    <w:p>
      <w:pPr>
        <w:pStyle w:val="ListParagraph"/>
        <w:numPr>
          <w:ilvl w:val="0"/>
          <w:numId w:val="1"/>
        </w:numPr>
      </w:pPr>
      <w:r>
        <w:t xml:space="preserve">If not achieved by cycle end → status moves to `suspended` on Month 13 (new cycle start), regardless of earlier maintenance fulfillment.</w:t>
      </w:r>
    </w:p>
    <w:p/>
    <w:p>
      <w:pPr>
        <w:pStyle w:val="Heading3"/>
      </w:pPr>
      <w:r>
        <w:t xml:space="preserve">5.3 Suspension &amp; Recovery</w:t>
      </w:r>
    </w:p>
    <w:p>
      <w:pPr>
        <w:pStyle w:val="ListParagraph"/>
        <w:numPr>
          <w:ilvl w:val="0"/>
          <w:numId w:val="1"/>
        </w:numPr>
      </w:pPr>
      <w:r>
        <w:t xml:space="preserve">Suspended users earn no PB; computed shares (if any provisional assumption) go to suspense (currently only provisional/suspended withholding).</w:t>
      </w:r>
    </w:p>
    <w:p>
      <w:pPr>
        <w:pStyle w:val="ListParagraph"/>
        <w:numPr>
          <w:ilvl w:val="0"/>
          <w:numId w:val="1"/>
        </w:numPr>
      </w:pPr>
      <w:r>
        <w:t xml:space="preserve">Recovery requires full pattern again in new cycle: 2 (activation) + 4 (maintenance) = 6 total.</w:t>
      </w:r>
    </w:p>
    <w:p/>
    <w:p>
      <w:pPr>
        <w:pStyle w:val="Heading3"/>
      </w:pPr>
      <w:r>
        <w:t xml:space="preserve">5.4 Edge Case Handling</w:t>
      </w:r>
    </w:p>
    <w:p>
      <w:pPr>
        <w:pStyle w:val="Normal"/>
      </w:pPr>
      <w:r>
        <w:t xml:space="preserve"> Scenario | Outcome |</w:t>
      </w:r>
    </w:p>
    <w:p>
      <w:pPr>
        <w:pStyle w:val="Normal"/>
      </w:pPr>
      <w:r>
        <w:t xml:space="preserve">----------|---------|</w:t>
      </w:r>
    </w:p>
    <w:p>
      <w:pPr>
        <w:pStyle w:val="Normal"/>
      </w:pPr>
      <w:r>
        <w:t xml:space="preserve"> Only 5 total referrals in first 12 months | Suspend Month 13. |</w:t>
      </w:r>
    </w:p>
    <w:p>
      <w:pPr>
        <w:pStyle w:val="Normal"/>
      </w:pPr>
      <w:r>
        <w:t xml:space="preserve"> Achieved 6 by Month 10 but no 2 new in Month 12 | Suspend Month 13 (renewal failed). |</w:t>
      </w:r>
    </w:p>
    <w:p>
      <w:pPr>
        <w:pStyle w:val="Normal"/>
      </w:pPr>
      <w:r>
        <w:t xml:space="preserve"> Achieved 2 in Month 12 but no +4 previously | Still suspended: missing maintenance. |</w:t>
      </w:r>
    </w:p>
    <w:p>
      <w:pPr>
        <w:pStyle w:val="Normal"/>
      </w:pPr>
      <w:r>
        <w:t xml:space="preserve"> Suspended then refers 4 in Month 13 | Still not active (needs first 2 recognized as activation, then reach 6). |</w:t>
      </w:r>
    </w:p>
    <w:p/>
    <w:p>
      <w:pPr>
        <w:pStyle w:val="Normal"/>
      </w:pPr>
      <w:r>
        <w:t xml:space="preserve">---</w:t>
      </w:r>
    </w:p>
    <w:p>
      <w:pPr>
        <w:pStyle w:val="Heading2"/>
      </w:pPr>
      <w:r>
        <w:t xml:space="preserve">6. Monthly Spend &amp; Slab Resolution</w:t>
      </w:r>
    </w:p>
    <w:p>
      <w:pPr>
        <w:pStyle w:val="Heading3"/>
      </w:pPr>
      <w:r>
        <w:t xml:space="preserve">6.1 Qualifying Spend Components</w:t>
      </w:r>
    </w:p>
    <w:p>
      <w:pPr>
        <w:pStyle w:val="ListParagraph"/>
        <w:numPr>
          <w:ilvl w:val="0"/>
          <w:numId w:val="1"/>
        </w:numPr>
      </w:pPr>
      <w:r>
        <w:t xml:space="preserve">Positive types: `wallet_topup`, `purchase`.</w:t>
      </w:r>
    </w:p>
    <w:p>
      <w:pPr>
        <w:pStyle w:val="ListParagraph"/>
        <w:numPr>
          <w:ilvl w:val="0"/>
          <w:numId w:val="1"/>
        </w:numPr>
      </w:pPr>
      <w:r>
        <w:t xml:space="preserve">Negative adjustments: `refund` (reduces net spend).</w:t>
      </w:r>
    </w:p>
    <w:p/>
    <w:p>
      <w:pPr>
        <w:pStyle w:val="Heading3"/>
      </w:pPr>
      <w:r>
        <w:t xml:space="preserve">6.2 Slab Table</w:t>
      </w:r>
    </w:p>
    <w:p>
      <w:pPr>
        <w:pStyle w:val="Normal"/>
      </w:pPr>
      <w:r>
        <w:t xml:space="preserve"> Threshold (₹ ≥) | Slab % |</w:t>
      </w:r>
    </w:p>
    <w:p>
      <w:pPr>
        <w:pStyle w:val="Normal"/>
      </w:pPr>
      <w:r>
        <w:t xml:space="preserve">-----------------|--------|</w:t>
      </w:r>
    </w:p>
    <w:p>
      <w:pPr>
        <w:pStyle w:val="Normal"/>
      </w:pPr>
      <w:r>
        <w:t xml:space="preserve"> 2,499 | 10% |</w:t>
      </w:r>
    </w:p>
    <w:p>
      <w:pPr>
        <w:pStyle w:val="Normal"/>
      </w:pPr>
      <w:r>
        <w:t xml:space="preserve"> 3,499 | 15% |</w:t>
      </w:r>
    </w:p>
    <w:p>
      <w:pPr>
        <w:pStyle w:val="Normal"/>
      </w:pPr>
      <w:r>
        <w:t xml:space="preserve"> 4,499 | 20% |</w:t>
      </w:r>
    </w:p>
    <w:p>
      <w:pPr>
        <w:pStyle w:val="Normal"/>
      </w:pPr>
      <w:r>
        <w:t xml:space="preserve"> 5,499 | 25% |</w:t>
      </w:r>
    </w:p>
    <w:p>
      <w:pPr>
        <w:pStyle w:val="Normal"/>
      </w:pPr>
      <w:r>
        <w:t xml:space="preserve"> 6,499 | 30% |</w:t>
      </w:r>
    </w:p>
    <w:p>
      <w:pPr>
        <w:pStyle w:val="Normal"/>
      </w:pPr>
      <w:r>
        <w:t xml:space="preserve"> 7,499 | 35% |</w:t>
      </w:r>
    </w:p>
    <w:p>
      <w:pPr>
        <w:pStyle w:val="Normal"/>
      </w:pPr>
      <w:r>
        <w:t xml:space="preserve"> 8,499 | 40% |</w:t>
      </w:r>
    </w:p>
    <w:p>
      <w:pPr>
        <w:pStyle w:val="Normal"/>
      </w:pPr>
      <w:r>
        <w:t xml:space="preserve"> 9,499 | 45% |</w:t>
      </w:r>
    </w:p>
    <w:p>
      <w:pPr>
        <w:pStyle w:val="Normal"/>
      </w:pPr>
      <w:r>
        <w:t xml:space="preserve"> 10,499 | 50% |</w:t>
      </w:r>
    </w:p>
    <w:p>
      <w:pPr>
        <w:pStyle w:val="Normal"/>
      </w:pPr>
      <w:r>
        <w:t xml:space="preserve"> 11,499 | 55% |</w:t>
      </w:r>
    </w:p>
    <w:p>
      <w:pPr>
        <w:pStyle w:val="Normal"/>
      </w:pPr>
      <w:r>
        <w:t xml:space="preserve"> 12,499 | 60% |</w:t>
      </w:r>
    </w:p>
    <w:p>
      <w:pPr>
        <w:pStyle w:val="Normal"/>
      </w:pPr>
      <w:r>
        <w:t xml:space="preserve"> 13,499 | 62% |</w:t>
      </w:r>
    </w:p>
    <w:p>
      <w:pPr>
        <w:pStyle w:val="Normal"/>
      </w:pPr>
      <w:r>
        <w:t xml:space="preserve"> 14,499 | 65% |</w:t>
      </w:r>
    </w:p>
    <w:p>
      <w:pPr>
        <w:pStyle w:val="Normal"/>
      </w:pPr>
      <w:r>
        <w:t xml:space="preserve"> 15,499 | 67% |</w:t>
      </w:r>
    </w:p>
    <w:p>
      <w:pPr>
        <w:pStyle w:val="Normal"/>
      </w:pPr>
      <w:r>
        <w:t xml:space="preserve"> 16,499 | 68% |</w:t>
      </w:r>
    </w:p>
    <w:p>
      <w:pPr>
        <w:pStyle w:val="Normal"/>
      </w:pPr>
      <w:r>
        <w:t xml:space="preserve"> 17,499 | 69% |</w:t>
      </w:r>
    </w:p>
    <w:p>
      <w:pPr>
        <w:pStyle w:val="Normal"/>
      </w:pPr>
      <w:r>
        <w:t xml:space="preserve"> 19,999 | 70% (cap) |</w:t>
      </w:r>
    </w:p>
    <w:p/>
    <w:p>
      <w:pPr>
        <w:pStyle w:val="Heading3"/>
      </w:pPr>
      <w:r>
        <w:t xml:space="preserve">6.3 Resolution Algorithm</w:t>
      </w:r>
    </w:p>
    <w:p>
      <w:pPr>
        <w:pStyle w:val="Normal"/>
      </w:pPr>
      <w:r>
        <w:t xml:space="preserve">```</w:t>
      </w:r>
    </w:p>
    <w:p>
      <w:pPr>
        <w:pStyle w:val="Normal"/>
      </w:pPr>
      <w:r>
        <w:t xml:space="preserve">slab = 0</w:t>
      </w:r>
    </w:p>
    <w:p>
      <w:pPr>
        <w:pStyle w:val="Normal"/>
      </w:pPr>
      <w:r>
        <w:t xml:space="preserve">for each threshold ascending:</w:t>
      </w:r>
    </w:p>
    <w:p>
      <w:pPr>
        <w:pStyle w:val="Normal"/>
      </w:pPr>
      <w:r>
        <w:t xml:space="preserve">  if spend &gt;= threshold: slab = percent</w:t>
      </w:r>
    </w:p>
    <w:p>
      <w:pPr>
        <w:pStyle w:val="Normal"/>
      </w:pPr>
      <w:r>
        <w:t xml:space="preserve">return slab</w:t>
      </w:r>
    </w:p>
    <w:p>
      <w:pPr>
        <w:pStyle w:val="Normal"/>
      </w:pPr>
      <w:r>
        <w:t xml:space="preserve">```</w:t>
      </w:r>
    </w:p>
    <w:p/>
    <w:p>
      <w:pPr>
        <w:pStyle w:val="Heading3"/>
      </w:pPr>
      <w:r>
        <w:t xml:space="preserve">6.4 Dashboard Display Elements</w:t>
      </w:r>
    </w:p>
    <w:p>
      <w:pPr>
        <w:pStyle w:val="ListParagraph"/>
        <w:numPr>
          <w:ilvl w:val="0"/>
          <w:numId w:val="1"/>
        </w:numPr>
      </w:pPr>
      <w:r>
        <w:t xml:space="preserve">Current Month Spend</w:t>
      </w:r>
    </w:p>
    <w:p>
      <w:pPr>
        <w:pStyle w:val="ListParagraph"/>
        <w:numPr>
          <w:ilvl w:val="0"/>
          <w:numId w:val="1"/>
        </w:numPr>
      </w:pPr>
      <w:r>
        <w:t xml:space="preserve">Current Slab %</w:t>
      </w:r>
    </w:p>
    <w:p>
      <w:pPr>
        <w:pStyle w:val="ListParagraph"/>
        <w:numPr>
          <w:ilvl w:val="0"/>
          <w:numId w:val="1"/>
        </w:numPr>
      </w:pPr>
      <w:r>
        <w:t xml:space="preserve">Next Slab Threshold (delta)</w:t>
      </w:r>
    </w:p>
    <w:p>
      <w:pPr>
        <w:pStyle w:val="ListParagraph"/>
        <w:numPr>
          <w:ilvl w:val="0"/>
          <w:numId w:val="1"/>
        </w:numPr>
      </w:pPr>
      <w:r>
        <w:t xml:space="preserve">Historical last 3 month slabs</w:t>
      </w:r>
    </w:p>
    <w:p/>
    <w:p>
      <w:pPr>
        <w:pStyle w:val="Normal"/>
      </w:pPr>
      <w:r>
        <w:t xml:space="preserve">---</w:t>
      </w:r>
    </w:p>
    <w:p>
      <w:pPr>
        <w:pStyle w:val="Heading2"/>
      </w:pPr>
      <w:r>
        <w:t xml:space="preserve">7. PB Distribution Calculation</w:t>
      </w:r>
    </w:p>
    <w:p>
      <w:pPr>
        <w:pStyle w:val="Heading3"/>
      </w:pPr>
      <w:r>
        <w:t xml:space="preserve">7.1 Inputs</w:t>
      </w:r>
    </w:p>
    <w:p>
      <w:pPr>
        <w:pStyle w:val="Normal"/>
      </w:pPr>
      <w:r>
        <w:t xml:space="preserve"> Symbol | Description |</w:t>
      </w:r>
    </w:p>
    <w:p>
      <w:pPr>
        <w:pStyle w:val="Normal"/>
      </w:pPr>
      <w:r>
        <w:t xml:space="preserve">--------|-------------|</w:t>
      </w:r>
    </w:p>
    <w:p>
      <w:pPr>
        <w:pStyle w:val="Normal"/>
      </w:pPr>
      <w:r>
        <w:t xml:space="preserve"> P_m | Company profit for month m after adjustments. |</w:t>
      </w:r>
    </w:p>
    <w:p>
      <w:pPr>
        <w:pStyle w:val="Normal"/>
      </w:pPr>
      <w:r>
        <w:t xml:space="preserve"> U_m | Set of eligible users for month m. |</w:t>
      </w:r>
    </w:p>
    <w:p>
      <w:pPr>
        <w:pStyle w:val="Normal"/>
      </w:pPr>
      <w:r>
        <w:t xml:space="preserve"> s_i | Slab percent for user i (decimal). |</w:t>
      </w:r>
    </w:p>
    <w:p>
      <w:pPr>
        <w:pStyle w:val="Normal"/>
      </w:pPr>
      <w:r>
        <w:t xml:space="preserve"> Σs | Sum of all slab percents for eligible users. |</w:t>
      </w:r>
    </w:p>
    <w:p/>
    <w:p>
      <w:pPr>
        <w:pStyle w:val="Heading3"/>
      </w:pPr>
      <w:r>
        <w:t xml:space="preserve">7.2 Eligibility Conditions (month m)</w:t>
      </w:r>
    </w:p>
    <w:p>
      <w:pPr>
        <w:pStyle w:val="ListParagraph"/>
        <w:numPr>
          <w:ilvl w:val="0"/>
          <w:numId w:val="2"/>
        </w:numPr>
      </w:pPr>
      <w:r>
        <w:t xml:space="preserve">Status = `active` (future: include `lifetime`).</w:t>
      </w:r>
    </w:p>
    <w:p>
      <w:pPr>
        <w:pStyle w:val="ListParagraph"/>
        <w:numPr>
          <w:ilvl w:val="0"/>
          <w:numId w:val="2"/>
        </w:numPr>
      </w:pPr>
      <w:r>
        <w:t xml:space="preserve">KYC approved.</w:t>
      </w:r>
    </w:p>
    <w:p>
      <w:pPr>
        <w:pStyle w:val="ListParagraph"/>
        <w:numPr>
          <w:ilvl w:val="0"/>
          <w:numId w:val="2"/>
        </w:numPr>
      </w:pPr>
      <w:r>
        <w:t xml:space="preserve">RB awarded (if gating rule retained).</w:t>
      </w:r>
    </w:p>
    <w:p>
      <w:pPr>
        <w:pStyle w:val="ListParagraph"/>
        <w:numPr>
          <w:ilvl w:val="0"/>
          <w:numId w:val="2"/>
        </w:numPr>
      </w:pPr>
      <w:r>
        <w:t xml:space="preserve">Monthly spend ≥ 2,499 (lowest slab threshold).</w:t>
      </w:r>
    </w:p>
    <w:p>
      <w:pPr>
        <w:pStyle w:val="ListParagraph"/>
        <w:numPr>
          <w:ilvl w:val="0"/>
          <w:numId w:val="2"/>
        </w:numPr>
      </w:pPr>
      <w:r>
        <w:t xml:space="preserve">Inclusion Start Month ≤ m (activated previously).</w:t>
      </w:r>
    </w:p>
    <w:p/>
    <w:p>
      <w:pPr>
        <w:pStyle w:val="Heading3"/>
      </w:pPr>
      <w:r>
        <w:t xml:space="preserve">7.3 Current Implemented Formula (Normalized Share Mode)</w:t>
      </w:r>
    </w:p>
    <w:p>
      <w:pPr>
        <w:pStyle w:val="Normal"/>
      </w:pPr>
      <w:r>
        <w:t xml:space="preserve">```</w:t>
      </w:r>
    </w:p>
    <w:p>
      <w:pPr>
        <w:pStyle w:val="Normal"/>
      </w:pPr>
      <w:r>
        <w:t xml:space="preserve">User Share Ratio r_i = s_i / Σs</w:t>
      </w:r>
    </w:p>
    <w:p>
      <w:pPr>
        <w:pStyle w:val="Normal"/>
      </w:pPr>
      <w:r>
        <w:t xml:space="preserve">Payout_i = P_m * r_i</w:t>
      </w:r>
    </w:p>
    <w:p>
      <w:pPr>
        <w:pStyle w:val="Normal"/>
      </w:pPr>
      <w:r>
        <w:t xml:space="preserve">```</w:t>
      </w:r>
    </w:p>
    <w:p>
      <w:pPr>
        <w:pStyle w:val="Normal"/>
      </w:pPr>
      <w:r>
        <w:t xml:space="preserve">Rounded to 2 decimals; sum may differ by minor rounding remainder.</w:t>
      </w:r>
    </w:p>
    <w:p/>
    <w:p>
      <w:pPr>
        <w:pStyle w:val="Heading3"/>
      </w:pPr>
      <w:r>
        <w:t xml:space="preserve">7.4 Alternate Business-Spec Formula (Profit Value × Slab %) – Planned Mode</w:t>
      </w:r>
    </w:p>
    <w:p>
      <w:pPr>
        <w:pStyle w:val="Normal"/>
      </w:pPr>
      <w:r>
        <w:t xml:space="preserve">```</w:t>
      </w:r>
    </w:p>
    <w:p>
      <w:pPr>
        <w:pStyle w:val="Normal"/>
      </w:pPr>
      <w:r>
        <w:t xml:space="preserve">ProfitValue = P_m / |U_m|</w:t>
      </w:r>
    </w:p>
    <w:p>
      <w:pPr>
        <w:pStyle w:val="Normal"/>
      </w:pPr>
      <w:r>
        <w:t xml:space="preserve">Payout_i = ProfitValue * s_i</w:t>
      </w:r>
    </w:p>
    <w:p>
      <w:pPr>
        <w:pStyle w:val="Normal"/>
      </w:pPr>
      <w:r>
        <w:t xml:space="preserve">```</w:t>
      </w:r>
    </w:p>
    <w:p>
      <w:pPr>
        <w:pStyle w:val="Normal"/>
      </w:pPr>
      <w:r>
        <w:t xml:space="preserve">Requires configuration flag: `normalized` vs `direct_formula`.</w:t>
      </w:r>
    </w:p>
    <w:p/>
    <w:p>
      <w:pPr>
        <w:pStyle w:val="Heading3"/>
      </w:pPr>
      <w:r>
        <w:t xml:space="preserve">7.5 Suspense Handling</w:t>
      </w:r>
    </w:p>
    <w:p>
      <w:pPr>
        <w:pStyle w:val="Normal"/>
      </w:pPr>
      <w:r>
        <w:t xml:space="preserve">If status provisional or suspended at run time:</w:t>
      </w:r>
    </w:p>
    <w:p>
      <w:pPr>
        <w:pStyle w:val="ListParagraph"/>
        <w:numPr>
          <w:ilvl w:val="0"/>
          <w:numId w:val="1"/>
        </w:numPr>
      </w:pPr>
      <w:r>
        <w:t xml:space="preserve">Row inserted into `svntex_pb_suspense` with reason = status, amount = computed payout.</w:t>
      </w:r>
    </w:p>
    <w:p>
      <w:pPr>
        <w:pStyle w:val="ListParagraph"/>
        <w:numPr>
          <w:ilvl w:val="0"/>
          <w:numId w:val="1"/>
        </w:numPr>
      </w:pPr>
      <w:r>
        <w:t xml:space="preserve">Not credited to wallet until manual release (automated release cron future enhancement).</w:t>
      </w:r>
    </w:p>
    <w:p/>
    <w:p>
      <w:pPr>
        <w:pStyle w:val="Heading3"/>
      </w:pPr>
      <w:r>
        <w:t xml:space="preserve">7.6 Rounding</w:t>
      </w:r>
    </w:p>
    <w:p>
      <w:pPr>
        <w:pStyle w:val="ListParagraph"/>
        <w:numPr>
          <w:ilvl w:val="0"/>
          <w:numId w:val="1"/>
        </w:numPr>
      </w:pPr>
      <w:r>
        <w:t xml:space="preserve">Individual payouts: round(amount, 2)</w:t>
      </w:r>
    </w:p>
    <w:p>
      <w:pPr>
        <w:pStyle w:val="ListParagraph"/>
        <w:numPr>
          <w:ilvl w:val="0"/>
          <w:numId w:val="1"/>
        </w:numPr>
      </w:pPr>
      <w:r>
        <w:t xml:space="preserve">Optional remainder allocation: (Not yet implemented in new normalized slab model; legacy distribution may add remainder to top earner.)</w:t>
      </w:r>
    </w:p>
    <w:p/>
    <w:p>
      <w:pPr>
        <w:pStyle w:val="Normal"/>
      </w:pPr>
      <w:r>
        <w:t xml:space="preserve">---</w:t>
      </w:r>
    </w:p>
    <w:p>
      <w:pPr>
        <w:pStyle w:val="Heading2"/>
      </w:pPr>
      <w:r>
        <w:t xml:space="preserve">8. Referral Bonus Calculation</w:t>
      </w:r>
    </w:p>
    <w:p>
      <w:pPr>
        <w:pStyle w:val="Normal"/>
      </w:pPr>
      <w:r>
        <w:t xml:space="preserve">```</w:t>
      </w:r>
    </w:p>
    <w:p>
      <w:pPr>
        <w:pStyle w:val="Normal"/>
      </w:pPr>
      <w:r>
        <w:t xml:space="preserve">If referee makes first qualifying event (amount &gt;= 2499) and RB not yet awarded:</w:t>
      </w:r>
    </w:p>
    <w:p>
      <w:pPr>
        <w:pStyle w:val="Normal"/>
      </w:pPr>
      <w:r>
        <w:t xml:space="preserve">  RB = round(base_amount * 0.10, 2)</w:t>
      </w:r>
    </w:p>
    <w:p>
      <w:pPr>
        <w:pStyle w:val="Normal"/>
      </w:pPr>
      <w:r>
        <w:t xml:space="preserve">  Credit referrer (income)</w:t>
      </w:r>
    </w:p>
    <w:p>
      <w:pPr>
        <w:pStyle w:val="Normal"/>
      </w:pPr>
      <w:r>
        <w:t xml:space="preserve">  Mark referee meta _svntex2_rb_awarded = 1</w:t>
      </w:r>
    </w:p>
    <w:p>
      <w:pPr>
        <w:pStyle w:val="Normal"/>
      </w:pPr>
      <w:r>
        <w:t xml:space="preserve">```</w:t>
      </w:r>
    </w:p>
    <w:p>
      <w:pPr>
        <w:pStyle w:val="Normal"/>
      </w:pPr>
      <w:r>
        <w:t xml:space="preserve">Base amount excludes shipping for orders; raw amount for top-ups.</w:t>
      </w:r>
    </w:p>
    <w:p/>
    <w:p>
      <w:pPr>
        <w:pStyle w:val="Normal"/>
      </w:pPr>
      <w:r>
        <w:t xml:space="preserve">---</w:t>
      </w:r>
    </w:p>
    <w:p>
      <w:pPr>
        <w:pStyle w:val="Heading2"/>
      </w:pPr>
      <w:r>
        <w:t xml:space="preserve">9. Withdrawal Logic</w:t>
      </w:r>
    </w:p>
    <w:p>
      <w:pPr>
        <w:pStyle w:val="ListParagraph"/>
        <w:numPr>
          <w:ilvl w:val="0"/>
          <w:numId w:val="2"/>
        </w:numPr>
      </w:pPr>
      <w:r>
        <w:t xml:space="preserve">Only `income` category balance is withdrawable.</w:t>
      </w:r>
    </w:p>
    <w:p>
      <w:pPr>
        <w:pStyle w:val="ListParagraph"/>
        <w:numPr>
          <w:ilvl w:val="0"/>
          <w:numId w:val="2"/>
        </w:numPr>
      </w:pPr>
      <w:r>
        <w:t xml:space="preserve">Fees:</w:t>
      </w:r>
    </w:p>
    <w:p>
      <w:pPr>
        <w:pStyle w:val="Normal"/>
      </w:pPr>
      <w:r>
        <w:t xml:space="preserve">   - TDS = 2% of gross</w:t>
      </w:r>
    </w:p>
    <w:p>
      <w:pPr>
        <w:pStyle w:val="Normal"/>
      </w:pPr>
      <w:r>
        <w:t xml:space="preserve">   - AMC = 8% of gross</w:t>
      </w:r>
    </w:p>
    <w:p>
      <w:pPr>
        <w:pStyle w:val="Normal"/>
      </w:pPr>
      <w:r>
        <w:t xml:space="preserve">   - Net = Gross − (TDS + AMC)</w:t>
      </w:r>
    </w:p>
    <w:p>
      <w:pPr>
        <w:pStyle w:val="ListParagraph"/>
        <w:numPr>
          <w:ilvl w:val="0"/>
          <w:numId w:val="2"/>
        </w:numPr>
      </w:pPr>
      <w:r>
        <w:t xml:space="preserve">Flow:</w:t>
      </w:r>
    </w:p>
    <w:p>
      <w:pPr>
        <w:pStyle w:val="Normal"/>
      </w:pPr>
      <w:r>
        <w:t xml:space="preserve">   - Request: `withdraw_hold` (negative ledger entry)</w:t>
      </w:r>
    </w:p>
    <w:p>
      <w:pPr>
        <w:pStyle w:val="Normal"/>
      </w:pPr>
      <w:r>
        <w:t xml:space="preserve">   - Approve: add fee metadata via status update (final 0-amount confirmation transaction optional) – net disbursed off-ledger operationally.</w:t>
      </w:r>
    </w:p>
    <w:p>
      <w:pPr>
        <w:pStyle w:val="Normal"/>
      </w:pPr>
      <w:r>
        <w:t xml:space="preserve">   - Reject: `withdraw_refund` (refunds held amount)</w:t>
      </w:r>
    </w:p>
    <w:p>
      <w:pPr>
        <w:pStyle w:val="ListParagraph"/>
        <w:numPr>
          <w:ilvl w:val="0"/>
          <w:numId w:val="2"/>
        </w:numPr>
      </w:pPr>
      <w:r>
        <w:t xml:space="preserve">Validation gates:</w:t>
      </w:r>
    </w:p>
    <w:p>
      <w:pPr>
        <w:pStyle w:val="Normal"/>
      </w:pPr>
      <w:r>
        <w:t xml:space="preserve">   - KYC approved</w:t>
      </w:r>
    </w:p>
    <w:p>
      <w:pPr>
        <w:pStyle w:val="Normal"/>
      </w:pPr>
      <w:r>
        <w:t xml:space="preserve">   - PB status active</w:t>
      </w:r>
    </w:p>
    <w:p/>
    <w:p>
      <w:pPr>
        <w:pStyle w:val="Normal"/>
      </w:pPr>
      <w:r>
        <w:t xml:space="preserve">---</w:t>
      </w:r>
    </w:p>
    <w:p>
      <w:pPr>
        <w:pStyle w:val="Heading2"/>
      </w:pPr>
      <w:r>
        <w:t xml:space="preserve">10. Notifications &amp; UX Messaging (Customer-Facing)</w:t>
      </w:r>
    </w:p>
    <w:p>
      <w:pPr>
        <w:pStyle w:val="Normal"/>
      </w:pPr>
      <w:r>
        <w:t xml:space="preserve"> Event | Message Template |</w:t>
      </w:r>
    </w:p>
    <w:p>
      <w:pPr>
        <w:pStyle w:val="Normal"/>
      </w:pPr>
      <w:r>
        <w:t xml:space="preserve">-------|------------------|</w:t>
      </w:r>
    </w:p>
    <w:p>
      <w:pPr>
        <w:pStyle w:val="Normal"/>
      </w:pPr>
      <w:r>
        <w:t xml:space="preserve"> Registration | “Welcome! Refer 2 qualifying friends (≥ ₹2,499) to activate PB earnings.” |</w:t>
      </w:r>
    </w:p>
    <w:p>
      <w:pPr>
        <w:pStyle w:val="Normal"/>
      </w:pPr>
      <w:r>
        <w:t xml:space="preserve"> 1st Referral | “Great! 1 of 2 referrals complete—1 more unlocks PB activation.” |</w:t>
      </w:r>
    </w:p>
    <w:p>
      <w:pPr>
        <w:pStyle w:val="Normal"/>
      </w:pPr>
      <w:r>
        <w:t xml:space="preserve"> Activation (Same Month) | “Activated! PB earnings start next month; first payout visible the following month.” |</w:t>
      </w:r>
    </w:p>
    <w:p>
      <w:pPr>
        <w:pStyle w:val="Normal"/>
      </w:pPr>
      <w:r>
        <w:t xml:space="preserve"> Activation (Next Month) | “Activation in {ACTIVATION_MONTH}. Earnings begin {INCLUSION_MONTH}; first payout credited in {DISPLAY_MONTH}.” |</w:t>
      </w:r>
    </w:p>
    <w:p>
      <w:pPr>
        <w:pStyle w:val="Normal"/>
      </w:pPr>
      <w:r>
        <w:t xml:space="preserve"> Maintenance Progress | “Maintenance: {X}/4 additional referrals. Complete before {CYCLE_END} to stay active.” |</w:t>
      </w:r>
    </w:p>
    <w:p>
      <w:pPr>
        <w:pStyle w:val="Normal"/>
      </w:pPr>
      <w:r>
        <w:t xml:space="preserve"> Renewal Needed | “Renewal: Add 2 new referrals this month to keep PB active next cycle.” |</w:t>
      </w:r>
    </w:p>
    <w:p>
      <w:pPr>
        <w:pStyle w:val="Normal"/>
      </w:pPr>
      <w:r>
        <w:t xml:space="preserve"> Suspension | “PB Suspended. Start new cycle: Refer 2 to activate, then 4 more to maintain.” |</w:t>
      </w:r>
    </w:p>
    <w:p>
      <w:pPr>
        <w:pStyle w:val="Normal"/>
      </w:pPr>
      <w:r>
        <w:t xml:space="preserve"> Suspense Hold | “₹{AMOUNT} PB payout held (Status: {STATUS}). Become Active to release future payouts.” |</w:t>
      </w:r>
    </w:p>
    <w:p/>
    <w:p>
      <w:pPr>
        <w:pStyle w:val="Normal"/>
      </w:pPr>
      <w:r>
        <w:t xml:space="preserve">---</w:t>
      </w:r>
    </w:p>
    <w:p>
      <w:pPr>
        <w:pStyle w:val="Heading2"/>
      </w:pPr>
      <w:r>
        <w:t xml:space="preserve">11. Example Timelines</w:t>
      </w:r>
    </w:p>
    <w:p>
      <w:pPr>
        <w:pStyle w:val="Heading3"/>
      </w:pPr>
      <w:r>
        <w:t xml:space="preserve">Example 1 – Fast Activation</w:t>
      </w:r>
    </w:p>
    <w:p>
      <w:pPr>
        <w:pStyle w:val="ListParagraph"/>
        <w:numPr>
          <w:ilvl w:val="0"/>
          <w:numId w:val="1"/>
        </w:numPr>
      </w:pPr>
      <w:r>
        <w:t xml:space="preserve">Join: Jan</w:t>
      </w:r>
    </w:p>
    <w:p>
      <w:pPr>
        <w:pStyle w:val="ListParagraph"/>
        <w:numPr>
          <w:ilvl w:val="0"/>
          <w:numId w:val="1"/>
        </w:numPr>
      </w:pPr>
      <w:r>
        <w:t xml:space="preserve">2 Referrals: Jan</w:t>
      </w:r>
    </w:p>
    <w:p>
      <w:pPr>
        <w:pStyle w:val="ListParagraph"/>
        <w:numPr>
          <w:ilvl w:val="0"/>
          <w:numId w:val="1"/>
        </w:numPr>
      </w:pPr>
      <w:r>
        <w:t xml:space="preserve">Activation Month: Jan</w:t>
      </w:r>
    </w:p>
    <w:p>
      <w:pPr>
        <w:pStyle w:val="ListParagraph"/>
        <w:numPr>
          <w:ilvl w:val="0"/>
          <w:numId w:val="1"/>
        </w:numPr>
      </w:pPr>
      <w:r>
        <w:t xml:space="preserve">Inclusion Start: Feb</w:t>
      </w:r>
    </w:p>
    <w:p>
      <w:pPr>
        <w:pStyle w:val="ListParagraph"/>
        <w:numPr>
          <w:ilvl w:val="0"/>
          <w:numId w:val="1"/>
        </w:numPr>
      </w:pPr>
      <w:r>
        <w:t xml:space="preserve">First Payout: Early Mar (for Feb)</w:t>
      </w:r>
    </w:p>
    <w:p/>
    <w:p>
      <w:pPr>
        <w:pStyle w:val="Heading3"/>
      </w:pPr>
      <w:r>
        <w:t xml:space="preserve">Example 2 – Staggered Activation</w:t>
      </w:r>
    </w:p>
    <w:p>
      <w:pPr>
        <w:pStyle w:val="ListParagraph"/>
        <w:numPr>
          <w:ilvl w:val="0"/>
          <w:numId w:val="1"/>
        </w:numPr>
      </w:pPr>
      <w:r>
        <w:t xml:space="preserve">Join: Jan</w:t>
      </w:r>
    </w:p>
    <w:p>
      <w:pPr>
        <w:pStyle w:val="ListParagraph"/>
        <w:numPr>
          <w:ilvl w:val="0"/>
          <w:numId w:val="1"/>
        </w:numPr>
      </w:pPr>
      <w:r>
        <w:t xml:space="preserve">Referral #1: Jan</w:t>
      </w:r>
    </w:p>
    <w:p>
      <w:pPr>
        <w:pStyle w:val="ListParagraph"/>
        <w:numPr>
          <w:ilvl w:val="0"/>
          <w:numId w:val="1"/>
        </w:numPr>
      </w:pPr>
      <w:r>
        <w:t xml:space="preserve">Referral #2: Feb</w:t>
      </w:r>
    </w:p>
    <w:p>
      <w:pPr>
        <w:pStyle w:val="ListParagraph"/>
        <w:numPr>
          <w:ilvl w:val="0"/>
          <w:numId w:val="1"/>
        </w:numPr>
      </w:pPr>
      <w:r>
        <w:t xml:space="preserve">Activation Month: Feb</w:t>
      </w:r>
    </w:p>
    <w:p>
      <w:pPr>
        <w:pStyle w:val="ListParagraph"/>
        <w:numPr>
          <w:ilvl w:val="0"/>
          <w:numId w:val="1"/>
        </w:numPr>
      </w:pPr>
      <w:r>
        <w:t xml:space="preserve">Inclusion Start: Mar</w:t>
      </w:r>
    </w:p>
    <w:p>
      <w:pPr>
        <w:pStyle w:val="ListParagraph"/>
        <w:numPr>
          <w:ilvl w:val="0"/>
          <w:numId w:val="1"/>
        </w:numPr>
      </w:pPr>
      <w:r>
        <w:t xml:space="preserve">First Payout: Early Apr (for Mar)</w:t>
      </w:r>
    </w:p>
    <w:p/>
    <w:p>
      <w:pPr>
        <w:pStyle w:val="Heading3"/>
      </w:pPr>
      <w:r>
        <w:t xml:space="preserve">Example 3 – Missed Maintenance</w:t>
      </w:r>
    </w:p>
    <w:p>
      <w:pPr>
        <w:pStyle w:val="ListParagraph"/>
        <w:numPr>
          <w:ilvl w:val="0"/>
          <w:numId w:val="1"/>
        </w:numPr>
      </w:pPr>
      <w:r>
        <w:t xml:space="preserve">Join: Jan</w:t>
      </w:r>
    </w:p>
    <w:p>
      <w:pPr>
        <w:pStyle w:val="ListParagraph"/>
        <w:numPr>
          <w:ilvl w:val="0"/>
          <w:numId w:val="1"/>
        </w:numPr>
      </w:pPr>
      <w:r>
        <w:t xml:space="preserve">Only 5 total referrals by Dec (needs 6)</w:t>
      </w:r>
    </w:p>
    <w:p>
      <w:pPr>
        <w:pStyle w:val="ListParagraph"/>
        <w:numPr>
          <w:ilvl w:val="0"/>
          <w:numId w:val="1"/>
        </w:numPr>
      </w:pPr>
      <w:r>
        <w:t xml:space="preserve">Status: Suspended from Jan (Month 13)</w:t>
      </w:r>
    </w:p>
    <w:p>
      <w:pPr>
        <w:pStyle w:val="ListParagraph"/>
        <w:numPr>
          <w:ilvl w:val="0"/>
          <w:numId w:val="1"/>
        </w:numPr>
      </w:pPr>
      <w:r>
        <w:t xml:space="preserve">Recovery: Must do 2 (activation) + 4 (maintenance) anew within new cycle.</w:t>
      </w:r>
    </w:p>
    <w:p/>
    <w:p>
      <w:pPr>
        <w:pStyle w:val="Heading3"/>
      </w:pPr>
      <w:r>
        <w:t xml:space="preserve">Example 4 – Maintenance Success but No Renewal</w:t>
      </w:r>
    </w:p>
    <w:p>
      <w:pPr>
        <w:pStyle w:val="ListParagraph"/>
        <w:numPr>
          <w:ilvl w:val="0"/>
          <w:numId w:val="1"/>
        </w:numPr>
      </w:pPr>
      <w:r>
        <w:t xml:space="preserve">Achieves 6 by Aug</w:t>
      </w:r>
    </w:p>
    <w:p>
      <w:pPr>
        <w:pStyle w:val="ListParagraph"/>
        <w:numPr>
          <w:ilvl w:val="0"/>
          <w:numId w:val="1"/>
        </w:numPr>
      </w:pPr>
      <w:r>
        <w:t xml:space="preserve">Fails to add required 2 renewal referrals in Month 12 (Dec)</w:t>
      </w:r>
    </w:p>
    <w:p>
      <w:pPr>
        <w:pStyle w:val="ListParagraph"/>
        <w:numPr>
          <w:ilvl w:val="0"/>
          <w:numId w:val="1"/>
        </w:numPr>
      </w:pPr>
      <w:r>
        <w:t xml:space="preserve">Suspended Month 13 despite prior maintenance.</w:t>
      </w:r>
    </w:p>
    <w:p/>
    <w:p>
      <w:pPr>
        <w:pStyle w:val="Normal"/>
      </w:pPr>
      <w:r>
        <w:t xml:space="preserve">---</w:t>
      </w:r>
    </w:p>
    <w:p>
      <w:pPr>
        <w:pStyle w:val="Heading2"/>
      </w:pPr>
      <w:r>
        <w:t xml:space="preserve">12. Edge Cases &amp; Clarifications</w:t>
      </w:r>
    </w:p>
    <w:p>
      <w:pPr>
        <w:pStyle w:val="Normal"/>
      </w:pPr>
      <w:r>
        <w:t xml:space="preserve"> Scenario | Rule Application |</w:t>
      </w:r>
    </w:p>
    <w:p>
      <w:pPr>
        <w:pStyle w:val="Normal"/>
      </w:pPr>
      <w:r>
        <w:t xml:space="preserve">----------|------------------|</w:t>
      </w:r>
    </w:p>
    <w:p>
      <w:pPr>
        <w:pStyle w:val="Normal"/>
      </w:pPr>
      <w:r>
        <w:t xml:space="preserve"> Referee qualifies after referrer suspended | Does **not** directly unsuspend; counts toward new cycle if still within logic window. |</w:t>
      </w:r>
    </w:p>
    <w:p>
      <w:pPr>
        <w:pStyle w:val="Normal"/>
      </w:pPr>
      <w:r>
        <w:t xml:space="preserve"> Multiple qualifying events same day | Each referral counts once when first qualifying threshold crossed. |</w:t>
      </w:r>
    </w:p>
    <w:p>
      <w:pPr>
        <w:pStyle w:val="Normal"/>
      </w:pPr>
      <w:r>
        <w:t xml:space="preserve"> Refund reduces net spend below slab threshold | Slab re-evaluated at distribution; may lower payout share. |</w:t>
      </w:r>
    </w:p>
    <w:p>
      <w:pPr>
        <w:pStyle w:val="Normal"/>
      </w:pPr>
      <w:r>
        <w:t xml:space="preserve"> Suspended user later reaches 6 without distinct 2+4 pattern | Must satisfy order: first 2 (activation), then reach 6 (maintenance). |</w:t>
      </w:r>
    </w:p>
    <w:p>
      <w:pPr>
        <w:pStyle w:val="Normal"/>
      </w:pPr>
      <w:r>
        <w:t xml:space="preserve"> Provisional month with no spend ≥ 2499 | No slab → zero PB share (no suspense row created). |</w:t>
      </w:r>
    </w:p>
    <w:p/>
    <w:p>
      <w:pPr>
        <w:pStyle w:val="Normal"/>
      </w:pPr>
      <w:r>
        <w:t xml:space="preserve">---</w:t>
      </w:r>
    </w:p>
    <w:p>
      <w:pPr>
        <w:pStyle w:val="Heading2"/>
      </w:pPr>
      <w:r>
        <w:t xml:space="preserve">13. Open / Future Enhancements</w:t>
      </w:r>
    </w:p>
    <w:p>
      <w:pPr>
        <w:pStyle w:val="Normal"/>
      </w:pPr>
      <w:r>
        <w:t xml:space="preserve"> Area | Planned Improvement |</w:t>
      </w:r>
    </w:p>
    <w:p>
      <w:pPr>
        <w:pStyle w:val="Normal"/>
      </w:pPr>
      <w:r>
        <w:t xml:space="preserve">------|---------------------|</w:t>
      </w:r>
    </w:p>
    <w:p>
      <w:pPr>
        <w:pStyle w:val="Normal"/>
      </w:pPr>
      <w:r>
        <w:t xml:space="preserve"> Lifetime Status | Formal rule (e.g., active 24 consecutive calendar months). |</w:t>
      </w:r>
    </w:p>
    <w:p>
      <w:pPr>
        <w:pStyle w:val="Normal"/>
      </w:pPr>
      <w:r>
        <w:t xml:space="preserve"> Automatic Renewal Alerts | Pre-month-12 email + in-app banner. |</w:t>
      </w:r>
    </w:p>
    <w:p>
      <w:pPr>
        <w:pStyle w:val="Normal"/>
      </w:pPr>
      <w:r>
        <w:t xml:space="preserve"> Automated Suspense Release | Cron to scan active statuses and release eligible held payouts. |</w:t>
      </w:r>
    </w:p>
    <w:p>
      <w:pPr>
        <w:pStyle w:val="Normal"/>
      </w:pPr>
      <w:r>
        <w:t xml:space="preserve"> Profit Input Admin UI | Structured monthly profit entry &amp; override vs filters. |</w:t>
      </w:r>
    </w:p>
    <w:p>
      <w:pPr>
        <w:pStyle w:val="Normal"/>
      </w:pPr>
      <w:r>
        <w:t xml:space="preserve"> Distribution Mode Toggle | Switch between normalized share and direct formula. |</w:t>
      </w:r>
    </w:p>
    <w:p>
      <w:pPr>
        <w:pStyle w:val="Normal"/>
      </w:pPr>
      <w:r>
        <w:t xml:space="preserve"> API Endpoints | `/pb/status`, `/pb/projection`, `/wallet/transactions` pagination. |</w:t>
      </w:r>
    </w:p>
    <w:p>
      <w:pPr>
        <w:pStyle w:val="Normal"/>
      </w:pPr>
      <w:r>
        <w:t xml:space="preserve"> Encryption | KYC document + sensitive meta AES-256 at rest. |</w:t>
      </w:r>
    </w:p>
    <w:p>
      <w:pPr>
        <w:pStyle w:val="Normal"/>
      </w:pPr>
      <w:r>
        <w:t xml:space="preserve"> Fraud Detection | Heuristics: same IP referrals cluster, rapid top-up/refund loops. |</w:t>
      </w:r>
    </w:p>
    <w:p>
      <w:pPr>
        <w:pStyle w:val="Normal"/>
      </w:pPr>
      <w:r>
        <w:t xml:space="preserve"> Audit Trail | Append-only ledger of sensitive actions. |</w:t>
      </w:r>
    </w:p>
    <w:p/>
    <w:p>
      <w:pPr>
        <w:pStyle w:val="Normal"/>
      </w:pPr>
      <w:r>
        <w:t xml:space="preserve">---</w:t>
      </w:r>
    </w:p>
    <w:p>
      <w:pPr>
        <w:pStyle w:val="Heading2"/>
      </w:pPr>
      <w:r>
        <w:t xml:space="preserve">14. Pseudocode Summary (Key Routines)</w:t>
      </w:r>
    </w:p>
    <w:p>
      <w:pPr>
        <w:pStyle w:val="Heading3"/>
      </w:pPr>
      <w:r>
        <w:t xml:space="preserve">14.1 Activation Handling</w:t>
      </w:r>
    </w:p>
    <w:p>
      <w:pPr>
        <w:pStyle w:val="Normal"/>
      </w:pPr>
      <w:r>
        <w:t xml:space="preserve">```</w:t>
      </w:r>
    </w:p>
    <w:p>
      <w:pPr>
        <w:pStyle w:val="Normal"/>
      </w:pPr>
      <w:r>
        <w:t xml:space="preserve">function onReferralQualified(referrer):</w:t>
      </w:r>
    </w:p>
    <w:p>
      <w:pPr>
        <w:pStyle w:val="Normal"/>
      </w:pPr>
      <w:r>
        <w:t xml:space="preserve">  increment total_referrals</w:t>
      </w:r>
    </w:p>
    <w:p>
      <w:pPr>
        <w:pStyle w:val="Normal"/>
      </w:pPr>
      <w:r>
        <w:t xml:space="preserve">  increment month_referral_snapshot(current_month)</w:t>
      </w:r>
    </w:p>
    <w:p>
      <w:pPr>
        <w:pStyle w:val="Normal"/>
      </w:pPr>
      <w:r>
        <w:t xml:space="preserve">  if status == inactive and total_referrals &gt;= 2:</w:t>
      </w:r>
    </w:p>
    <w:p>
      <w:pPr>
        <w:pStyle w:val="Normal"/>
      </w:pPr>
      <w:r>
        <w:t xml:space="preserve">     status = provisional</w:t>
      </w:r>
    </w:p>
    <w:p>
      <w:pPr>
        <w:pStyle w:val="Normal"/>
      </w:pPr>
      <w:r>
        <w:t xml:space="preserve">     activation_month = current_month</w:t>
      </w:r>
    </w:p>
    <w:p>
      <w:pPr>
        <w:pStyle w:val="Normal"/>
      </w:pPr>
      <w:r>
        <w:t xml:space="preserve">  if total_referrals &gt;= 6 and status in {provisional, active?}:</w:t>
      </w:r>
    </w:p>
    <w:p>
      <w:pPr>
        <w:pStyle w:val="Normal"/>
      </w:pPr>
      <w:r>
        <w:t xml:space="preserve">     status = active</w:t>
      </w:r>
    </w:p>
    <w:p>
      <w:pPr>
        <w:pStyle w:val="Normal"/>
      </w:pPr>
      <w:r>
        <w:t xml:space="preserve">```</w:t>
      </w:r>
    </w:p>
    <w:p>
      <w:pPr>
        <w:pStyle w:val="Heading3"/>
      </w:pPr>
      <w:r>
        <w:t xml:space="preserve">14.2 Lifecycle Maintenance (Monthly Cron Before Distribution)</w:t>
      </w:r>
    </w:p>
    <w:p>
      <w:pPr>
        <w:pStyle w:val="Normal"/>
      </w:pPr>
      <w:r>
        <w:t xml:space="preserve">```</w:t>
      </w:r>
    </w:p>
    <w:p>
      <w:pPr>
        <w:pStyle w:val="Normal"/>
      </w:pPr>
      <w:r>
        <w:t xml:space="preserve">for user with pb_status:</w:t>
      </w:r>
    </w:p>
    <w:p>
      <w:pPr>
        <w:pStyle w:val="Normal"/>
      </w:pPr>
      <w:r>
        <w:t xml:space="preserve">  total12 = sum(referrals last 12 months)</w:t>
      </w:r>
    </w:p>
    <w:p>
      <w:pPr>
        <w:pStyle w:val="Normal"/>
      </w:pPr>
      <w:r>
        <w:t xml:space="preserve">  if status == active and cycle ended and (maintenance not met OR renewal not met):</w:t>
      </w:r>
    </w:p>
    <w:p>
      <w:pPr>
        <w:pStyle w:val="Normal"/>
      </w:pPr>
      <w:r>
        <w:t xml:space="preserve">      status = suspended</w:t>
      </w:r>
    </w:p>
    <w:p>
      <w:pPr>
        <w:pStyle w:val="Normal"/>
      </w:pPr>
      <w:r>
        <w:t xml:space="preserve">  if status == suspended and pattern (2 then 6) satisfied in new cycle:</w:t>
      </w:r>
    </w:p>
    <w:p>
      <w:pPr>
        <w:pStyle w:val="Normal"/>
      </w:pPr>
      <w:r>
        <w:t xml:space="preserve">      status = active</w:t>
      </w:r>
    </w:p>
    <w:p>
      <w:pPr>
        <w:pStyle w:val="Normal"/>
      </w:pPr>
      <w:r>
        <w:t xml:space="preserve">```</w:t>
      </w:r>
    </w:p>
    <w:p>
      <w:pPr>
        <w:pStyle w:val="Heading3"/>
      </w:pPr>
      <w:r>
        <w:t xml:space="preserve">14.3 Distribution (Normalized Mode)</w:t>
      </w:r>
    </w:p>
    <w:p>
      <w:pPr>
        <w:pStyle w:val="Normal"/>
      </w:pPr>
      <w:r>
        <w:t xml:space="preserve">```</w:t>
      </w:r>
    </w:p>
    <w:p>
      <w:pPr>
        <w:pStyle w:val="Normal"/>
      </w:pPr>
      <w:r>
        <w:t xml:space="preserve">collect eligible active users (status active, KYC ok, RB ok, spend&gt;=2499)</w:t>
      </w:r>
    </w:p>
    <w:p>
      <w:pPr>
        <w:pStyle w:val="Normal"/>
      </w:pPr>
      <w:r>
        <w:t xml:space="preserve">for each -&gt; determine slab percent s_i</w:t>
      </w:r>
    </w:p>
    <w:p>
      <w:pPr>
        <w:pStyle w:val="Normal"/>
      </w:pPr>
      <w:r>
        <w:t xml:space="preserve">Σs = sum(s_i)</w:t>
      </w:r>
    </w:p>
    <w:p>
      <w:pPr>
        <w:pStyle w:val="Normal"/>
      </w:pPr>
      <w:r>
        <w:t xml:space="preserve">for each user:</w:t>
      </w:r>
    </w:p>
    <w:p>
      <w:pPr>
        <w:pStyle w:val="Normal"/>
      </w:pPr>
      <w:r>
        <w:t xml:space="preserve">   payout = company_profit * (s_i / Σs)</w:t>
      </w:r>
    </w:p>
    <w:p>
      <w:pPr>
        <w:pStyle w:val="Normal"/>
      </w:pPr>
      <w:r>
        <w:t xml:space="preserve">   credit profit_bonus (if active) else insert suspense</w:t>
      </w:r>
    </w:p>
    <w:p>
      <w:pPr>
        <w:pStyle w:val="Normal"/>
      </w:pPr>
      <w:r>
        <w:t xml:space="preserve">```</w:t>
      </w:r>
    </w:p>
    <w:p/>
    <w:p>
      <w:pPr>
        <w:pStyle w:val="Normal"/>
      </w:pPr>
      <w:r>
        <w:t xml:space="preserve">---</w:t>
      </w:r>
    </w:p>
    <w:p>
      <w:pPr>
        <w:pStyle w:val="Heading2"/>
      </w:pPr>
      <w:r>
        <w:t xml:space="preserve">15. Implementation Checklist Mapping</w:t>
      </w:r>
    </w:p>
    <w:p>
      <w:pPr>
        <w:pStyle w:val="Normal"/>
      </w:pPr>
      <w:r>
        <w:t xml:space="preserve"> Feature | Implemented | Notes |</w:t>
      </w:r>
    </w:p>
    <w:p>
      <w:pPr>
        <w:pStyle w:val="Normal"/>
      </w:pPr>
      <w:r>
        <w:t xml:space="preserve">---------|-------------|-------|</w:t>
      </w:r>
    </w:p>
    <w:p>
      <w:pPr>
        <w:pStyle w:val="Normal"/>
      </w:pPr>
      <w:r>
        <w:t xml:space="preserve"> Slab Resolution | Yes | `pb.php` function `svntex2_pb_resolve_slab_percent`. |</w:t>
      </w:r>
    </w:p>
    <w:p>
      <w:pPr>
        <w:pStyle w:val="Normal"/>
      </w:pPr>
      <w:r>
        <w:t xml:space="preserve"> Monthly Spend Aggregation | Yes | Credits minus refunds. |</w:t>
      </w:r>
    </w:p>
    <w:p>
      <w:pPr>
        <w:pStyle w:val="Normal"/>
      </w:pPr>
      <w:r>
        <w:t xml:space="preserve"> RB Award | Yes | First qualifying top-up/purchase. |</w:t>
      </w:r>
    </w:p>
    <w:p>
      <w:pPr>
        <w:pStyle w:val="Normal"/>
      </w:pPr>
      <w:r>
        <w:t xml:space="preserve"> Activation / Maintenance Counters | Partial | Cycle renewal &amp; strict 2 + 4 annual reset logic still to refine. |</w:t>
      </w:r>
    </w:p>
    <w:p>
      <w:pPr>
        <w:pStyle w:val="Normal"/>
      </w:pPr>
      <w:r>
        <w:t xml:space="preserve"> Suspense Table | Yes | `svntex_pb_suspense`. |</w:t>
      </w:r>
    </w:p>
    <w:p>
      <w:pPr>
        <w:pStyle w:val="Normal"/>
      </w:pPr>
      <w:r>
        <w:t xml:space="preserve"> Admin Suspense Release | Yes | Distributions tab. |</w:t>
      </w:r>
    </w:p>
    <w:p>
      <w:pPr>
        <w:pStyle w:val="Normal"/>
      </w:pPr>
      <w:r>
        <w:t xml:space="preserve"> Automatic Release | No | Future cron. |</w:t>
      </w:r>
    </w:p>
    <w:p>
      <w:pPr>
        <w:pStyle w:val="Normal"/>
      </w:pPr>
      <w:r>
        <w:t xml:space="preserve"> Renewal Enforcement (Month 12) | Not fully enforced | Needs explicit month boundary detection logic. |</w:t>
      </w:r>
    </w:p>
    <w:p>
      <w:pPr>
        <w:pStyle w:val="Normal"/>
      </w:pPr>
      <w:r>
        <w:t xml:space="preserve"> Lifetime Elevation | Placeholder | Time-based meta checks only. |</w:t>
      </w:r>
    </w:p>
    <w:p>
      <w:pPr>
        <w:pStyle w:val="Normal"/>
      </w:pPr>
      <w:r>
        <w:t xml:space="preserve"> Direct Formula Mode | Not yet | Config toggle pending. |</w:t>
      </w:r>
    </w:p>
    <w:p/>
    <w:p>
      <w:pPr>
        <w:pStyle w:val="Normal"/>
      </w:pPr>
      <w:r>
        <w:t xml:space="preserve">---</w:t>
      </w:r>
    </w:p>
    <w:p>
      <w:pPr>
        <w:pStyle w:val="Heading2"/>
      </w:pPr>
      <w:r>
        <w:t xml:space="preserve">16. Risks &amp; Mitigations</w:t>
      </w:r>
    </w:p>
    <w:p>
      <w:pPr>
        <w:pStyle w:val="Normal"/>
      </w:pPr>
      <w:r>
        <w:t xml:space="preserve"> Risk | Impact | Mitigation |</w:t>
      </w:r>
    </w:p>
    <w:p>
      <w:pPr>
        <w:pStyle w:val="Normal"/>
      </w:pPr>
      <w:r>
        <w:t xml:space="preserve">------|--------|-----------|</w:t>
      </w:r>
    </w:p>
    <w:p>
      <w:pPr>
        <w:pStyle w:val="Normal"/>
      </w:pPr>
      <w:r>
        <w:t xml:space="preserve"> Ambiguous cycle boundaries | Incorrect suspensions | Implement calendar-based cycle index calculation. |</w:t>
      </w:r>
    </w:p>
    <w:p>
      <w:pPr>
        <w:pStyle w:val="Normal"/>
      </w:pPr>
      <w:r>
        <w:t xml:space="preserve"> Large suspense backlog | Admin workload / liability | Add auto-release + aging report. |</w:t>
      </w:r>
    </w:p>
    <w:p>
      <w:pPr>
        <w:pStyle w:val="Normal"/>
      </w:pPr>
      <w:r>
        <w:t xml:space="preserve"> Rounding drift | Minor payout mismatch | Track remainder and allocate to highest slab or create adjustment row. |</w:t>
      </w:r>
    </w:p>
    <w:p>
      <w:pPr>
        <w:pStyle w:val="Normal"/>
      </w:pPr>
      <w:r>
        <w:t xml:space="preserve"> Retroactive refunds | Overpayment risk | Add negative adjustment capture &amp; optional clawback logic. |</w:t>
      </w:r>
    </w:p>
    <w:p>
      <w:pPr>
        <w:pStyle w:val="Normal"/>
      </w:pPr>
      <w:r>
        <w:t xml:space="preserve"> Referral fraud clusters | Financial leakage | Pattern detection + soft lock + KYC escalation. |</w:t>
      </w:r>
    </w:p>
    <w:p/>
    <w:p>
      <w:pPr>
        <w:pStyle w:val="Normal"/>
      </w:pPr>
      <w:r>
        <w:t xml:space="preserve">---</w:t>
      </w:r>
    </w:p>
    <w:p>
      <w:pPr>
        <w:pStyle w:val="Heading2"/>
      </w:pPr>
      <w:r>
        <w:t xml:space="preserve">17. Developer Integration Notes</w:t>
      </w:r>
    </w:p>
    <w:p>
      <w:pPr>
        <w:pStyle w:val="ListParagraph"/>
        <w:numPr>
          <w:ilvl w:val="0"/>
          <w:numId w:val="1"/>
        </w:numPr>
      </w:pPr>
      <w:r>
        <w:t xml:space="preserve">Always call lifecycle evaluation before distribution.</w:t>
      </w:r>
    </w:p>
    <w:p>
      <w:pPr>
        <w:pStyle w:val="ListParagraph"/>
        <w:numPr>
          <w:ilvl w:val="0"/>
          <w:numId w:val="1"/>
        </w:numPr>
      </w:pPr>
      <w:r>
        <w:t xml:space="preserve">Keep meta access batched (consider caching monthly snapshots in a derived table if volume grows).</w:t>
      </w:r>
    </w:p>
    <w:p>
      <w:pPr>
        <w:pStyle w:val="ListParagraph"/>
        <w:numPr>
          <w:ilvl w:val="0"/>
          <w:numId w:val="1"/>
        </w:numPr>
      </w:pPr>
      <w:r>
        <w:t xml:space="preserve">Expose projection endpoint so dashboard can show: “Projected PB next month (range).”</w:t>
      </w:r>
    </w:p>
    <w:p>
      <w:pPr>
        <w:pStyle w:val="ListParagraph"/>
        <w:numPr>
          <w:ilvl w:val="0"/>
          <w:numId w:val="1"/>
        </w:numPr>
      </w:pPr>
      <w:r>
        <w:t xml:space="preserve">Add feature flags: `SVNTEX2_PB_DISTRIBUTION_MODE`, `SVNTEX2_PB_AUTORELEASE_SUSPENSE`.</w:t>
      </w:r>
    </w:p>
    <w:p/>
    <w:p>
      <w:pPr>
        <w:pStyle w:val="Normal"/>
      </w:pPr>
      <w:r>
        <w:t xml:space="preserve">---</w:t>
      </w:r>
    </w:p>
    <w:p>
      <w:pPr>
        <w:pStyle w:val="Heading2"/>
      </w:pPr>
      <w:r>
        <w:t xml:space="preserve">18. Example Customer Dashboard Components</w:t>
      </w:r>
    </w:p>
    <w:p>
      <w:pPr>
        <w:pStyle w:val="Normal"/>
      </w:pPr>
      <w:r>
        <w:t xml:space="preserve"> Component | Purpose |</w:t>
      </w:r>
    </w:p>
    <w:p>
      <w:pPr>
        <w:pStyle w:val="Normal"/>
      </w:pPr>
      <w:r>
        <w:t xml:space="preserve">-----------|---------|</w:t>
      </w:r>
    </w:p>
    <w:p>
      <w:pPr>
        <w:pStyle w:val="Normal"/>
      </w:pPr>
      <w:r>
        <w:t xml:space="preserve"> Activation Progress Bar | Visual (2 of 2, then 6 of 6). |</w:t>
      </w:r>
    </w:p>
    <w:p>
      <w:pPr>
        <w:pStyle w:val="Normal"/>
      </w:pPr>
      <w:r>
        <w:t xml:space="preserve"> Renewal Countdown | Shows Month 10–12 progress &amp; required referrals. |</w:t>
      </w:r>
    </w:p>
    <w:p>
      <w:pPr>
        <w:pStyle w:val="Normal"/>
      </w:pPr>
      <w:r>
        <w:t xml:space="preserve"> Slab Card | Current spend, slab %, next threshold delta. |</w:t>
      </w:r>
    </w:p>
    <w:p>
      <w:pPr>
        <w:pStyle w:val="Normal"/>
      </w:pPr>
      <w:r>
        <w:t xml:space="preserve"> Suspense Alert | If held payouts exist. |</w:t>
      </w:r>
    </w:p>
    <w:p>
      <w:pPr>
        <w:pStyle w:val="Normal"/>
      </w:pPr>
      <w:r>
        <w:t xml:space="preserve"> Earnings Timeline | Join → Activation → Inclusion → First Payout. |</w:t>
      </w:r>
    </w:p>
    <w:p/>
    <w:p>
      <w:pPr>
        <w:pStyle w:val="Normal"/>
      </w:pPr>
      <w:r>
        <w:t xml:space="preserve">---</w:t>
      </w:r>
    </w:p>
    <w:p>
      <w:pPr>
        <w:pStyle w:val="Heading2"/>
      </w:pPr>
      <w:r>
        <w:t xml:space="preserve">19. Change Log (Doc)</w:t>
      </w:r>
    </w:p>
    <w:p>
      <w:pPr>
        <w:pStyle w:val="Normal"/>
      </w:pPr>
      <w:r>
        <w:t xml:space="preserve"> Version | Date | Summary |</w:t>
      </w:r>
    </w:p>
    <w:p>
      <w:pPr>
        <w:pStyle w:val="Normal"/>
      </w:pPr>
      <w:r>
        <w:t xml:space="preserve">---------|------|---------|</w:t>
      </w:r>
    </w:p>
    <w:p>
      <w:pPr>
        <w:pStyle w:val="Normal"/>
      </w:pPr>
      <w:r>
        <w:t xml:space="preserve"> 1.0 | 2025-09-08 | Initial comprehensive PB/RB specification extracted &amp; structured. |</w:t>
      </w:r>
    </w:p>
    <w:p/>
    <w:p>
      <w:pPr>
        <w:pStyle w:val="Normal"/>
      </w:pPr>
      <w:r>
        <w:t xml:space="preserve">---</w:t>
      </w:r>
    </w:p>
    <w:p>
      <w:pPr>
        <w:pStyle w:val="Heading2"/>
      </w:pPr>
      <w:r>
        <w:t xml:space="preserve">20. Approval &amp; Ownership</w:t>
      </w:r>
    </w:p>
    <w:p>
      <w:pPr>
        <w:pStyle w:val="Normal"/>
      </w:pPr>
      <w:r>
        <w:t xml:space="preserve"> Role | Name / Placeholder | Responsibility |</w:t>
      </w:r>
    </w:p>
    <w:p>
      <w:pPr>
        <w:pStyle w:val="Normal"/>
      </w:pPr>
      <w:r>
        <w:t xml:space="preserve">------|--------------------|----------------|</w:t>
      </w:r>
    </w:p>
    <w:p>
      <w:pPr>
        <w:pStyle w:val="Normal"/>
      </w:pPr>
      <w:r>
        <w:t xml:space="preserve"> Product Owner | (Assign) | Business rule authority |</w:t>
      </w:r>
    </w:p>
    <w:p>
      <w:pPr>
        <w:pStyle w:val="Normal"/>
      </w:pPr>
      <w:r>
        <w:t xml:space="preserve"> Tech Lead | (Assign) | Ensures logic alignment in code |</w:t>
      </w:r>
    </w:p>
    <w:p>
      <w:pPr>
        <w:pStyle w:val="Normal"/>
      </w:pPr>
      <w:r>
        <w:t xml:space="preserve"> Backend Engineer | (Assign) | Implements cron &amp; distribution refinements |</w:t>
      </w:r>
    </w:p>
    <w:p>
      <w:pPr>
        <w:pStyle w:val="Normal"/>
      </w:pPr>
      <w:r>
        <w:t xml:space="preserve"> QA Lead | (Assign) | Derives test cases from Sections 3–11 |</w:t>
      </w:r>
    </w:p>
    <w:p/>
    <w:p>
      <w:pPr>
        <w:pStyle w:val="Normal"/>
      </w:pPr>
      <w:r>
        <w:t xml:space="preserve">---</w:t>
      </w:r>
    </w:p>
    <w:p>
      <w:pPr>
        <w:pStyle w:val="Normal"/>
      </w:pPr>
      <w:r>
        <w:t xml:space="preserve">*End of Document*</w:t>
      </w:r>
    </w:p>
    <w:sectPr>
      <w:pgSz w:w="12240" w:h="15840"/>
      <w:pgMar w:top="1440" w:right="1440" w:bottom="1440" w:left="1440" w:header="720" w:footer="720" w:gutter="0"/>
    </w:sectPr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/>
    </w:pPr>
    <w:rPr>
      <w:b/>
      <w:sz w:val="32"/>
    </w:rPr>
  </w:style>
  <w:style w:type="paragraph" w:styleId="Heading2">
    <w:name w:val="heading 2"/>
    <w:basedOn w:val="Normal"/>
    <w:uiPriority w:val="9"/>
    <w:qFormat/>
    <w:pPr>
      <w:keepNext/>
      <w:keepLines/>
      <w:spacing w:before="360" w:after="120"/>
    </w:pPr>
    <w:rPr>
      <w:b/>
      <w:sz w:val="28"/>
    </w:rPr>
  </w:style>
  <w:style w:type="paragraph" w:styleId="Heading3">
    <w:name w:val="heading 3"/>
    <w:basedOn w:val="Normal"/>
    <w:uiPriority w:val="9"/>
    <w:qFormat/>
    <w:pPr>
      <w:keepNext/>
      <w:keepLines/>
      <w:spacing w:before="240" w:after="120"/>
    </w:pPr>
    <w:rPr>
      <w:b/>
      <w:sz w:val="24"/>
    </w:rPr>
  </w:style>
  <w:style w:type="paragraph" w:styleId="ListParagraph">
    <w:name w:val="List Paragraph"/>
    <w:basedOn w:val="Normal"/>
    <w:pPr>
      <w:ind w:left="720"/>
      <w:spacing w:after="60"/>
    </w:p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