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DC8" w:rsidRDefault="00E25DC8" w:rsidP="00E25DC8">
      <w:pPr>
        <w:pStyle w:val="SemEspaamen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Simulado – Arquitetura e Organização de Computadores</w:t>
      </w:r>
    </w:p>
    <w:p w:rsidR="00E25DC8" w:rsidRDefault="00E25DC8" w:rsidP="00E25DC8">
      <w:pPr>
        <w:pStyle w:val="SemEspaamen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Caio Domingues da Silva Santos - 201700550</w:t>
      </w:r>
    </w:p>
    <w:p w:rsidR="00E25DC8" w:rsidRDefault="00E25DC8" w:rsidP="00E25DC8">
      <w:pPr>
        <w:pStyle w:val="SemEspaamento"/>
        <w:rPr>
          <w:rFonts w:ascii="Arial" w:hAnsi="Arial" w:cs="Arial"/>
          <w:b/>
          <w:sz w:val="20"/>
          <w:szCs w:val="20"/>
        </w:rPr>
      </w:pPr>
    </w:p>
    <w:p w:rsidR="00E25DC8" w:rsidRDefault="00E25DC8" w:rsidP="00E25DC8">
      <w:pPr>
        <w:pStyle w:val="SemEspaamento"/>
      </w:pPr>
      <w:proofErr w:type="gramStart"/>
      <w:r>
        <w:rPr>
          <w:rFonts w:ascii="Arial" w:hAnsi="Arial" w:cs="Arial"/>
          <w:b/>
          <w:sz w:val="20"/>
          <w:szCs w:val="20"/>
        </w:rPr>
        <w:t>1</w:t>
      </w:r>
      <w:proofErr w:type="gramEnd"/>
      <w:r>
        <w:rPr>
          <w:rFonts w:ascii="Arial" w:hAnsi="Arial" w:cs="Arial"/>
          <w:b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</w:t>
      </w:r>
      <w:r w:rsidRPr="00E25DC8">
        <w:rPr>
          <w:rFonts w:ascii="Arial" w:hAnsi="Arial" w:cs="Arial"/>
          <w:sz w:val="20"/>
          <w:szCs w:val="20"/>
        </w:rPr>
        <w:t>Dentro de um banco</w:t>
      </w:r>
      <w:r>
        <w:rPr>
          <w:rFonts w:ascii="Arial" w:hAnsi="Arial" w:cs="Arial"/>
          <w:sz w:val="20"/>
          <w:szCs w:val="20"/>
        </w:rPr>
        <w:t xml:space="preserve"> de memórias</w:t>
      </w:r>
      <w:r w:rsidRPr="00E25DC8">
        <w:rPr>
          <w:rFonts w:ascii="Arial" w:hAnsi="Arial" w:cs="Arial"/>
          <w:sz w:val="20"/>
          <w:szCs w:val="20"/>
        </w:rPr>
        <w:t xml:space="preserve">, todos os módulos são acessados ao mesmo tempo, como se fossem um só. Por isso, é necessário que todos os módulos sejam capazes de responder aos chamados do controlador de memória </w:t>
      </w:r>
      <w:r>
        <w:rPr>
          <w:rFonts w:ascii="Arial" w:hAnsi="Arial" w:cs="Arial"/>
          <w:sz w:val="20"/>
          <w:szCs w:val="20"/>
        </w:rPr>
        <w:t>de maneira síncrona</w:t>
      </w:r>
      <w:r w:rsidRPr="00E25DC8">
        <w:rPr>
          <w:rFonts w:ascii="Arial" w:hAnsi="Arial" w:cs="Arial"/>
          <w:sz w:val="20"/>
          <w:szCs w:val="20"/>
        </w:rPr>
        <w:t xml:space="preserve">, como uma orquestra. A mínima falta de sincronia entre os módulos irá causar instabilidade no sistema, que poderá levar a travamentos. Por isso, </w:t>
      </w:r>
      <w:proofErr w:type="gramStart"/>
      <w:r w:rsidRPr="00E25DC8">
        <w:rPr>
          <w:rFonts w:ascii="Arial" w:hAnsi="Arial" w:cs="Arial"/>
          <w:sz w:val="20"/>
          <w:szCs w:val="20"/>
        </w:rPr>
        <w:t>é</w:t>
      </w:r>
      <w:proofErr w:type="gramEnd"/>
      <w:r w:rsidRPr="00E25DC8">
        <w:rPr>
          <w:rFonts w:ascii="Arial" w:hAnsi="Arial" w:cs="Arial"/>
          <w:sz w:val="20"/>
          <w:szCs w:val="20"/>
        </w:rPr>
        <w:t xml:space="preserve"> altamente recomendável que sejam utilizados sempre módulos idênticos dentro de um mesmo banco (mesma marca, mesma capacidade, mesmo tempo de acesso, etc.), de preferência comprados juntos.</w:t>
      </w:r>
      <w:r>
        <w:rPr>
          <w:rFonts w:ascii="Arial" w:hAnsi="Arial" w:cs="Arial"/>
          <w:sz w:val="20"/>
          <w:szCs w:val="20"/>
        </w:rPr>
        <w:t xml:space="preserve"> É comum causar erros aleatórios de maneira frequente em computadores, como as telas azuis.</w:t>
      </w:r>
    </w:p>
    <w:p w:rsidR="00E25DC8" w:rsidRPr="00E25DC8" w:rsidRDefault="00E25DC8" w:rsidP="00E25DC8">
      <w:pPr>
        <w:pStyle w:val="SemEspaamen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[Retirado da Apostila de Eletrônica </w:t>
      </w:r>
      <w:proofErr w:type="gramStart"/>
      <w:r>
        <w:rPr>
          <w:rFonts w:ascii="Arial" w:hAnsi="Arial" w:cs="Arial"/>
          <w:i/>
          <w:sz w:val="20"/>
          <w:szCs w:val="20"/>
        </w:rPr>
        <w:t>Digital :</w:t>
      </w:r>
      <w:proofErr w:type="gramEnd"/>
      <w:r>
        <w:rPr>
          <w:rFonts w:ascii="Arial" w:hAnsi="Arial" w:cs="Arial"/>
          <w:i/>
          <w:sz w:val="20"/>
          <w:szCs w:val="20"/>
        </w:rPr>
        <w:t xml:space="preserve"> Adição de memória ao </w:t>
      </w:r>
      <w:proofErr w:type="spellStart"/>
      <w:r>
        <w:rPr>
          <w:rFonts w:ascii="Arial" w:hAnsi="Arial" w:cs="Arial"/>
          <w:i/>
          <w:sz w:val="20"/>
          <w:szCs w:val="20"/>
        </w:rPr>
        <w:t>Arduino</w:t>
      </w:r>
      <w:proofErr w:type="spellEnd"/>
      <w:r>
        <w:rPr>
          <w:rFonts w:ascii="Arial" w:hAnsi="Arial" w:cs="Arial"/>
          <w:i/>
          <w:sz w:val="20"/>
          <w:szCs w:val="20"/>
        </w:rPr>
        <w:t>]</w:t>
      </w:r>
    </w:p>
    <w:p w:rsidR="00E25DC8" w:rsidRDefault="00E25DC8" w:rsidP="00E25DC8">
      <w:pPr>
        <w:pStyle w:val="SemEspaamento"/>
        <w:rPr>
          <w:rFonts w:ascii="Arial" w:hAnsi="Arial" w:cs="Arial"/>
          <w:b/>
          <w:sz w:val="20"/>
          <w:szCs w:val="20"/>
        </w:rPr>
      </w:pPr>
    </w:p>
    <w:p w:rsidR="002E7466" w:rsidRDefault="00E25DC8" w:rsidP="002E7466">
      <w:pPr>
        <w:pStyle w:val="SemEspaamento"/>
        <w:rPr>
          <w:rFonts w:ascii="Arial" w:hAnsi="Arial" w:cs="Arial"/>
          <w:b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2</w:t>
      </w:r>
      <w:proofErr w:type="gramEnd"/>
      <w:r>
        <w:rPr>
          <w:rFonts w:ascii="Arial" w:hAnsi="Arial" w:cs="Arial"/>
          <w:b/>
          <w:sz w:val="20"/>
          <w:szCs w:val="20"/>
        </w:rPr>
        <w:t>)</w:t>
      </w:r>
      <w:r w:rsidR="002E7466">
        <w:rPr>
          <w:rFonts w:ascii="Arial" w:hAnsi="Arial" w:cs="Arial"/>
          <w:b/>
          <w:sz w:val="20"/>
          <w:szCs w:val="20"/>
        </w:rPr>
        <w:t xml:space="preserve"> </w:t>
      </w:r>
      <w:r w:rsidR="002E7466">
        <w:rPr>
          <w:rFonts w:ascii="Arial" w:hAnsi="Arial" w:cs="Arial"/>
          <w:sz w:val="20"/>
          <w:szCs w:val="20"/>
        </w:rPr>
        <w:t>Embora possa funcionar, não é recomendável devido à questão do desempenho. Além disso, podem ocorrer problemas semelhantes aos de misturas de memória com tempo de acessos diferentes.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:rsidR="002E7466" w:rsidRDefault="002E7466" w:rsidP="002E7466">
      <w:pPr>
        <w:pStyle w:val="SemEspaamento"/>
        <w:rPr>
          <w:rFonts w:ascii="Arial" w:hAnsi="Arial" w:cs="Arial"/>
          <w:b/>
          <w:sz w:val="20"/>
          <w:szCs w:val="20"/>
        </w:rPr>
      </w:pPr>
    </w:p>
    <w:p w:rsidR="002E7466" w:rsidRPr="002E7466" w:rsidRDefault="00E25DC8" w:rsidP="00E25DC8">
      <w:pPr>
        <w:pStyle w:val="SemEspaamen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b/>
          <w:sz w:val="20"/>
          <w:szCs w:val="20"/>
        </w:rPr>
        <w:t>3</w:t>
      </w:r>
      <w:proofErr w:type="gramEnd"/>
      <w:r w:rsidR="002E7466">
        <w:rPr>
          <w:rFonts w:ascii="Arial" w:hAnsi="Arial" w:cs="Arial"/>
          <w:b/>
          <w:sz w:val="20"/>
          <w:szCs w:val="20"/>
        </w:rPr>
        <w:t>)</w:t>
      </w:r>
      <w:r w:rsidR="002E7466" w:rsidRPr="002E7466">
        <w:rPr>
          <w:rFonts w:ascii="Consolas" w:hAnsi="Consolas"/>
          <w:color w:val="222222"/>
          <w:sz w:val="14"/>
          <w:szCs w:val="14"/>
          <w:shd w:val="clear" w:color="auto" w:fill="FFFFFF"/>
        </w:rPr>
        <w:t xml:space="preserve"> </w:t>
      </w:r>
      <w:r w:rsidR="002E7466">
        <w:rPr>
          <w:rFonts w:ascii="Arial" w:hAnsi="Arial" w:cs="Arial"/>
          <w:color w:val="222222"/>
          <w:sz w:val="20"/>
          <w:szCs w:val="20"/>
          <w:shd w:val="clear" w:color="auto" w:fill="FFFFFF"/>
        </w:rPr>
        <w:t>Não, para aumentar a “velocidade” do micro, deve-se trocar o processador, há sim um com uma maior quantia de RAM, porém é quase insignificante, o que em termos de utilização é completamente desnecessário, existindo apenas mais gasto, tanto em custo-benefício quanto em espaço físico.</w:t>
      </w:r>
    </w:p>
    <w:p w:rsidR="00E25DC8" w:rsidRDefault="00E25DC8" w:rsidP="00E25DC8">
      <w:pPr>
        <w:pStyle w:val="SemEspaamento"/>
        <w:rPr>
          <w:rFonts w:ascii="Arial" w:hAnsi="Arial" w:cs="Arial"/>
          <w:b/>
          <w:sz w:val="20"/>
          <w:szCs w:val="20"/>
        </w:rPr>
      </w:pPr>
    </w:p>
    <w:p w:rsidR="00E25DC8" w:rsidRPr="00E25DC8" w:rsidRDefault="00E25DC8" w:rsidP="00E25DC8">
      <w:pPr>
        <w:pStyle w:val="SemEspaamen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4</w:t>
      </w:r>
      <w:proofErr w:type="gramEnd"/>
      <w:r w:rsidR="002E7466">
        <w:rPr>
          <w:rFonts w:ascii="Arial" w:hAnsi="Arial" w:cs="Arial"/>
          <w:b/>
          <w:sz w:val="20"/>
          <w:szCs w:val="20"/>
        </w:rPr>
        <w:t xml:space="preserve">) </w:t>
      </w:r>
      <w:r w:rsidR="002E7466">
        <w:rPr>
          <w:rFonts w:ascii="Arial" w:hAnsi="Arial" w:cs="Arial"/>
          <w:sz w:val="20"/>
          <w:szCs w:val="20"/>
        </w:rPr>
        <w:t xml:space="preserve">Um tipo de </w:t>
      </w:r>
      <w:proofErr w:type="spellStart"/>
      <w:r w:rsidR="002E7466">
        <w:rPr>
          <w:rFonts w:ascii="Arial" w:hAnsi="Arial" w:cs="Arial"/>
          <w:sz w:val="20"/>
          <w:szCs w:val="20"/>
        </w:rPr>
        <w:t>cache</w:t>
      </w:r>
      <w:proofErr w:type="spellEnd"/>
      <w:r w:rsidR="002E7466">
        <w:rPr>
          <w:rFonts w:ascii="Arial" w:hAnsi="Arial" w:cs="Arial"/>
          <w:sz w:val="20"/>
          <w:szCs w:val="20"/>
        </w:rPr>
        <w:t xml:space="preserve"> que dispõe de um recurso que, quando os dados do mesmo são alterados, essas alteração não são efetuadas simultaneamente nos dados originais. Em vez disso, os dados alterados são marcados, e os originais são atualizados quando estes são </w:t>
      </w:r>
      <w:proofErr w:type="spellStart"/>
      <w:r w:rsidR="002E7466">
        <w:rPr>
          <w:rFonts w:ascii="Arial" w:hAnsi="Arial" w:cs="Arial"/>
          <w:sz w:val="20"/>
          <w:szCs w:val="20"/>
        </w:rPr>
        <w:t>desalocas</w:t>
      </w:r>
      <w:proofErr w:type="spellEnd"/>
      <w:r w:rsidR="002E7466">
        <w:rPr>
          <w:rFonts w:ascii="Arial" w:hAnsi="Arial" w:cs="Arial"/>
          <w:sz w:val="20"/>
          <w:szCs w:val="20"/>
        </w:rPr>
        <w:t xml:space="preserve"> dos dados de </w:t>
      </w:r>
      <w:proofErr w:type="spellStart"/>
      <w:r w:rsidR="002E7466">
        <w:rPr>
          <w:rFonts w:ascii="Arial" w:hAnsi="Arial" w:cs="Arial"/>
          <w:sz w:val="20"/>
          <w:szCs w:val="20"/>
        </w:rPr>
        <w:t>cache</w:t>
      </w:r>
      <w:proofErr w:type="spellEnd"/>
      <w:r w:rsidR="002E7466">
        <w:rPr>
          <w:rFonts w:ascii="Arial" w:hAnsi="Arial" w:cs="Arial"/>
          <w:sz w:val="20"/>
          <w:szCs w:val="20"/>
        </w:rPr>
        <w:t>.</w:t>
      </w:r>
      <w:r w:rsidR="002E7466" w:rsidRPr="002E7466">
        <w:rPr>
          <w:rStyle w:val="SemEspaamento"/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="002E7466">
        <w:rPr>
          <w:rStyle w:val="apple-converted-space"/>
          <w:rFonts w:ascii="Arial" w:hAnsi="Arial" w:cs="Arial"/>
          <w:color w:val="222222"/>
          <w:sz w:val="17"/>
          <w:szCs w:val="17"/>
          <w:shd w:val="clear" w:color="auto" w:fill="FFFFFF"/>
        </w:rPr>
        <w:t> </w:t>
      </w:r>
      <w:r w:rsidR="002E7466" w:rsidRPr="002E7466">
        <w:rPr>
          <w:rFonts w:ascii="Arial" w:hAnsi="Arial" w:cs="Arial"/>
          <w:sz w:val="20"/>
          <w:szCs w:val="20"/>
        </w:rPr>
        <w:t>Como resultado, o CPU fica livre mais rapidamente para executar outras operações.</w:t>
      </w:r>
      <w:r w:rsidR="002E7466">
        <w:rPr>
          <w:rStyle w:val="apple-converted-space"/>
          <w:rFonts w:ascii="Arial" w:hAnsi="Arial" w:cs="Arial"/>
          <w:color w:val="222222"/>
          <w:sz w:val="17"/>
          <w:szCs w:val="17"/>
          <w:shd w:val="clear" w:color="auto" w:fill="FFFFFF"/>
        </w:rPr>
        <w:t> </w:t>
      </w:r>
    </w:p>
    <w:p w:rsidR="00E25DC8" w:rsidRDefault="00E25DC8" w:rsidP="00E25DC8">
      <w:pPr>
        <w:pStyle w:val="SemEspaamento"/>
        <w:rPr>
          <w:rFonts w:ascii="Arial" w:hAnsi="Arial" w:cs="Arial"/>
          <w:b/>
          <w:sz w:val="20"/>
          <w:szCs w:val="20"/>
        </w:rPr>
      </w:pPr>
    </w:p>
    <w:p w:rsidR="00E25DC8" w:rsidRPr="00E25DC8" w:rsidRDefault="00E25DC8" w:rsidP="00E25DC8">
      <w:pPr>
        <w:pStyle w:val="SemEspaamen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5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) </w:t>
      </w:r>
      <w:r w:rsidR="002E7466" w:rsidRPr="002E7466">
        <w:rPr>
          <w:rFonts w:ascii="Arial" w:hAnsi="Arial" w:cs="Arial"/>
          <w:sz w:val="20"/>
          <w:szCs w:val="20"/>
          <w:shd w:val="clear" w:color="auto" w:fill="FFFFFF"/>
        </w:rPr>
        <w:t>Em contrapartida</w:t>
      </w:r>
      <w:r w:rsidR="002E7466">
        <w:rPr>
          <w:rFonts w:ascii="Arial" w:hAnsi="Arial" w:cs="Arial"/>
          <w:sz w:val="20"/>
          <w:szCs w:val="20"/>
          <w:shd w:val="clear" w:color="auto" w:fill="FFFFFF"/>
        </w:rPr>
        <w:t xml:space="preserve"> ao ganho de desempenho da CPU</w:t>
      </w:r>
      <w:r w:rsidR="002E7466" w:rsidRPr="002E7466">
        <w:rPr>
          <w:rFonts w:ascii="Arial" w:hAnsi="Arial" w:cs="Arial"/>
          <w:sz w:val="20"/>
          <w:szCs w:val="20"/>
          <w:shd w:val="clear" w:color="auto" w:fill="FFFFFF"/>
        </w:rPr>
        <w:t>, a latência do</w:t>
      </w:r>
      <w:r w:rsidR="002E7466" w:rsidRPr="002E7466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5" w:tooltip="Controlador (informática)" w:history="1">
        <w:r w:rsidR="002E7466" w:rsidRPr="002E7466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controlador</w:t>
        </w:r>
      </w:hyperlink>
      <w:r w:rsidR="002E7466" w:rsidRPr="002E7466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="002E7466" w:rsidRPr="002E7466">
        <w:rPr>
          <w:rFonts w:ascii="Arial" w:hAnsi="Arial" w:cs="Arial"/>
          <w:sz w:val="20"/>
          <w:szCs w:val="20"/>
          <w:shd w:val="clear" w:color="auto" w:fill="FFFFFF"/>
        </w:rPr>
        <w:t>pode induzir problemas de consistência de dados na</w:t>
      </w:r>
      <w:r w:rsidR="002E7466" w:rsidRPr="002E7466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6" w:tooltip="Memória principal" w:history="1">
        <w:r w:rsidR="002E7466" w:rsidRPr="002E7466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memória principal</w:t>
        </w:r>
      </w:hyperlink>
      <w:r w:rsidR="002E7466" w:rsidRPr="002E7466">
        <w:rPr>
          <w:rFonts w:ascii="Arial" w:hAnsi="Arial" w:cs="Arial"/>
          <w:sz w:val="20"/>
          <w:szCs w:val="20"/>
          <w:shd w:val="clear" w:color="auto" w:fill="FFFFFF"/>
        </w:rPr>
        <w:t xml:space="preserve">, em sistemas multiprocessados com memória compartilhada. Esses problemas são tratados por protocolos de consistência do </w:t>
      </w:r>
      <w:proofErr w:type="spellStart"/>
      <w:r w:rsidR="002E7466">
        <w:rPr>
          <w:rFonts w:ascii="Arial" w:hAnsi="Arial" w:cs="Arial"/>
          <w:sz w:val="20"/>
          <w:szCs w:val="20"/>
          <w:shd w:val="clear" w:color="auto" w:fill="FFFFFF"/>
        </w:rPr>
        <w:t>c</w:t>
      </w:r>
      <w:r w:rsidR="002E7466" w:rsidRPr="002E7466">
        <w:rPr>
          <w:rFonts w:ascii="Arial" w:hAnsi="Arial" w:cs="Arial"/>
          <w:sz w:val="20"/>
          <w:szCs w:val="20"/>
          <w:shd w:val="clear" w:color="auto" w:fill="FFFFFF"/>
        </w:rPr>
        <w:t>ache</w:t>
      </w:r>
      <w:proofErr w:type="spellEnd"/>
      <w:r w:rsidR="002E7466" w:rsidRPr="002E7466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E25DC8" w:rsidRDefault="00E25DC8" w:rsidP="00E25DC8">
      <w:pPr>
        <w:pStyle w:val="SemEspaamento"/>
        <w:rPr>
          <w:rFonts w:ascii="Arial" w:hAnsi="Arial" w:cs="Arial"/>
          <w:b/>
          <w:sz w:val="20"/>
          <w:szCs w:val="20"/>
        </w:rPr>
      </w:pPr>
    </w:p>
    <w:p w:rsidR="002E7466" w:rsidRDefault="00E25DC8" w:rsidP="00E25DC8">
      <w:pPr>
        <w:pStyle w:val="SemEspaamen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6</w:t>
      </w:r>
      <w:proofErr w:type="gramEnd"/>
      <w:r>
        <w:rPr>
          <w:rFonts w:ascii="Arial" w:hAnsi="Arial" w:cs="Arial"/>
          <w:b/>
          <w:sz w:val="20"/>
          <w:szCs w:val="20"/>
        </w:rPr>
        <w:t>)</w:t>
      </w:r>
      <w:r w:rsidR="002E7466">
        <w:rPr>
          <w:rFonts w:ascii="Arial" w:hAnsi="Arial" w:cs="Arial"/>
          <w:b/>
          <w:sz w:val="20"/>
          <w:szCs w:val="20"/>
        </w:rPr>
        <w:t xml:space="preserve"> </w:t>
      </w:r>
      <w:r w:rsidR="002E7466">
        <w:rPr>
          <w:rFonts w:ascii="Arial" w:hAnsi="Arial" w:cs="Arial"/>
          <w:sz w:val="20"/>
          <w:szCs w:val="20"/>
        </w:rPr>
        <w:t xml:space="preserve">Um programa (Software), quando armazena em uma ROM, recebe o nome de Firmware. A ideia do firmware é ser um programa inalterável a ser executado sempre, exemplos de </w:t>
      </w:r>
      <w:proofErr w:type="spellStart"/>
      <w:r w:rsidR="002E7466">
        <w:rPr>
          <w:rFonts w:ascii="Arial" w:hAnsi="Arial" w:cs="Arial"/>
          <w:sz w:val="20"/>
          <w:szCs w:val="20"/>
        </w:rPr>
        <w:t>firmware’s</w:t>
      </w:r>
      <w:proofErr w:type="spellEnd"/>
      <w:r w:rsidR="002E7466">
        <w:rPr>
          <w:rFonts w:ascii="Arial" w:hAnsi="Arial" w:cs="Arial"/>
          <w:sz w:val="20"/>
          <w:szCs w:val="20"/>
        </w:rPr>
        <w:t xml:space="preserve"> são placas embarcadas, como </w:t>
      </w:r>
      <w:proofErr w:type="spellStart"/>
      <w:r w:rsidR="002E7466">
        <w:rPr>
          <w:rFonts w:ascii="Arial" w:hAnsi="Arial" w:cs="Arial"/>
          <w:sz w:val="20"/>
          <w:szCs w:val="20"/>
        </w:rPr>
        <w:t>Arduino</w:t>
      </w:r>
      <w:proofErr w:type="spellEnd"/>
      <w:r w:rsidR="002E7466">
        <w:rPr>
          <w:rFonts w:ascii="Arial" w:hAnsi="Arial" w:cs="Arial"/>
          <w:sz w:val="20"/>
          <w:szCs w:val="20"/>
        </w:rPr>
        <w:t xml:space="preserve"> e </w:t>
      </w:r>
      <w:proofErr w:type="spellStart"/>
      <w:r w:rsidR="002E7466">
        <w:rPr>
          <w:rFonts w:ascii="Arial" w:hAnsi="Arial" w:cs="Arial"/>
          <w:sz w:val="20"/>
          <w:szCs w:val="20"/>
        </w:rPr>
        <w:t>Raspberry</w:t>
      </w:r>
      <w:proofErr w:type="spellEnd"/>
      <w:r w:rsidR="002E7466">
        <w:rPr>
          <w:rFonts w:ascii="Arial" w:hAnsi="Arial" w:cs="Arial"/>
          <w:sz w:val="20"/>
          <w:szCs w:val="20"/>
        </w:rPr>
        <w:t xml:space="preserve"> PI, ou a BIOS.</w:t>
      </w:r>
    </w:p>
    <w:p w:rsidR="00C251ED" w:rsidRPr="00E25DC8" w:rsidRDefault="00C251ED" w:rsidP="00C251ED">
      <w:pPr>
        <w:pStyle w:val="SemEspaamen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[Retirado da Apostila de Eletrônica </w:t>
      </w:r>
      <w:proofErr w:type="gramStart"/>
      <w:r>
        <w:rPr>
          <w:rFonts w:ascii="Arial" w:hAnsi="Arial" w:cs="Arial"/>
          <w:i/>
          <w:sz w:val="20"/>
          <w:szCs w:val="20"/>
        </w:rPr>
        <w:t>Digital :</w:t>
      </w:r>
      <w:proofErr w:type="gramEnd"/>
      <w:r>
        <w:rPr>
          <w:rFonts w:ascii="Arial" w:hAnsi="Arial" w:cs="Arial"/>
          <w:i/>
          <w:sz w:val="20"/>
          <w:szCs w:val="20"/>
        </w:rPr>
        <w:t xml:space="preserve"> Placas Embarcadas]</w:t>
      </w:r>
    </w:p>
    <w:p w:rsidR="002E7466" w:rsidRDefault="002E7466" w:rsidP="00E25DC8">
      <w:pPr>
        <w:pStyle w:val="SemEspaamento"/>
        <w:rPr>
          <w:rFonts w:ascii="Arial" w:hAnsi="Arial" w:cs="Arial"/>
          <w:sz w:val="20"/>
          <w:szCs w:val="20"/>
        </w:rPr>
      </w:pPr>
    </w:p>
    <w:p w:rsidR="002E7466" w:rsidRDefault="002E7466" w:rsidP="00E25DC8">
      <w:pPr>
        <w:pStyle w:val="SemEspaamen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Dentro da memória ROM do micro, há três firmwares: BIOS (</w:t>
      </w:r>
      <w:proofErr w:type="spellStart"/>
      <w:r>
        <w:rPr>
          <w:rFonts w:ascii="Arial" w:hAnsi="Arial" w:cs="Arial"/>
          <w:sz w:val="20"/>
          <w:szCs w:val="20"/>
        </w:rPr>
        <w:t>Basic</w:t>
      </w:r>
      <w:proofErr w:type="spellEnd"/>
      <w:r>
        <w:rPr>
          <w:rFonts w:ascii="Arial" w:hAnsi="Arial" w:cs="Arial"/>
          <w:sz w:val="20"/>
          <w:szCs w:val="20"/>
        </w:rPr>
        <w:t xml:space="preserve"> I/O System), POST (</w:t>
      </w:r>
      <w:proofErr w:type="spellStart"/>
      <w:r>
        <w:rPr>
          <w:rFonts w:ascii="Arial" w:hAnsi="Arial" w:cs="Arial"/>
          <w:sz w:val="20"/>
          <w:szCs w:val="20"/>
        </w:rPr>
        <w:t>Power-On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Self-Test</w:t>
      </w:r>
      <w:proofErr w:type="spellEnd"/>
      <w:r>
        <w:rPr>
          <w:rFonts w:ascii="Arial" w:hAnsi="Arial" w:cs="Arial"/>
          <w:sz w:val="20"/>
          <w:szCs w:val="20"/>
        </w:rPr>
        <w:t>) e o SETUP (</w:t>
      </w:r>
      <w:proofErr w:type="spellStart"/>
      <w:r>
        <w:rPr>
          <w:rFonts w:ascii="Arial" w:hAnsi="Arial" w:cs="Arial"/>
          <w:sz w:val="20"/>
          <w:szCs w:val="20"/>
        </w:rPr>
        <w:t>Config</w:t>
      </w:r>
      <w:proofErr w:type="spellEnd"/>
      <w:r>
        <w:rPr>
          <w:rFonts w:ascii="Arial" w:hAnsi="Arial" w:cs="Arial"/>
          <w:sz w:val="20"/>
          <w:szCs w:val="20"/>
        </w:rPr>
        <w:t>).</w:t>
      </w:r>
    </w:p>
    <w:p w:rsidR="00E25DC8" w:rsidRDefault="00E25DC8" w:rsidP="00E25DC8">
      <w:pPr>
        <w:pStyle w:val="SemEspaamento"/>
        <w:rPr>
          <w:rFonts w:ascii="Arial" w:hAnsi="Arial" w:cs="Arial"/>
          <w:b/>
          <w:sz w:val="20"/>
          <w:szCs w:val="20"/>
        </w:rPr>
      </w:pPr>
    </w:p>
    <w:p w:rsidR="00C251ED" w:rsidRDefault="00C251ED" w:rsidP="00E25DC8">
      <w:pPr>
        <w:pStyle w:val="SemEspaamento"/>
        <w:rPr>
          <w:rFonts w:ascii="Arial" w:hAnsi="Arial" w:cs="Arial"/>
          <w:b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7</w:t>
      </w:r>
      <w:proofErr w:type="gramEnd"/>
      <w:r>
        <w:rPr>
          <w:rFonts w:ascii="Arial" w:hAnsi="Arial" w:cs="Arial"/>
          <w:b/>
          <w:sz w:val="20"/>
          <w:szCs w:val="20"/>
        </w:rPr>
        <w:t>)</w:t>
      </w:r>
    </w:p>
    <w:p w:rsidR="00E11DD6" w:rsidRPr="00C251ED" w:rsidRDefault="00C251ED" w:rsidP="00C251ED">
      <w:pPr>
        <w:pStyle w:val="SemEspaamento"/>
        <w:numPr>
          <w:ilvl w:val="0"/>
          <w:numId w:val="2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C251ED">
        <w:rPr>
          <w:rFonts w:ascii="Arial" w:hAnsi="Arial" w:cs="Arial"/>
          <w:b/>
          <w:sz w:val="20"/>
          <w:szCs w:val="20"/>
          <w:shd w:val="clear" w:color="auto" w:fill="FFFFFF"/>
        </w:rPr>
        <w:t>Nível superior</w:t>
      </w:r>
      <w:r w:rsidRPr="00C251ED">
        <w:rPr>
          <w:rFonts w:ascii="Arial" w:hAnsi="Arial" w:cs="Arial"/>
          <w:sz w:val="20"/>
          <w:szCs w:val="20"/>
          <w:shd w:val="clear" w:color="auto" w:fill="FFFFFF"/>
        </w:rPr>
        <w:t xml:space="preserve"> (mais próximo do processador) é constituído de registradores do processador.</w:t>
      </w:r>
    </w:p>
    <w:p w:rsidR="00C251ED" w:rsidRPr="00C251ED" w:rsidRDefault="00C251ED" w:rsidP="00C251ED">
      <w:pPr>
        <w:pStyle w:val="SemEspaamento"/>
        <w:numPr>
          <w:ilvl w:val="0"/>
          <w:numId w:val="2"/>
        </w:num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U</w:t>
      </w:r>
      <w:r w:rsidRPr="00C251ED">
        <w:rPr>
          <w:rFonts w:ascii="Arial" w:hAnsi="Arial" w:cs="Arial"/>
          <w:sz w:val="20"/>
          <w:szCs w:val="20"/>
          <w:shd w:val="clear" w:color="auto" w:fill="FFFFFF"/>
        </w:rPr>
        <w:t xml:space="preserve">m ou dois níveis de </w:t>
      </w:r>
      <w:r w:rsidRPr="00C251ED">
        <w:rPr>
          <w:rFonts w:ascii="Arial" w:hAnsi="Arial" w:cs="Arial"/>
          <w:b/>
          <w:sz w:val="20"/>
          <w:szCs w:val="20"/>
          <w:shd w:val="clear" w:color="auto" w:fill="FFFFFF"/>
        </w:rPr>
        <w:t xml:space="preserve">memória </w:t>
      </w:r>
      <w:proofErr w:type="spellStart"/>
      <w:r w:rsidRPr="00C251ED">
        <w:rPr>
          <w:rFonts w:ascii="Arial" w:hAnsi="Arial" w:cs="Arial"/>
          <w:b/>
          <w:sz w:val="20"/>
          <w:szCs w:val="20"/>
          <w:shd w:val="clear" w:color="auto" w:fill="FFFFFF"/>
        </w:rPr>
        <w:t>cache</w:t>
      </w:r>
      <w:proofErr w:type="spellEnd"/>
      <w:r w:rsidRPr="00C251ED">
        <w:rPr>
          <w:rFonts w:ascii="Arial" w:hAnsi="Arial" w:cs="Arial"/>
          <w:b/>
          <w:sz w:val="20"/>
          <w:szCs w:val="20"/>
          <w:shd w:val="clear" w:color="auto" w:fill="FFFFFF"/>
        </w:rPr>
        <w:t>.</w:t>
      </w:r>
    </w:p>
    <w:p w:rsidR="00C251ED" w:rsidRPr="00C251ED" w:rsidRDefault="00C251ED" w:rsidP="00C251ED">
      <w:pPr>
        <w:pStyle w:val="SemEspaamento"/>
        <w:numPr>
          <w:ilvl w:val="0"/>
          <w:numId w:val="2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C251ED">
        <w:rPr>
          <w:rFonts w:ascii="Arial" w:hAnsi="Arial" w:cs="Arial"/>
          <w:b/>
          <w:sz w:val="20"/>
          <w:szCs w:val="20"/>
          <w:shd w:val="clear" w:color="auto" w:fill="FFFFFF"/>
        </w:rPr>
        <w:t>Memória principal</w:t>
      </w:r>
      <w:r w:rsidRPr="00C251ED">
        <w:rPr>
          <w:rFonts w:ascii="Arial" w:hAnsi="Arial" w:cs="Arial"/>
          <w:sz w:val="20"/>
          <w:szCs w:val="20"/>
          <w:shd w:val="clear" w:color="auto" w:fill="FFFFFF"/>
        </w:rPr>
        <w:t>, que normalmente usa módulos de memória dinâmica de acesso aleatório. São consideradas internas ao sistema de computação.</w:t>
      </w:r>
    </w:p>
    <w:p w:rsidR="00C251ED" w:rsidRPr="00C251ED" w:rsidRDefault="00C251ED" w:rsidP="00C251ED">
      <w:pPr>
        <w:pStyle w:val="SemEspaamento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251ED">
        <w:rPr>
          <w:rFonts w:ascii="Arial" w:hAnsi="Arial" w:cs="Arial"/>
          <w:b/>
          <w:sz w:val="20"/>
          <w:szCs w:val="20"/>
          <w:shd w:val="clear" w:color="auto" w:fill="FFFFFF"/>
        </w:rPr>
        <w:t>Memória externa / secundária / de massa</w:t>
      </w:r>
      <w:r w:rsidRPr="00C251ED">
        <w:rPr>
          <w:rFonts w:ascii="Arial" w:hAnsi="Arial" w:cs="Arial"/>
          <w:sz w:val="20"/>
          <w:szCs w:val="20"/>
          <w:shd w:val="clear" w:color="auto" w:fill="FFFFFF"/>
        </w:rPr>
        <w:t>, na qual o nível seguinte é tipicamente composto por um disco rígido, e com os níveis abaixo constituídos de meios removíveis, tais como cartuchos ZIP, discos ópticos e fitas magnéticas.</w:t>
      </w:r>
    </w:p>
    <w:sectPr w:rsidR="00C251ED" w:rsidRPr="00C251ED" w:rsidSect="00E11D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864A68"/>
    <w:multiLevelType w:val="hybridMultilevel"/>
    <w:tmpl w:val="855ED784"/>
    <w:lvl w:ilvl="0" w:tplc="561E151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4D3FE6"/>
    <w:multiLevelType w:val="hybridMultilevel"/>
    <w:tmpl w:val="1FB6C9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08"/>
  <w:hyphenationZone w:val="425"/>
  <w:characterSpacingControl w:val="doNotCompress"/>
  <w:compat/>
  <w:rsids>
    <w:rsidRoot w:val="00E25DC8"/>
    <w:rsid w:val="002E7466"/>
    <w:rsid w:val="00C251ED"/>
    <w:rsid w:val="00E11DD6"/>
    <w:rsid w:val="00E25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DC8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25DC8"/>
    <w:pPr>
      <w:spacing w:after="0" w:line="240" w:lineRule="auto"/>
    </w:pPr>
  </w:style>
  <w:style w:type="paragraph" w:customStyle="1" w:styleId="cms-sb-changed">
    <w:name w:val="cms-sb-changed"/>
    <w:basedOn w:val="Normal"/>
    <w:rsid w:val="00E25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2E7466"/>
  </w:style>
  <w:style w:type="character" w:styleId="Hyperlink">
    <w:name w:val="Hyperlink"/>
    <w:basedOn w:val="Fontepargpadro"/>
    <w:uiPriority w:val="99"/>
    <w:semiHidden/>
    <w:unhideWhenUsed/>
    <w:rsid w:val="002E746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4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Mem%C3%B3ria_principal" TargetMode="External"/><Relationship Id="rId5" Type="http://schemas.openxmlformats.org/officeDocument/2006/relationships/hyperlink" Target="https://pt.wikipedia.org/wiki/Controlador_(inform%C3%A1tica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482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Santos</dc:creator>
  <cp:lastModifiedBy>Carlos Santos</cp:lastModifiedBy>
  <cp:revision>1</cp:revision>
  <dcterms:created xsi:type="dcterms:W3CDTF">2017-03-29T14:52:00Z</dcterms:created>
  <dcterms:modified xsi:type="dcterms:W3CDTF">2017-03-29T15:20:00Z</dcterms:modified>
</cp:coreProperties>
</file>