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1339889521"/>
        <w:docPartObj>
          <w:docPartGallery w:val="Cover Pages"/>
          <w:docPartUnique/>
        </w:docPartObj>
      </w:sdtPr>
      <w:sdtEndPr/>
      <w:sdtContent>
        <w:p w:rsidR="00391E6A" w:rsidRDefault="00391E6A" w:rsidP="00391E6A"/>
        <w:p w:rsidR="00391E6A" w:rsidRDefault="00391E6A" w:rsidP="00391E6A">
          <w:pPr>
            <w:rPr>
              <w:b/>
              <w:sz w:val="52"/>
            </w:rPr>
          </w:pPr>
          <w:r>
            <w:rPr>
              <w:b/>
              <w:noProof/>
              <w:sz w:val="52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8E360D" wp14:editId="61BC8C21">
                    <wp:simplePos x="0" y="0"/>
                    <wp:positionH relativeFrom="column">
                      <wp:posOffset>6621145</wp:posOffset>
                    </wp:positionH>
                    <wp:positionV relativeFrom="paragraph">
                      <wp:posOffset>-410210</wp:posOffset>
                    </wp:positionV>
                    <wp:extent cx="262255" cy="246380"/>
                    <wp:effectExtent l="0" t="0" r="4445" b="1270"/>
                    <wp:wrapNone/>
                    <wp:docPr id="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2255" cy="246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49BD44C" id="Rectangle 4" o:spid="_x0000_s1026" style="position:absolute;margin-left:521.35pt;margin-top:-32.3pt;width:20.6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" stroked="f"/>
                </w:pict>
              </mc:Fallback>
            </mc:AlternateContent>
          </w:r>
        </w:p>
        <w:p w:rsidR="00391E6A" w:rsidRDefault="00391E6A" w:rsidP="00391E6A">
          <w:pPr>
            <w:jc w:val="center"/>
            <w:rPr>
              <w:b/>
              <w:sz w:val="52"/>
            </w:rPr>
          </w:pPr>
        </w:p>
        <w:p w:rsidR="00391E6A" w:rsidRDefault="00391E6A" w:rsidP="00391E6A">
          <w:pPr>
            <w:jc w:val="center"/>
            <w:rPr>
              <w:b/>
              <w:sz w:val="52"/>
            </w:rPr>
          </w:pPr>
        </w:p>
        <w:p w:rsidR="00391E6A" w:rsidRDefault="00391E6A" w:rsidP="00391E6A">
          <w:pPr>
            <w:jc w:val="center"/>
            <w:rPr>
              <w:b/>
              <w:sz w:val="52"/>
            </w:rPr>
          </w:pPr>
        </w:p>
        <w:p w:rsidR="00391E6A" w:rsidRPr="00625453" w:rsidRDefault="00DF3B2B" w:rsidP="00391E6A">
          <w:pPr>
            <w:jc w:val="center"/>
            <w:rPr>
              <w:b/>
              <w:sz w:val="52"/>
            </w:rPr>
          </w:pPr>
          <w:r>
            <w:rPr>
              <w:b/>
              <w:sz w:val="52"/>
            </w:rPr>
            <w:t>DETALHANDO A POLÍTICA AMBIENTAL UniFOA</w:t>
          </w:r>
        </w:p>
        <w:p w:rsidR="00391E6A" w:rsidRDefault="00391E6A" w:rsidP="00391E6A">
          <w:pPr>
            <w:jc w:val="right"/>
          </w:pPr>
        </w:p>
        <w:p w:rsidR="00391E6A" w:rsidRDefault="00391E6A" w:rsidP="00391E6A">
          <w:pPr>
            <w:jc w:val="right"/>
          </w:pPr>
        </w:p>
        <w:p w:rsidR="00391E6A" w:rsidRDefault="00391E6A" w:rsidP="00391E6A">
          <w:pPr>
            <w:jc w:val="right"/>
          </w:pPr>
        </w:p>
        <w:p w:rsidR="00391E6A" w:rsidRDefault="00391E6A" w:rsidP="00391E6A">
          <w:pPr>
            <w:pStyle w:val="TextosemFormatao"/>
          </w:pPr>
        </w:p>
        <w:p w:rsidR="00391E6A" w:rsidRDefault="00391E6A" w:rsidP="00391E6A">
          <w:pPr>
            <w:pStyle w:val="TextosemFormatao"/>
          </w:pPr>
        </w:p>
        <w:p w:rsidR="00391E6A" w:rsidRDefault="00391E6A" w:rsidP="00391E6A">
          <w:pPr>
            <w:pStyle w:val="TextosemFormatao"/>
          </w:pPr>
        </w:p>
        <w:p w:rsidR="00391E6A" w:rsidRDefault="00391E6A" w:rsidP="00391E6A">
          <w:pPr>
            <w:pStyle w:val="TextosemFormatao"/>
          </w:pPr>
        </w:p>
        <w:p w:rsidR="00391E6A" w:rsidRDefault="00391E6A" w:rsidP="00391E6A">
          <w:pPr>
            <w:pStyle w:val="TextosemFormatao"/>
          </w:pPr>
        </w:p>
        <w:p w:rsidR="009F69B3" w:rsidRDefault="009F69B3" w:rsidP="00391E6A">
          <w:pPr>
            <w:pStyle w:val="TextosemFormatao"/>
          </w:pPr>
        </w:p>
        <w:p w:rsidR="009F69B3" w:rsidRDefault="009F69B3" w:rsidP="00391E6A">
          <w:pPr>
            <w:pStyle w:val="TextosemFormatao"/>
          </w:pPr>
        </w:p>
        <w:p w:rsidR="00391E6A" w:rsidRDefault="00391E6A" w:rsidP="00391E6A">
          <w:pPr>
            <w:pStyle w:val="TextosemFormatao"/>
          </w:pPr>
        </w:p>
        <w:p w:rsidR="00391E6A" w:rsidRDefault="00391E6A" w:rsidP="00391E6A">
          <w:pPr>
            <w:pStyle w:val="TextosemFormatao"/>
          </w:pPr>
        </w:p>
        <w:p w:rsidR="00391E6A" w:rsidRDefault="00391E6A" w:rsidP="00391E6A">
          <w:pPr>
            <w:pStyle w:val="TextosemFormatao"/>
          </w:pPr>
        </w:p>
        <w:p w:rsidR="00391E6A" w:rsidRDefault="00391E6A" w:rsidP="00391E6A">
          <w:pPr>
            <w:pStyle w:val="TextosemFormatao"/>
          </w:pPr>
        </w:p>
        <w:p w:rsidR="00391E6A" w:rsidRDefault="00391E6A" w:rsidP="00391E6A">
          <w:pPr>
            <w:pStyle w:val="TextosemFormatao"/>
          </w:pPr>
        </w:p>
        <w:p w:rsidR="00391E6A" w:rsidRDefault="00391E6A" w:rsidP="00391E6A">
          <w:pPr>
            <w:pStyle w:val="TextosemFormatao"/>
          </w:pPr>
        </w:p>
        <w:p w:rsidR="00391E6A" w:rsidRDefault="00391E6A" w:rsidP="00391E6A">
          <w:pPr>
            <w:pStyle w:val="TextosemFormatao"/>
          </w:pPr>
        </w:p>
        <w:p w:rsidR="00391E6A" w:rsidRDefault="00391E6A" w:rsidP="00391E6A">
          <w:pPr>
            <w:pStyle w:val="TextosemFormatao"/>
          </w:pPr>
        </w:p>
        <w:p w:rsidR="00391E6A" w:rsidRDefault="00391E6A" w:rsidP="00391E6A">
          <w:pPr>
            <w:spacing w:after="0" w:line="240" w:lineRule="auto"/>
            <w:jc w:val="center"/>
            <w:rPr>
              <w:b/>
            </w:rPr>
          </w:pPr>
        </w:p>
        <w:p w:rsidR="00DF3B2B" w:rsidRDefault="00DF3B2B" w:rsidP="00391E6A">
          <w:pPr>
            <w:spacing w:after="0" w:line="240" w:lineRule="auto"/>
            <w:jc w:val="center"/>
            <w:rPr>
              <w:b/>
            </w:rPr>
          </w:pPr>
        </w:p>
        <w:p w:rsidR="00391E6A" w:rsidRDefault="00391E6A" w:rsidP="00FA5B65">
          <w:pPr>
            <w:spacing w:after="0" w:line="240" w:lineRule="auto"/>
            <w:rPr>
              <w:b/>
            </w:rPr>
          </w:pPr>
        </w:p>
        <w:p w:rsidR="00391E6A" w:rsidRPr="00625453" w:rsidRDefault="00391E6A" w:rsidP="00391E6A">
          <w:pPr>
            <w:spacing w:after="0" w:line="240" w:lineRule="auto"/>
            <w:jc w:val="center"/>
            <w:rPr>
              <w:b/>
            </w:rPr>
          </w:pPr>
          <w:r w:rsidRPr="00625453">
            <w:rPr>
              <w:b/>
            </w:rPr>
            <w:t>CENTRO UNIVERSITÁRIO DE VOLTA REDONDA – UniFOA</w:t>
          </w:r>
        </w:p>
        <w:p w:rsidR="00391E6A" w:rsidRPr="00625453" w:rsidRDefault="007E3930" w:rsidP="00391E6A">
          <w:pPr>
            <w:spacing w:after="0" w:line="240" w:lineRule="auto"/>
            <w:jc w:val="center"/>
            <w:rPr>
              <w:b/>
            </w:rPr>
          </w:pPr>
          <w:r>
            <w:rPr>
              <w:b/>
            </w:rPr>
            <w:t>03 DE ABRIL</w:t>
          </w:r>
          <w:r w:rsidR="00391E6A">
            <w:rPr>
              <w:b/>
            </w:rPr>
            <w:t xml:space="preserve"> DE 2017</w:t>
          </w:r>
        </w:p>
        <w:p w:rsidR="00391E6A" w:rsidRPr="00625453" w:rsidRDefault="00391E6A" w:rsidP="00391E6A">
          <w:pPr>
            <w:spacing w:after="0" w:line="240" w:lineRule="auto"/>
            <w:jc w:val="center"/>
            <w:rPr>
              <w:b/>
            </w:rPr>
          </w:pPr>
          <w:r>
            <w:rPr>
              <w:b/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58AE0D" wp14:editId="7A19D6F3">
                    <wp:simplePos x="0" y="0"/>
                    <wp:positionH relativeFrom="column">
                      <wp:posOffset>-80010</wp:posOffset>
                    </wp:positionH>
                    <wp:positionV relativeFrom="paragraph">
                      <wp:posOffset>156845</wp:posOffset>
                    </wp:positionV>
                    <wp:extent cx="5562600" cy="0"/>
                    <wp:effectExtent l="0" t="0" r="19050" b="19050"/>
                    <wp:wrapNone/>
                    <wp:docPr id="5" name="AutoShap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62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F0955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5" o:spid="_x0000_s1026" type="#_x0000_t32" style="position:absolute;margin-left:-6.3pt;margin-top:12.35pt;width:43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rwbHgIAADsEAAAOAAAAZHJzL2Uyb0RvYy54bWysU8GO2jAQvVfqP1i+s0kooR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"/>
                </w:pict>
              </mc:Fallback>
            </mc:AlternateContent>
          </w:r>
        </w:p>
        <w:p w:rsidR="00391E6A" w:rsidRDefault="00391E6A" w:rsidP="00391E6A">
          <w:pPr>
            <w:spacing w:after="0" w:line="240" w:lineRule="auto"/>
            <w:jc w:val="right"/>
            <w:rPr>
              <w:b/>
              <w:i/>
            </w:rPr>
          </w:pPr>
          <w:r w:rsidRPr="00625453">
            <w:rPr>
              <w:b/>
              <w:i/>
            </w:rPr>
            <w:t>RT/</w:t>
          </w:r>
          <w:r>
            <w:rPr>
              <w:b/>
              <w:i/>
            </w:rPr>
            <w:t>0</w:t>
          </w:r>
          <w:r w:rsidRPr="00625453">
            <w:rPr>
              <w:b/>
              <w:i/>
            </w:rPr>
            <w:t>0</w:t>
          </w:r>
          <w:r w:rsidR="007E3930">
            <w:rPr>
              <w:b/>
              <w:i/>
            </w:rPr>
            <w:t>2</w:t>
          </w:r>
          <w:r w:rsidRPr="00625453">
            <w:rPr>
              <w:b/>
              <w:i/>
            </w:rPr>
            <w:t>/1</w:t>
          </w:r>
          <w:r>
            <w:rPr>
              <w:b/>
              <w:i/>
            </w:rPr>
            <w:t>7</w:t>
          </w:r>
        </w:p>
        <w:p w:rsidR="005A064D" w:rsidRDefault="000A129E" w:rsidP="005A064D">
          <w:pPr>
            <w:jc w:val="center"/>
          </w:pPr>
        </w:p>
      </w:sdtContent>
    </w:sdt>
    <w:p w:rsidR="00FA5B65" w:rsidRDefault="00FA5B65" w:rsidP="005A064D">
      <w:pPr>
        <w:jc w:val="center"/>
      </w:pPr>
    </w:p>
    <w:p w:rsidR="00D33FDC" w:rsidRDefault="00D33FDC" w:rsidP="00D33FDC">
      <w:pPr>
        <w:spacing w:after="0" w:line="360" w:lineRule="auto"/>
        <w:jc w:val="center"/>
        <w:rPr>
          <w:b/>
        </w:rPr>
      </w:pPr>
      <w:r w:rsidRPr="00D33FDC">
        <w:rPr>
          <w:b/>
        </w:rPr>
        <w:lastRenderedPageBreak/>
        <w:t>FUNDAÇÃO OSWALDO ARANHA</w:t>
      </w:r>
      <w:r>
        <w:rPr>
          <w:b/>
        </w:rPr>
        <w:t xml:space="preserve"> – FOA</w:t>
      </w:r>
    </w:p>
    <w:p w:rsidR="009C26CC" w:rsidRPr="00111D71" w:rsidRDefault="009C26CC" w:rsidP="009C26CC">
      <w:pPr>
        <w:spacing w:after="0" w:line="240" w:lineRule="auto"/>
        <w:jc w:val="center"/>
        <w:rPr>
          <w:sz w:val="16"/>
          <w:szCs w:val="16"/>
        </w:rPr>
      </w:pPr>
    </w:p>
    <w:p w:rsidR="00D33FDC" w:rsidRDefault="00D33FDC" w:rsidP="00D33FDC">
      <w:pPr>
        <w:spacing w:after="0" w:line="360" w:lineRule="auto"/>
        <w:jc w:val="center"/>
      </w:pPr>
      <w:r>
        <w:t>DAURO PEIXOTO ARAGÃO</w:t>
      </w:r>
    </w:p>
    <w:p w:rsidR="00D33FDC" w:rsidRPr="00D33FDC" w:rsidRDefault="00D33FDC" w:rsidP="00D33FDC">
      <w:pPr>
        <w:spacing w:after="0" w:line="360" w:lineRule="auto"/>
        <w:jc w:val="center"/>
        <w:rPr>
          <w:b/>
        </w:rPr>
      </w:pPr>
      <w:r w:rsidRPr="00D33FDC">
        <w:rPr>
          <w:b/>
        </w:rPr>
        <w:t>Presidente</w:t>
      </w:r>
    </w:p>
    <w:p w:rsidR="00D33FDC" w:rsidRPr="00111D71" w:rsidRDefault="00D33FDC" w:rsidP="00111D71">
      <w:pPr>
        <w:spacing w:after="0" w:line="240" w:lineRule="auto"/>
        <w:jc w:val="center"/>
        <w:rPr>
          <w:sz w:val="16"/>
          <w:szCs w:val="16"/>
        </w:rPr>
      </w:pPr>
    </w:p>
    <w:p w:rsidR="00D33FDC" w:rsidRDefault="00D33FDC" w:rsidP="00D33FDC">
      <w:pPr>
        <w:spacing w:after="0" w:line="360" w:lineRule="auto"/>
        <w:jc w:val="center"/>
      </w:pPr>
      <w:r>
        <w:t>EDUARDO GUIMARÃES PRADO</w:t>
      </w:r>
    </w:p>
    <w:p w:rsidR="00D33FDC" w:rsidRPr="00D33FDC" w:rsidRDefault="00D33FDC" w:rsidP="00D33FDC">
      <w:pPr>
        <w:spacing w:after="0" w:line="360" w:lineRule="auto"/>
        <w:jc w:val="center"/>
        <w:rPr>
          <w:b/>
        </w:rPr>
      </w:pPr>
      <w:r w:rsidRPr="00D33FDC">
        <w:rPr>
          <w:b/>
        </w:rPr>
        <w:t>Vice-</w:t>
      </w:r>
      <w:r w:rsidR="00611F42">
        <w:rPr>
          <w:b/>
        </w:rPr>
        <w:t>P</w:t>
      </w:r>
      <w:r w:rsidRPr="00D33FDC">
        <w:rPr>
          <w:b/>
        </w:rPr>
        <w:t>residente</w:t>
      </w:r>
    </w:p>
    <w:p w:rsidR="00D33FDC" w:rsidRPr="00111D71" w:rsidRDefault="00D33FDC" w:rsidP="00111D71">
      <w:pPr>
        <w:spacing w:after="0" w:line="240" w:lineRule="auto"/>
        <w:jc w:val="center"/>
        <w:rPr>
          <w:sz w:val="16"/>
          <w:szCs w:val="16"/>
        </w:rPr>
      </w:pPr>
    </w:p>
    <w:p w:rsidR="00D33FDC" w:rsidRDefault="00D33FDC" w:rsidP="00D33FDC">
      <w:pPr>
        <w:spacing w:after="0" w:line="360" w:lineRule="auto"/>
        <w:jc w:val="center"/>
      </w:pPr>
      <w:r>
        <w:t>IRAM NATIVIDADE PINTO</w:t>
      </w:r>
    </w:p>
    <w:p w:rsidR="00D33FDC" w:rsidRPr="00D33FDC" w:rsidRDefault="00D33FDC" w:rsidP="00D33FDC">
      <w:pPr>
        <w:spacing w:after="0" w:line="360" w:lineRule="auto"/>
        <w:jc w:val="center"/>
        <w:rPr>
          <w:b/>
        </w:rPr>
      </w:pPr>
      <w:r w:rsidRPr="00D33FDC">
        <w:rPr>
          <w:b/>
        </w:rPr>
        <w:t>Diretor Administrativo-financeiro</w:t>
      </w:r>
    </w:p>
    <w:p w:rsidR="00D33FDC" w:rsidRPr="00111D71" w:rsidRDefault="00D33FDC" w:rsidP="00111D71">
      <w:pPr>
        <w:spacing w:after="0" w:line="240" w:lineRule="auto"/>
        <w:jc w:val="center"/>
        <w:rPr>
          <w:sz w:val="16"/>
          <w:szCs w:val="16"/>
        </w:rPr>
      </w:pPr>
    </w:p>
    <w:p w:rsidR="00D33FDC" w:rsidRDefault="00D33FDC" w:rsidP="00D33FDC">
      <w:pPr>
        <w:spacing w:after="0" w:line="360" w:lineRule="auto"/>
        <w:jc w:val="center"/>
      </w:pPr>
      <w:r>
        <w:t>JOSÉ TARCÍSIO CAVALIERE</w:t>
      </w:r>
    </w:p>
    <w:p w:rsidR="00D33FDC" w:rsidRPr="00D33FDC" w:rsidRDefault="00D33FDC" w:rsidP="00D33FDC">
      <w:pPr>
        <w:spacing w:after="0" w:line="360" w:lineRule="auto"/>
        <w:jc w:val="center"/>
        <w:rPr>
          <w:b/>
        </w:rPr>
      </w:pPr>
      <w:r w:rsidRPr="00D33FDC">
        <w:rPr>
          <w:b/>
        </w:rPr>
        <w:t>Diretor de Relações Institucionais</w:t>
      </w:r>
    </w:p>
    <w:p w:rsidR="00D33FDC" w:rsidRPr="00111D71" w:rsidRDefault="00D33FDC" w:rsidP="00111D71">
      <w:pPr>
        <w:spacing w:after="0" w:line="240" w:lineRule="auto"/>
        <w:jc w:val="center"/>
        <w:rPr>
          <w:sz w:val="16"/>
          <w:szCs w:val="16"/>
        </w:rPr>
      </w:pPr>
    </w:p>
    <w:p w:rsidR="00D33FDC" w:rsidRDefault="00D33FDC" w:rsidP="00D33FDC">
      <w:pPr>
        <w:spacing w:after="0" w:line="360" w:lineRule="auto"/>
        <w:jc w:val="center"/>
      </w:pPr>
      <w:r>
        <w:t>JAIRO CONDE JOGAIB</w:t>
      </w:r>
    </w:p>
    <w:p w:rsidR="00D33FDC" w:rsidRPr="00D33FDC" w:rsidRDefault="00D33FDC" w:rsidP="00D33FDC">
      <w:pPr>
        <w:spacing w:after="0" w:line="360" w:lineRule="auto"/>
        <w:jc w:val="center"/>
        <w:rPr>
          <w:b/>
        </w:rPr>
      </w:pPr>
      <w:r w:rsidRPr="00D33FDC">
        <w:rPr>
          <w:b/>
        </w:rPr>
        <w:t>Superintendente Executivo</w:t>
      </w:r>
    </w:p>
    <w:p w:rsidR="00D33FDC" w:rsidRPr="00111D71" w:rsidRDefault="00D33FDC" w:rsidP="00111D71">
      <w:pPr>
        <w:spacing w:after="0" w:line="240" w:lineRule="auto"/>
        <w:jc w:val="center"/>
        <w:rPr>
          <w:sz w:val="16"/>
          <w:szCs w:val="16"/>
        </w:rPr>
      </w:pPr>
    </w:p>
    <w:p w:rsidR="00D33FDC" w:rsidRDefault="00D33FDC" w:rsidP="00D33FDC">
      <w:pPr>
        <w:spacing w:after="0" w:line="360" w:lineRule="auto"/>
        <w:jc w:val="center"/>
      </w:pPr>
      <w:r>
        <w:t>JOSÉ IVO DE SOUZA</w:t>
      </w:r>
    </w:p>
    <w:p w:rsidR="00D33FDC" w:rsidRPr="00D33FDC" w:rsidRDefault="00D33FDC" w:rsidP="00D33FDC">
      <w:pPr>
        <w:spacing w:after="0" w:line="360" w:lineRule="auto"/>
        <w:jc w:val="center"/>
        <w:rPr>
          <w:b/>
        </w:rPr>
      </w:pPr>
      <w:r w:rsidRPr="00D33FDC">
        <w:rPr>
          <w:b/>
        </w:rPr>
        <w:t>Superintendente Geral</w:t>
      </w:r>
    </w:p>
    <w:p w:rsidR="00D33FDC" w:rsidRDefault="00D33FDC" w:rsidP="00D33FDC">
      <w:pPr>
        <w:spacing w:after="0" w:line="360" w:lineRule="auto"/>
        <w:rPr>
          <w:b/>
        </w:rPr>
      </w:pPr>
    </w:p>
    <w:p w:rsidR="00D33FDC" w:rsidRDefault="00D33FDC" w:rsidP="00D33FDC">
      <w:pPr>
        <w:spacing w:after="0" w:line="360" w:lineRule="auto"/>
        <w:rPr>
          <w:b/>
        </w:rPr>
      </w:pPr>
    </w:p>
    <w:p w:rsidR="00D33FDC" w:rsidRDefault="00D33FDC" w:rsidP="00D33FDC">
      <w:pPr>
        <w:spacing w:after="0" w:line="360" w:lineRule="auto"/>
        <w:jc w:val="center"/>
        <w:rPr>
          <w:b/>
        </w:rPr>
      </w:pPr>
      <w:r w:rsidRPr="00D33FDC">
        <w:rPr>
          <w:b/>
        </w:rPr>
        <w:t>CENTRO UNIVERSITÁRIO DE VOLTA REDONDA</w:t>
      </w:r>
      <w:r>
        <w:rPr>
          <w:b/>
        </w:rPr>
        <w:t xml:space="preserve"> – UniFOA</w:t>
      </w:r>
    </w:p>
    <w:p w:rsidR="00D33FDC" w:rsidRPr="00D33FDC" w:rsidRDefault="00D33FDC" w:rsidP="009C26CC">
      <w:pPr>
        <w:spacing w:after="0" w:line="240" w:lineRule="auto"/>
        <w:jc w:val="center"/>
        <w:rPr>
          <w:b/>
        </w:rPr>
      </w:pPr>
    </w:p>
    <w:p w:rsidR="00D33FDC" w:rsidRDefault="00D33FDC" w:rsidP="00D33FDC">
      <w:pPr>
        <w:spacing w:after="0" w:line="360" w:lineRule="auto"/>
        <w:jc w:val="center"/>
      </w:pPr>
      <w:r>
        <w:t>CLAUDIA YAMADA UTAGAWA</w:t>
      </w:r>
    </w:p>
    <w:p w:rsidR="00D33FDC" w:rsidRPr="00D33FDC" w:rsidRDefault="00D33FDC" w:rsidP="00D33FDC">
      <w:pPr>
        <w:spacing w:after="0" w:line="360" w:lineRule="auto"/>
        <w:jc w:val="center"/>
        <w:rPr>
          <w:b/>
        </w:rPr>
      </w:pPr>
      <w:r w:rsidRPr="00D33FDC">
        <w:rPr>
          <w:b/>
        </w:rPr>
        <w:t>Reitora</w:t>
      </w:r>
    </w:p>
    <w:p w:rsidR="00D33FDC" w:rsidRPr="00111D71" w:rsidRDefault="00D33FDC" w:rsidP="00111D71">
      <w:pPr>
        <w:spacing w:after="0" w:line="240" w:lineRule="auto"/>
        <w:jc w:val="center"/>
        <w:rPr>
          <w:sz w:val="16"/>
          <w:szCs w:val="16"/>
        </w:rPr>
      </w:pPr>
    </w:p>
    <w:p w:rsidR="00D33FDC" w:rsidRDefault="00D33FDC" w:rsidP="00D33FDC">
      <w:pPr>
        <w:spacing w:after="0" w:line="360" w:lineRule="auto"/>
        <w:jc w:val="center"/>
      </w:pPr>
      <w:r>
        <w:t>CARLOS JOSE PACHECO</w:t>
      </w:r>
    </w:p>
    <w:p w:rsidR="00D33FDC" w:rsidRPr="00D33FDC" w:rsidRDefault="00D33FDC" w:rsidP="00D33FDC">
      <w:pPr>
        <w:spacing w:after="0" w:line="360" w:lineRule="auto"/>
        <w:jc w:val="center"/>
        <w:rPr>
          <w:b/>
        </w:rPr>
      </w:pPr>
      <w:r w:rsidRPr="00D33FDC">
        <w:rPr>
          <w:b/>
        </w:rPr>
        <w:t>Pró-reitor Acadêmico</w:t>
      </w:r>
    </w:p>
    <w:p w:rsidR="00D33FDC" w:rsidRPr="00111D71" w:rsidRDefault="00D33FDC" w:rsidP="00111D71">
      <w:pPr>
        <w:spacing w:after="0" w:line="240" w:lineRule="auto"/>
        <w:jc w:val="center"/>
        <w:rPr>
          <w:sz w:val="16"/>
          <w:szCs w:val="16"/>
        </w:rPr>
      </w:pPr>
    </w:p>
    <w:p w:rsidR="00D33FDC" w:rsidRDefault="00D33FDC" w:rsidP="00D33FDC">
      <w:pPr>
        <w:spacing w:after="0" w:line="360" w:lineRule="auto"/>
        <w:jc w:val="center"/>
      </w:pPr>
      <w:r>
        <w:t>ALDEN DOS SANTOS NEVES</w:t>
      </w:r>
    </w:p>
    <w:p w:rsidR="00D33FDC" w:rsidRPr="00D33FDC" w:rsidRDefault="00D33FDC" w:rsidP="00D33FDC">
      <w:pPr>
        <w:spacing w:after="0" w:line="360" w:lineRule="auto"/>
        <w:jc w:val="center"/>
        <w:rPr>
          <w:b/>
        </w:rPr>
      </w:pPr>
      <w:r w:rsidRPr="00D33FDC">
        <w:rPr>
          <w:b/>
        </w:rPr>
        <w:t>Pró-reitor de Pesquisa e Pós-graduação</w:t>
      </w:r>
    </w:p>
    <w:p w:rsidR="00D33FDC" w:rsidRPr="00111D71" w:rsidRDefault="00D33FDC" w:rsidP="00111D71">
      <w:pPr>
        <w:spacing w:after="0" w:line="240" w:lineRule="auto"/>
        <w:jc w:val="center"/>
        <w:rPr>
          <w:sz w:val="16"/>
          <w:szCs w:val="16"/>
        </w:rPr>
      </w:pPr>
    </w:p>
    <w:p w:rsidR="00D33FDC" w:rsidRDefault="00D33FDC" w:rsidP="00D33FDC">
      <w:pPr>
        <w:spacing w:after="0" w:line="360" w:lineRule="auto"/>
        <w:jc w:val="center"/>
      </w:pPr>
      <w:r>
        <w:t>OTÁVIO BARREIROS MITHIDIERI</w:t>
      </w:r>
    </w:p>
    <w:p w:rsidR="009A212C" w:rsidRDefault="00D33FDC" w:rsidP="00D33FDC">
      <w:pPr>
        <w:spacing w:after="0" w:line="360" w:lineRule="auto"/>
        <w:jc w:val="center"/>
        <w:rPr>
          <w:b/>
        </w:rPr>
      </w:pPr>
      <w:r w:rsidRPr="00D33FDC">
        <w:rPr>
          <w:b/>
        </w:rPr>
        <w:t>Pró-reitor de Extensão</w:t>
      </w:r>
    </w:p>
    <w:p w:rsidR="009A212C" w:rsidRDefault="009A212C" w:rsidP="009A212C"/>
    <w:p w:rsidR="00111D71" w:rsidRDefault="00111D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F82485" w:rsidRDefault="00F82485">
      <w:pPr>
        <w:rPr>
          <w:b/>
          <w:bCs/>
          <w:sz w:val="28"/>
          <w:szCs w:val="28"/>
        </w:rPr>
      </w:pPr>
    </w:p>
    <w:p w:rsidR="009A212C" w:rsidRPr="002F16A9" w:rsidRDefault="009A212C" w:rsidP="009A212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ELABORAÇÃO</w:t>
      </w:r>
    </w:p>
    <w:p w:rsidR="009A212C" w:rsidRDefault="009A212C" w:rsidP="009A212C">
      <w:pPr>
        <w:pStyle w:val="TextosemFormatao"/>
      </w:pPr>
    </w:p>
    <w:p w:rsidR="009A212C" w:rsidRDefault="00F82485" w:rsidP="009A212C">
      <w:pPr>
        <w:tabs>
          <w:tab w:val="left" w:pos="2744"/>
        </w:tabs>
        <w:spacing w:after="0"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Professora Rita de Cássia Santos Carvalho - Coordenadora</w:t>
      </w:r>
    </w:p>
    <w:p w:rsidR="009A212C" w:rsidRDefault="00F82485" w:rsidP="009A212C">
      <w:pPr>
        <w:tabs>
          <w:tab w:val="left" w:pos="2744"/>
        </w:tabs>
        <w:spacing w:after="0"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Professor Flavio Edmundo Novaes Hegenberg – Assessor da Reitoria</w:t>
      </w:r>
    </w:p>
    <w:p w:rsidR="009A212C" w:rsidRDefault="009A212C" w:rsidP="009A212C">
      <w:pPr>
        <w:tabs>
          <w:tab w:val="left" w:pos="2744"/>
        </w:tabs>
        <w:spacing w:after="0" w:line="360" w:lineRule="auto"/>
        <w:jc w:val="center"/>
        <w:rPr>
          <w:sz w:val="22"/>
          <w:szCs w:val="22"/>
        </w:rPr>
      </w:pPr>
    </w:p>
    <w:p w:rsidR="009A212C" w:rsidRDefault="009A212C" w:rsidP="009A212C"/>
    <w:p w:rsidR="009A212C" w:rsidRDefault="009A212C">
      <w:pPr>
        <w:rPr>
          <w:b/>
        </w:rPr>
      </w:pPr>
      <w:r>
        <w:rPr>
          <w:b/>
        </w:rP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eastAsia="en-US"/>
        </w:rPr>
        <w:id w:val="-572432087"/>
        <w:docPartObj>
          <w:docPartGallery w:val="Table of Contents"/>
          <w:docPartUnique/>
        </w:docPartObj>
      </w:sdtPr>
      <w:sdtEndPr/>
      <w:sdtContent>
        <w:p w:rsidR="009A212C" w:rsidRDefault="00642648" w:rsidP="00E361B4">
          <w:pPr>
            <w:pStyle w:val="CabealhodoSumrio"/>
            <w:spacing w:line="360" w:lineRule="auto"/>
            <w:jc w:val="center"/>
            <w:rPr>
              <w:rFonts w:ascii="Arial" w:hAnsi="Arial" w:cs="Arial"/>
              <w:color w:val="auto"/>
            </w:rPr>
          </w:pPr>
          <w:r w:rsidRPr="00E361B4">
            <w:rPr>
              <w:rFonts w:ascii="Arial" w:hAnsi="Arial" w:cs="Arial"/>
              <w:color w:val="auto"/>
            </w:rPr>
            <w:t>SUMÁRIO</w:t>
          </w:r>
        </w:p>
        <w:p w:rsidR="00385200" w:rsidRPr="00385200" w:rsidRDefault="00385200" w:rsidP="00996C8E">
          <w:pPr>
            <w:spacing w:line="360" w:lineRule="auto"/>
            <w:jc w:val="both"/>
            <w:rPr>
              <w:lang w:eastAsia="pt-BR"/>
            </w:rPr>
          </w:pPr>
        </w:p>
        <w:p w:rsidR="00996C8E" w:rsidRDefault="009A212C" w:rsidP="00996C8E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r w:rsidRPr="00385200">
            <w:fldChar w:fldCharType="begin"/>
          </w:r>
          <w:r w:rsidRPr="00385200">
            <w:instrText xml:space="preserve"> TOC \o "1-3" \h \z \u </w:instrText>
          </w:r>
          <w:r w:rsidRPr="00385200">
            <w:fldChar w:fldCharType="separate"/>
          </w:r>
          <w:hyperlink w:anchor="_Toc480190935" w:history="1">
            <w:r w:rsidR="00996C8E" w:rsidRPr="004C7E7C">
              <w:rPr>
                <w:rStyle w:val="Hyperlink"/>
              </w:rPr>
              <w:t>1.</w:t>
            </w:r>
            <w:r w:rsidR="00996C8E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996C8E" w:rsidRPr="004C7E7C">
              <w:rPr>
                <w:rStyle w:val="Hyperlink"/>
              </w:rPr>
              <w:t>INTRODUÇÃO</w:t>
            </w:r>
            <w:r w:rsidR="00996C8E">
              <w:rPr>
                <w:webHidden/>
              </w:rPr>
              <w:tab/>
            </w:r>
            <w:r w:rsidR="00996C8E">
              <w:rPr>
                <w:webHidden/>
              </w:rPr>
              <w:fldChar w:fldCharType="begin"/>
            </w:r>
            <w:r w:rsidR="00996C8E">
              <w:rPr>
                <w:webHidden/>
              </w:rPr>
              <w:instrText xml:space="preserve"> PAGEREF _Toc480190935 \h </w:instrText>
            </w:r>
            <w:r w:rsidR="00996C8E">
              <w:rPr>
                <w:webHidden/>
              </w:rPr>
            </w:r>
            <w:r w:rsidR="00996C8E">
              <w:rPr>
                <w:webHidden/>
              </w:rPr>
              <w:fldChar w:fldCharType="separate"/>
            </w:r>
            <w:r w:rsidR="00996C8E">
              <w:rPr>
                <w:webHidden/>
              </w:rPr>
              <w:t>4</w:t>
            </w:r>
            <w:r w:rsidR="00996C8E">
              <w:rPr>
                <w:webHidden/>
              </w:rPr>
              <w:fldChar w:fldCharType="end"/>
            </w:r>
          </w:hyperlink>
        </w:p>
        <w:p w:rsidR="00996C8E" w:rsidRDefault="000A129E" w:rsidP="00996C8E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80190936" w:history="1">
            <w:r w:rsidR="00996C8E" w:rsidRPr="004C7E7C">
              <w:rPr>
                <w:rStyle w:val="Hyperlink"/>
              </w:rPr>
              <w:t>2.</w:t>
            </w:r>
            <w:r w:rsidR="00996C8E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996C8E" w:rsidRPr="004C7E7C">
              <w:rPr>
                <w:rStyle w:val="Hyperlink"/>
              </w:rPr>
              <w:t>METODOLOGIA</w:t>
            </w:r>
            <w:r w:rsidR="00996C8E">
              <w:rPr>
                <w:webHidden/>
              </w:rPr>
              <w:tab/>
            </w:r>
            <w:r w:rsidR="00996C8E">
              <w:rPr>
                <w:webHidden/>
              </w:rPr>
              <w:fldChar w:fldCharType="begin"/>
            </w:r>
            <w:r w:rsidR="00996C8E">
              <w:rPr>
                <w:webHidden/>
              </w:rPr>
              <w:instrText xml:space="preserve"> PAGEREF _Toc480190936 \h </w:instrText>
            </w:r>
            <w:r w:rsidR="00996C8E">
              <w:rPr>
                <w:webHidden/>
              </w:rPr>
            </w:r>
            <w:r w:rsidR="00996C8E">
              <w:rPr>
                <w:webHidden/>
              </w:rPr>
              <w:fldChar w:fldCharType="separate"/>
            </w:r>
            <w:r w:rsidR="00996C8E">
              <w:rPr>
                <w:webHidden/>
              </w:rPr>
              <w:t>4</w:t>
            </w:r>
            <w:r w:rsidR="00996C8E">
              <w:rPr>
                <w:webHidden/>
              </w:rPr>
              <w:fldChar w:fldCharType="end"/>
            </w:r>
          </w:hyperlink>
        </w:p>
        <w:p w:rsidR="00996C8E" w:rsidRDefault="000A129E" w:rsidP="00996C8E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80190937" w:history="1">
            <w:r w:rsidR="00996C8E" w:rsidRPr="004C7E7C">
              <w:rPr>
                <w:rStyle w:val="Hyperlink"/>
              </w:rPr>
              <w:t>3.</w:t>
            </w:r>
            <w:r w:rsidR="00996C8E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996C8E" w:rsidRPr="004C7E7C">
              <w:rPr>
                <w:rStyle w:val="Hyperlink"/>
              </w:rPr>
              <w:t>DESENVOLVIMENTO</w:t>
            </w:r>
            <w:r w:rsidR="00996C8E">
              <w:rPr>
                <w:webHidden/>
              </w:rPr>
              <w:tab/>
            </w:r>
            <w:r w:rsidR="00996C8E">
              <w:rPr>
                <w:webHidden/>
              </w:rPr>
              <w:fldChar w:fldCharType="begin"/>
            </w:r>
            <w:r w:rsidR="00996C8E">
              <w:rPr>
                <w:webHidden/>
              </w:rPr>
              <w:instrText xml:space="preserve"> PAGEREF _Toc480190937 \h </w:instrText>
            </w:r>
            <w:r w:rsidR="00996C8E">
              <w:rPr>
                <w:webHidden/>
              </w:rPr>
            </w:r>
            <w:r w:rsidR="00996C8E">
              <w:rPr>
                <w:webHidden/>
              </w:rPr>
              <w:fldChar w:fldCharType="separate"/>
            </w:r>
            <w:r w:rsidR="00996C8E">
              <w:rPr>
                <w:webHidden/>
              </w:rPr>
              <w:t>4</w:t>
            </w:r>
            <w:r w:rsidR="00996C8E">
              <w:rPr>
                <w:webHidden/>
              </w:rPr>
              <w:fldChar w:fldCharType="end"/>
            </w:r>
          </w:hyperlink>
        </w:p>
        <w:p w:rsidR="00996C8E" w:rsidRDefault="000A129E" w:rsidP="00996C8E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80190938" w:history="1">
            <w:r w:rsidR="00996C8E" w:rsidRPr="004C7E7C">
              <w:rPr>
                <w:rStyle w:val="Hyperlink"/>
              </w:rPr>
              <w:t>3.1.</w:t>
            </w:r>
            <w:r w:rsidR="00996C8E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996C8E" w:rsidRPr="004C7E7C">
              <w:rPr>
                <w:rStyle w:val="Hyperlink"/>
              </w:rPr>
              <w:t>Educação Ambiental e Consumo Consciente</w:t>
            </w:r>
            <w:r w:rsidR="00996C8E">
              <w:rPr>
                <w:webHidden/>
              </w:rPr>
              <w:tab/>
            </w:r>
            <w:r w:rsidR="00996C8E">
              <w:rPr>
                <w:webHidden/>
              </w:rPr>
              <w:fldChar w:fldCharType="begin"/>
            </w:r>
            <w:r w:rsidR="00996C8E">
              <w:rPr>
                <w:webHidden/>
              </w:rPr>
              <w:instrText xml:space="preserve"> PAGEREF _Toc480190938 \h </w:instrText>
            </w:r>
            <w:r w:rsidR="00996C8E">
              <w:rPr>
                <w:webHidden/>
              </w:rPr>
            </w:r>
            <w:r w:rsidR="00996C8E">
              <w:rPr>
                <w:webHidden/>
              </w:rPr>
              <w:fldChar w:fldCharType="separate"/>
            </w:r>
            <w:r w:rsidR="00996C8E">
              <w:rPr>
                <w:webHidden/>
              </w:rPr>
              <w:t>4</w:t>
            </w:r>
            <w:r w:rsidR="00996C8E">
              <w:rPr>
                <w:webHidden/>
              </w:rPr>
              <w:fldChar w:fldCharType="end"/>
            </w:r>
          </w:hyperlink>
        </w:p>
        <w:p w:rsidR="00996C8E" w:rsidRDefault="000A129E" w:rsidP="00996C8E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80190939" w:history="1">
            <w:r w:rsidR="00996C8E" w:rsidRPr="004C7E7C">
              <w:rPr>
                <w:rStyle w:val="Hyperlink"/>
              </w:rPr>
              <w:t>3.2.</w:t>
            </w:r>
            <w:r w:rsidR="00996C8E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996C8E" w:rsidRPr="004C7E7C">
              <w:rPr>
                <w:rStyle w:val="Hyperlink"/>
              </w:rPr>
              <w:t>Gestão de Resíduos</w:t>
            </w:r>
            <w:r w:rsidR="00996C8E">
              <w:rPr>
                <w:webHidden/>
              </w:rPr>
              <w:tab/>
            </w:r>
            <w:r w:rsidR="00996C8E">
              <w:rPr>
                <w:webHidden/>
              </w:rPr>
              <w:fldChar w:fldCharType="begin"/>
            </w:r>
            <w:r w:rsidR="00996C8E">
              <w:rPr>
                <w:webHidden/>
              </w:rPr>
              <w:instrText xml:space="preserve"> PAGEREF _Toc480190939 \h </w:instrText>
            </w:r>
            <w:r w:rsidR="00996C8E">
              <w:rPr>
                <w:webHidden/>
              </w:rPr>
            </w:r>
            <w:r w:rsidR="00996C8E">
              <w:rPr>
                <w:webHidden/>
              </w:rPr>
              <w:fldChar w:fldCharType="separate"/>
            </w:r>
            <w:r w:rsidR="00996C8E">
              <w:rPr>
                <w:webHidden/>
              </w:rPr>
              <w:t>5</w:t>
            </w:r>
            <w:r w:rsidR="00996C8E">
              <w:rPr>
                <w:webHidden/>
              </w:rPr>
              <w:fldChar w:fldCharType="end"/>
            </w:r>
          </w:hyperlink>
        </w:p>
        <w:p w:rsidR="00996C8E" w:rsidRDefault="000A129E" w:rsidP="00996C8E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80190940" w:history="1">
            <w:r w:rsidR="00996C8E" w:rsidRPr="004C7E7C">
              <w:rPr>
                <w:rStyle w:val="Hyperlink"/>
              </w:rPr>
              <w:t>3.3.</w:t>
            </w:r>
            <w:r w:rsidR="00996C8E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996C8E" w:rsidRPr="004C7E7C">
              <w:rPr>
                <w:rStyle w:val="Hyperlink"/>
              </w:rPr>
              <w:t>Comunicação Sustentável.</w:t>
            </w:r>
            <w:r w:rsidR="00996C8E">
              <w:rPr>
                <w:webHidden/>
              </w:rPr>
              <w:tab/>
            </w:r>
            <w:r w:rsidR="00996C8E">
              <w:rPr>
                <w:webHidden/>
              </w:rPr>
              <w:fldChar w:fldCharType="begin"/>
            </w:r>
            <w:r w:rsidR="00996C8E">
              <w:rPr>
                <w:webHidden/>
              </w:rPr>
              <w:instrText xml:space="preserve"> PAGEREF _Toc480190940 \h </w:instrText>
            </w:r>
            <w:r w:rsidR="00996C8E">
              <w:rPr>
                <w:webHidden/>
              </w:rPr>
            </w:r>
            <w:r w:rsidR="00996C8E">
              <w:rPr>
                <w:webHidden/>
              </w:rPr>
              <w:fldChar w:fldCharType="separate"/>
            </w:r>
            <w:r w:rsidR="00996C8E">
              <w:rPr>
                <w:webHidden/>
              </w:rPr>
              <w:t>5</w:t>
            </w:r>
            <w:r w:rsidR="00996C8E">
              <w:rPr>
                <w:webHidden/>
              </w:rPr>
              <w:fldChar w:fldCharType="end"/>
            </w:r>
          </w:hyperlink>
        </w:p>
        <w:p w:rsidR="00996C8E" w:rsidRDefault="000A129E" w:rsidP="00996C8E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80190941" w:history="1">
            <w:r w:rsidR="00996C8E" w:rsidRPr="004C7E7C">
              <w:rPr>
                <w:rStyle w:val="Hyperlink"/>
              </w:rPr>
              <w:t>3.4.</w:t>
            </w:r>
            <w:r w:rsidR="00996C8E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996C8E" w:rsidRPr="004C7E7C">
              <w:rPr>
                <w:rStyle w:val="Hyperlink"/>
              </w:rPr>
              <w:t>Ecoeficiência.</w:t>
            </w:r>
            <w:r w:rsidR="00996C8E">
              <w:rPr>
                <w:webHidden/>
              </w:rPr>
              <w:tab/>
            </w:r>
            <w:r w:rsidR="00996C8E">
              <w:rPr>
                <w:webHidden/>
              </w:rPr>
              <w:fldChar w:fldCharType="begin"/>
            </w:r>
            <w:r w:rsidR="00996C8E">
              <w:rPr>
                <w:webHidden/>
              </w:rPr>
              <w:instrText xml:space="preserve"> PAGEREF _Toc480190941 \h </w:instrText>
            </w:r>
            <w:r w:rsidR="00996C8E">
              <w:rPr>
                <w:webHidden/>
              </w:rPr>
            </w:r>
            <w:r w:rsidR="00996C8E">
              <w:rPr>
                <w:webHidden/>
              </w:rPr>
              <w:fldChar w:fldCharType="separate"/>
            </w:r>
            <w:r w:rsidR="00996C8E">
              <w:rPr>
                <w:webHidden/>
              </w:rPr>
              <w:t>5</w:t>
            </w:r>
            <w:r w:rsidR="00996C8E">
              <w:rPr>
                <w:webHidden/>
              </w:rPr>
              <w:fldChar w:fldCharType="end"/>
            </w:r>
          </w:hyperlink>
        </w:p>
        <w:p w:rsidR="00996C8E" w:rsidRDefault="000A129E" w:rsidP="00996C8E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80190942" w:history="1">
            <w:r w:rsidR="00996C8E" w:rsidRPr="004C7E7C">
              <w:rPr>
                <w:rStyle w:val="Hyperlink"/>
              </w:rPr>
              <w:t>4.</w:t>
            </w:r>
            <w:r w:rsidR="00996C8E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996C8E" w:rsidRPr="004C7E7C">
              <w:rPr>
                <w:rStyle w:val="Hyperlink"/>
              </w:rPr>
              <w:t>RESULTADOS</w:t>
            </w:r>
            <w:r w:rsidR="00996C8E">
              <w:rPr>
                <w:webHidden/>
              </w:rPr>
              <w:tab/>
            </w:r>
            <w:r w:rsidR="00996C8E">
              <w:rPr>
                <w:webHidden/>
              </w:rPr>
              <w:fldChar w:fldCharType="begin"/>
            </w:r>
            <w:r w:rsidR="00996C8E">
              <w:rPr>
                <w:webHidden/>
              </w:rPr>
              <w:instrText xml:space="preserve"> PAGEREF _Toc480190942 \h </w:instrText>
            </w:r>
            <w:r w:rsidR="00996C8E">
              <w:rPr>
                <w:webHidden/>
              </w:rPr>
            </w:r>
            <w:r w:rsidR="00996C8E">
              <w:rPr>
                <w:webHidden/>
              </w:rPr>
              <w:fldChar w:fldCharType="separate"/>
            </w:r>
            <w:r w:rsidR="00996C8E">
              <w:rPr>
                <w:webHidden/>
              </w:rPr>
              <w:t>6</w:t>
            </w:r>
            <w:r w:rsidR="00996C8E">
              <w:rPr>
                <w:webHidden/>
              </w:rPr>
              <w:fldChar w:fldCharType="end"/>
            </w:r>
          </w:hyperlink>
        </w:p>
        <w:p w:rsidR="00996C8E" w:rsidRDefault="000A129E" w:rsidP="00996C8E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80190943" w:history="1">
            <w:r w:rsidR="00996C8E" w:rsidRPr="004C7E7C">
              <w:rPr>
                <w:rStyle w:val="Hyperlink"/>
              </w:rPr>
              <w:t>5.</w:t>
            </w:r>
            <w:r w:rsidR="00996C8E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996C8E" w:rsidRPr="004C7E7C">
              <w:rPr>
                <w:rStyle w:val="Hyperlink"/>
              </w:rPr>
              <w:t>CONSIDERAÇÕES FINAIS</w:t>
            </w:r>
            <w:r w:rsidR="00996C8E">
              <w:rPr>
                <w:webHidden/>
              </w:rPr>
              <w:tab/>
            </w:r>
            <w:r w:rsidR="00996C8E">
              <w:rPr>
                <w:webHidden/>
              </w:rPr>
              <w:fldChar w:fldCharType="begin"/>
            </w:r>
            <w:r w:rsidR="00996C8E">
              <w:rPr>
                <w:webHidden/>
              </w:rPr>
              <w:instrText xml:space="preserve"> PAGEREF _Toc480190943 \h </w:instrText>
            </w:r>
            <w:r w:rsidR="00996C8E">
              <w:rPr>
                <w:webHidden/>
              </w:rPr>
            </w:r>
            <w:r w:rsidR="00996C8E">
              <w:rPr>
                <w:webHidden/>
              </w:rPr>
              <w:fldChar w:fldCharType="separate"/>
            </w:r>
            <w:r w:rsidR="00996C8E">
              <w:rPr>
                <w:webHidden/>
              </w:rPr>
              <w:t>6</w:t>
            </w:r>
            <w:r w:rsidR="00996C8E">
              <w:rPr>
                <w:webHidden/>
              </w:rPr>
              <w:fldChar w:fldCharType="end"/>
            </w:r>
          </w:hyperlink>
        </w:p>
        <w:p w:rsidR="00996C8E" w:rsidRDefault="000A129E" w:rsidP="00996C8E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80190944" w:history="1">
            <w:r w:rsidR="00996C8E" w:rsidRPr="004C7E7C">
              <w:rPr>
                <w:rStyle w:val="Hyperlink"/>
              </w:rPr>
              <w:t>6.</w:t>
            </w:r>
            <w:r w:rsidR="00996C8E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="00996C8E" w:rsidRPr="004C7E7C">
              <w:rPr>
                <w:rStyle w:val="Hyperlink"/>
              </w:rPr>
              <w:t>REFERÊNCIAS BIBLIOGRÁFICAS</w:t>
            </w:r>
            <w:r w:rsidR="00996C8E">
              <w:rPr>
                <w:webHidden/>
              </w:rPr>
              <w:tab/>
            </w:r>
            <w:r w:rsidR="00996C8E">
              <w:rPr>
                <w:webHidden/>
              </w:rPr>
              <w:fldChar w:fldCharType="begin"/>
            </w:r>
            <w:r w:rsidR="00996C8E">
              <w:rPr>
                <w:webHidden/>
              </w:rPr>
              <w:instrText xml:space="preserve"> PAGEREF _Toc480190944 \h </w:instrText>
            </w:r>
            <w:r w:rsidR="00996C8E">
              <w:rPr>
                <w:webHidden/>
              </w:rPr>
            </w:r>
            <w:r w:rsidR="00996C8E">
              <w:rPr>
                <w:webHidden/>
              </w:rPr>
              <w:fldChar w:fldCharType="separate"/>
            </w:r>
            <w:r w:rsidR="00996C8E">
              <w:rPr>
                <w:webHidden/>
              </w:rPr>
              <w:t>7</w:t>
            </w:r>
            <w:r w:rsidR="00996C8E">
              <w:rPr>
                <w:webHidden/>
              </w:rPr>
              <w:fldChar w:fldCharType="end"/>
            </w:r>
          </w:hyperlink>
        </w:p>
        <w:p w:rsidR="00996C8E" w:rsidRDefault="000A129E" w:rsidP="00996C8E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80190945" w:history="1">
            <w:r w:rsidR="00996C8E" w:rsidRPr="004C7E7C">
              <w:rPr>
                <w:rStyle w:val="Hyperlink"/>
              </w:rPr>
              <w:t>ANEXO 1 – Educação Ambiental e Consumo Consciente</w:t>
            </w:r>
            <w:r w:rsidR="00996C8E">
              <w:rPr>
                <w:webHidden/>
              </w:rPr>
              <w:tab/>
            </w:r>
            <w:r w:rsidR="00996C8E">
              <w:rPr>
                <w:webHidden/>
              </w:rPr>
              <w:fldChar w:fldCharType="begin"/>
            </w:r>
            <w:r w:rsidR="00996C8E">
              <w:rPr>
                <w:webHidden/>
              </w:rPr>
              <w:instrText xml:space="preserve"> PAGEREF _Toc480190945 \h </w:instrText>
            </w:r>
            <w:r w:rsidR="00996C8E">
              <w:rPr>
                <w:webHidden/>
              </w:rPr>
            </w:r>
            <w:r w:rsidR="00996C8E">
              <w:rPr>
                <w:webHidden/>
              </w:rPr>
              <w:fldChar w:fldCharType="separate"/>
            </w:r>
            <w:r w:rsidR="00996C8E">
              <w:rPr>
                <w:webHidden/>
              </w:rPr>
              <w:t>8</w:t>
            </w:r>
            <w:r w:rsidR="00996C8E">
              <w:rPr>
                <w:webHidden/>
              </w:rPr>
              <w:fldChar w:fldCharType="end"/>
            </w:r>
          </w:hyperlink>
        </w:p>
        <w:p w:rsidR="00996C8E" w:rsidRDefault="000A129E" w:rsidP="00996C8E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80190946" w:history="1">
            <w:r w:rsidR="00996C8E" w:rsidRPr="004C7E7C">
              <w:rPr>
                <w:rStyle w:val="Hyperlink"/>
              </w:rPr>
              <w:t>ANEXO 2 - Gestão de Resíduos</w:t>
            </w:r>
            <w:r w:rsidR="00996C8E">
              <w:rPr>
                <w:webHidden/>
              </w:rPr>
              <w:tab/>
            </w:r>
            <w:r w:rsidR="00996C8E">
              <w:rPr>
                <w:webHidden/>
              </w:rPr>
              <w:fldChar w:fldCharType="begin"/>
            </w:r>
            <w:r w:rsidR="00996C8E">
              <w:rPr>
                <w:webHidden/>
              </w:rPr>
              <w:instrText xml:space="preserve"> PAGEREF _Toc480190946 \h </w:instrText>
            </w:r>
            <w:r w:rsidR="00996C8E">
              <w:rPr>
                <w:webHidden/>
              </w:rPr>
            </w:r>
            <w:r w:rsidR="00996C8E">
              <w:rPr>
                <w:webHidden/>
              </w:rPr>
              <w:fldChar w:fldCharType="separate"/>
            </w:r>
            <w:r w:rsidR="00996C8E">
              <w:rPr>
                <w:webHidden/>
              </w:rPr>
              <w:t>10</w:t>
            </w:r>
            <w:r w:rsidR="00996C8E">
              <w:rPr>
                <w:webHidden/>
              </w:rPr>
              <w:fldChar w:fldCharType="end"/>
            </w:r>
          </w:hyperlink>
        </w:p>
        <w:p w:rsidR="00996C8E" w:rsidRDefault="000A129E" w:rsidP="00996C8E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80190947" w:history="1">
            <w:r w:rsidR="00996C8E" w:rsidRPr="004C7E7C">
              <w:rPr>
                <w:rStyle w:val="Hyperlink"/>
              </w:rPr>
              <w:t>ANEXO 3 - Comunicação Sustentável</w:t>
            </w:r>
            <w:r w:rsidR="00996C8E">
              <w:rPr>
                <w:webHidden/>
              </w:rPr>
              <w:tab/>
            </w:r>
            <w:r w:rsidR="00996C8E">
              <w:rPr>
                <w:webHidden/>
              </w:rPr>
              <w:fldChar w:fldCharType="begin"/>
            </w:r>
            <w:r w:rsidR="00996C8E">
              <w:rPr>
                <w:webHidden/>
              </w:rPr>
              <w:instrText xml:space="preserve"> PAGEREF _Toc480190947 \h </w:instrText>
            </w:r>
            <w:r w:rsidR="00996C8E">
              <w:rPr>
                <w:webHidden/>
              </w:rPr>
            </w:r>
            <w:r w:rsidR="00996C8E">
              <w:rPr>
                <w:webHidden/>
              </w:rPr>
              <w:fldChar w:fldCharType="separate"/>
            </w:r>
            <w:r w:rsidR="00996C8E">
              <w:rPr>
                <w:webHidden/>
              </w:rPr>
              <w:t>14</w:t>
            </w:r>
            <w:r w:rsidR="00996C8E">
              <w:rPr>
                <w:webHidden/>
              </w:rPr>
              <w:fldChar w:fldCharType="end"/>
            </w:r>
          </w:hyperlink>
        </w:p>
        <w:p w:rsidR="00996C8E" w:rsidRDefault="000A129E" w:rsidP="00996C8E">
          <w:pPr>
            <w:pStyle w:val="Sumrio1"/>
            <w:spacing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480190948" w:history="1">
            <w:r w:rsidR="00996C8E" w:rsidRPr="004C7E7C">
              <w:rPr>
                <w:rStyle w:val="Hyperlink"/>
              </w:rPr>
              <w:t>ANEXO 4 - Ecoeficiênfia</w:t>
            </w:r>
            <w:r w:rsidR="00996C8E">
              <w:rPr>
                <w:webHidden/>
              </w:rPr>
              <w:tab/>
            </w:r>
            <w:r w:rsidR="00996C8E">
              <w:rPr>
                <w:webHidden/>
              </w:rPr>
              <w:fldChar w:fldCharType="begin"/>
            </w:r>
            <w:r w:rsidR="00996C8E">
              <w:rPr>
                <w:webHidden/>
              </w:rPr>
              <w:instrText xml:space="preserve"> PAGEREF _Toc480190948 \h </w:instrText>
            </w:r>
            <w:r w:rsidR="00996C8E">
              <w:rPr>
                <w:webHidden/>
              </w:rPr>
            </w:r>
            <w:r w:rsidR="00996C8E">
              <w:rPr>
                <w:webHidden/>
              </w:rPr>
              <w:fldChar w:fldCharType="separate"/>
            </w:r>
            <w:r w:rsidR="00996C8E">
              <w:rPr>
                <w:webHidden/>
              </w:rPr>
              <w:t>16</w:t>
            </w:r>
            <w:r w:rsidR="00996C8E">
              <w:rPr>
                <w:webHidden/>
              </w:rPr>
              <w:fldChar w:fldCharType="end"/>
            </w:r>
          </w:hyperlink>
        </w:p>
        <w:p w:rsidR="009A212C" w:rsidRPr="00385200" w:rsidRDefault="009A212C" w:rsidP="00996C8E">
          <w:pPr>
            <w:spacing w:line="360" w:lineRule="auto"/>
            <w:jc w:val="both"/>
          </w:pPr>
          <w:r w:rsidRPr="00385200">
            <w:rPr>
              <w:b/>
              <w:bCs/>
            </w:rPr>
            <w:fldChar w:fldCharType="end"/>
          </w:r>
        </w:p>
      </w:sdtContent>
    </w:sdt>
    <w:p w:rsidR="00B8379D" w:rsidRDefault="00B8379D" w:rsidP="00B8379D">
      <w:bookmarkStart w:id="1" w:name="_Toc466035121"/>
    </w:p>
    <w:p w:rsidR="00ED4E2A" w:rsidRDefault="00ED4E2A" w:rsidP="005E182C">
      <w:pPr>
        <w:pStyle w:val="Ttulo1"/>
        <w:numPr>
          <w:ilvl w:val="0"/>
          <w:numId w:val="22"/>
        </w:numPr>
        <w:rPr>
          <w:rFonts w:ascii="Arial" w:hAnsi="Arial" w:cs="Arial"/>
          <w:color w:val="auto"/>
          <w:sz w:val="24"/>
        </w:rPr>
        <w:sectPr w:rsidR="00ED4E2A" w:rsidSect="009A212C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0" w:gutter="0"/>
          <w:pgNumType w:start="1"/>
          <w:cols w:space="708"/>
          <w:titlePg/>
          <w:docGrid w:linePitch="360"/>
        </w:sectPr>
      </w:pPr>
    </w:p>
    <w:p w:rsidR="00ED4E2A" w:rsidRDefault="00ED4E2A">
      <w:r>
        <w:lastRenderedPageBreak/>
        <w:br w:type="page"/>
      </w:r>
    </w:p>
    <w:p w:rsidR="00E61B4B" w:rsidRPr="00385200" w:rsidRDefault="00E61B4B" w:rsidP="00385200">
      <w:pPr>
        <w:jc w:val="center"/>
        <w:rPr>
          <w:b/>
        </w:rPr>
      </w:pPr>
      <w:bookmarkStart w:id="2" w:name="_Toc480189840"/>
      <w:bookmarkStart w:id="3" w:name="_Toc480189913"/>
      <w:bookmarkEnd w:id="1"/>
      <w:r w:rsidRPr="00385200">
        <w:rPr>
          <w:b/>
        </w:rPr>
        <w:lastRenderedPageBreak/>
        <w:t>LISTA DE ABREVIATURAS, SIGLAS, SÍMBOLOS ETC</w:t>
      </w:r>
      <w:bookmarkEnd w:id="2"/>
      <w:bookmarkEnd w:id="3"/>
    </w:p>
    <w:p w:rsidR="00E61B4B" w:rsidRPr="00E61B4B" w:rsidRDefault="00E61B4B" w:rsidP="00E61B4B">
      <w:pPr>
        <w:pStyle w:val="PargrafodaLista"/>
        <w:numPr>
          <w:ilvl w:val="0"/>
          <w:numId w:val="25"/>
        </w:numPr>
        <w:rPr>
          <w:rFonts w:asciiTheme="minorHAnsi" w:eastAsia="Calibri" w:hAnsiTheme="minorHAnsi"/>
          <w:b/>
          <w:bCs/>
          <w:color w:val="000000"/>
          <w:sz w:val="28"/>
          <w:szCs w:val="28"/>
        </w:rPr>
      </w:pPr>
      <w:r w:rsidRPr="00E61B4B">
        <w:rPr>
          <w:rFonts w:asciiTheme="minorHAnsi" w:eastAsia="Calibri" w:hAnsiTheme="minorHAnsi"/>
          <w:b/>
          <w:bCs/>
          <w:color w:val="000000"/>
          <w:sz w:val="28"/>
          <w:szCs w:val="28"/>
        </w:rPr>
        <w:br w:type="page"/>
      </w:r>
    </w:p>
    <w:p w:rsidR="00E61B4B" w:rsidRPr="00385200" w:rsidRDefault="00E61B4B" w:rsidP="00385200">
      <w:pPr>
        <w:jc w:val="center"/>
        <w:rPr>
          <w:b/>
        </w:rPr>
      </w:pPr>
      <w:bookmarkStart w:id="4" w:name="_Toc480189841"/>
      <w:bookmarkStart w:id="5" w:name="_Toc480189914"/>
      <w:r w:rsidRPr="00385200">
        <w:rPr>
          <w:b/>
        </w:rPr>
        <w:lastRenderedPageBreak/>
        <w:t>LISTA DE TABELAS, QUADROS, FIGURAS, GRÁFICOS ETC</w:t>
      </w:r>
      <w:bookmarkEnd w:id="4"/>
      <w:bookmarkEnd w:id="5"/>
    </w:p>
    <w:p w:rsidR="00E361B4" w:rsidRDefault="00E61B4B" w:rsidP="00385200">
      <w:pPr>
        <w:pStyle w:val="PargrafodaLista"/>
        <w:numPr>
          <w:ilvl w:val="0"/>
          <w:numId w:val="25"/>
        </w:numPr>
        <w:sectPr w:rsidR="00E361B4" w:rsidSect="00ED4E2A">
          <w:headerReference w:type="default" r:id="rId12"/>
          <w:type w:val="continuous"/>
          <w:pgSz w:w="11906" w:h="16838"/>
          <w:pgMar w:top="1417" w:right="1701" w:bottom="1417" w:left="1701" w:header="708" w:footer="0" w:gutter="0"/>
          <w:pgNumType w:start="4"/>
          <w:cols w:space="708"/>
          <w:titlePg/>
          <w:docGrid w:linePitch="360"/>
        </w:sectPr>
      </w:pPr>
      <w:r w:rsidRPr="00E61B4B">
        <w:rPr>
          <w:rFonts w:asciiTheme="minorHAnsi" w:eastAsia="Calibri" w:hAnsiTheme="minorHAnsi"/>
          <w:b/>
          <w:bCs/>
          <w:color w:val="000000"/>
          <w:sz w:val="28"/>
          <w:szCs w:val="28"/>
        </w:rPr>
        <w:br w:type="page"/>
      </w:r>
    </w:p>
    <w:p w:rsidR="009820A8" w:rsidRPr="00585F87" w:rsidRDefault="009820A8" w:rsidP="007C66E6">
      <w:pPr>
        <w:pStyle w:val="Ttulo1"/>
        <w:numPr>
          <w:ilvl w:val="0"/>
          <w:numId w:val="27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auto"/>
          <w:sz w:val="24"/>
        </w:rPr>
      </w:pPr>
      <w:bookmarkStart w:id="6" w:name="_Toc480190935"/>
      <w:r w:rsidRPr="00585F87">
        <w:rPr>
          <w:rFonts w:ascii="Arial" w:hAnsi="Arial" w:cs="Arial"/>
          <w:color w:val="auto"/>
          <w:sz w:val="24"/>
        </w:rPr>
        <w:lastRenderedPageBreak/>
        <w:t>INTRODUÇÃO</w:t>
      </w:r>
      <w:bookmarkEnd w:id="6"/>
    </w:p>
    <w:p w:rsidR="00A624E0" w:rsidRDefault="00A624E0" w:rsidP="00385200">
      <w:pPr>
        <w:pStyle w:val="PargrafodaLista"/>
        <w:spacing w:after="0" w:line="360" w:lineRule="auto"/>
        <w:ind w:left="0" w:firstLine="709"/>
        <w:jc w:val="both"/>
      </w:pPr>
    </w:p>
    <w:p w:rsidR="009820A8" w:rsidRDefault="0044282E" w:rsidP="00385200">
      <w:pPr>
        <w:pStyle w:val="PargrafodaLista"/>
        <w:spacing w:after="0" w:line="360" w:lineRule="auto"/>
        <w:ind w:left="0" w:firstLine="709"/>
        <w:jc w:val="both"/>
      </w:pPr>
      <w:r>
        <w:t>A proposta do atual texto é a de fornecer detalhes relacionados ao texto “Política Ambiental FOA / UniFOA” (RT/001/17, de 14 de março de 2017).</w:t>
      </w:r>
    </w:p>
    <w:p w:rsidR="00F82485" w:rsidRDefault="00E73A52" w:rsidP="00385200">
      <w:pPr>
        <w:spacing w:after="0" w:line="360" w:lineRule="auto"/>
        <w:ind w:firstLine="709"/>
        <w:jc w:val="both"/>
      </w:pPr>
      <w:r>
        <w:t>O objetivo deste relatório é o de fornecer as bases gerais para o desenvolvimento da Política Ambiental FOA-UniFOA. É também uma preocupação poder construir processo que possibilite cumprir os “Objetivos do Milênio” da Organização das Nações Unidas - ONU.</w:t>
      </w:r>
    </w:p>
    <w:p w:rsidR="009820A8" w:rsidRDefault="009820A8" w:rsidP="007C66E6">
      <w:pPr>
        <w:spacing w:line="360" w:lineRule="auto"/>
        <w:jc w:val="both"/>
        <w:rPr>
          <w:rFonts w:asciiTheme="minorHAnsi" w:eastAsia="Calibri" w:hAnsiTheme="minorHAnsi"/>
          <w:b/>
          <w:bCs/>
          <w:color w:val="000000"/>
          <w:sz w:val="28"/>
          <w:szCs w:val="28"/>
        </w:rPr>
      </w:pPr>
    </w:p>
    <w:p w:rsidR="009820A8" w:rsidRPr="00585F87" w:rsidRDefault="009820A8" w:rsidP="007C66E6">
      <w:pPr>
        <w:pStyle w:val="Ttulo1"/>
        <w:numPr>
          <w:ilvl w:val="0"/>
          <w:numId w:val="27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auto"/>
          <w:sz w:val="24"/>
        </w:rPr>
      </w:pPr>
      <w:bookmarkStart w:id="7" w:name="_Toc480190936"/>
      <w:r w:rsidRPr="00585F87">
        <w:rPr>
          <w:rFonts w:ascii="Arial" w:hAnsi="Arial" w:cs="Arial"/>
          <w:color w:val="auto"/>
          <w:sz w:val="24"/>
        </w:rPr>
        <w:t>METODOLOGIA</w:t>
      </w:r>
      <w:bookmarkEnd w:id="7"/>
    </w:p>
    <w:p w:rsidR="00A624E0" w:rsidRDefault="00A624E0" w:rsidP="00A624E0">
      <w:pPr>
        <w:spacing w:after="0" w:line="360" w:lineRule="auto"/>
        <w:ind w:firstLine="709"/>
        <w:jc w:val="both"/>
      </w:pPr>
    </w:p>
    <w:p w:rsidR="009820A8" w:rsidRDefault="00644950" w:rsidP="00A624E0">
      <w:pPr>
        <w:spacing w:after="0" w:line="360" w:lineRule="auto"/>
        <w:ind w:firstLine="709"/>
        <w:jc w:val="both"/>
      </w:pPr>
      <w:r>
        <w:t>Os detalhes fornecidos seguem os chamados “eixos temáticos”</w:t>
      </w:r>
      <w:r w:rsidR="00027D5B">
        <w:t xml:space="preserve">: </w:t>
      </w:r>
      <w:r w:rsidR="00B7778A">
        <w:t xml:space="preserve">(1) </w:t>
      </w:r>
      <w:r w:rsidR="00027D5B">
        <w:t>Educação</w:t>
      </w:r>
      <w:r w:rsidR="00B7778A">
        <w:t xml:space="preserve"> Ambiental e Consumo Consciente</w:t>
      </w:r>
      <w:r w:rsidR="00E73A52">
        <w:t xml:space="preserve"> (Anexos: 1.1, 1.2, etc.)</w:t>
      </w:r>
      <w:r w:rsidR="00B7778A">
        <w:t xml:space="preserve">, (2) </w:t>
      </w:r>
      <w:r w:rsidR="004B724C">
        <w:t>Gestão de Resíduos</w:t>
      </w:r>
      <w:r w:rsidR="00E73A52">
        <w:t xml:space="preserve"> (Anexos: 2.1, 2.2, etc.)</w:t>
      </w:r>
      <w:r w:rsidR="004B724C">
        <w:t>, (3) Comunicação Sustentável</w:t>
      </w:r>
      <w:r w:rsidR="00E73A52">
        <w:t xml:space="preserve"> (Anexos: 3.1, 3.2, etc.)</w:t>
      </w:r>
      <w:r w:rsidR="004B724C">
        <w:t>, e (4) Ecoeficiência</w:t>
      </w:r>
      <w:r w:rsidR="00E73A52">
        <w:t xml:space="preserve"> (Anexos: 4.1, 4.2, etc.)</w:t>
      </w:r>
      <w:r w:rsidR="004B724C">
        <w:t>.</w:t>
      </w:r>
    </w:p>
    <w:p w:rsidR="00644950" w:rsidRDefault="00644950" w:rsidP="007C66E6">
      <w:pPr>
        <w:spacing w:after="0" w:line="360" w:lineRule="auto"/>
        <w:jc w:val="both"/>
      </w:pPr>
    </w:p>
    <w:p w:rsidR="009820A8" w:rsidRDefault="009820A8" w:rsidP="007C66E6">
      <w:pPr>
        <w:spacing w:line="360" w:lineRule="auto"/>
        <w:jc w:val="both"/>
        <w:rPr>
          <w:rFonts w:asciiTheme="minorHAnsi" w:eastAsia="Calibri" w:hAnsiTheme="minorHAnsi"/>
          <w:b/>
          <w:bCs/>
          <w:color w:val="000000"/>
          <w:sz w:val="28"/>
          <w:szCs w:val="28"/>
        </w:rPr>
      </w:pPr>
    </w:p>
    <w:p w:rsidR="009820A8" w:rsidRPr="00585F87" w:rsidRDefault="009820A8" w:rsidP="007C66E6">
      <w:pPr>
        <w:pStyle w:val="Ttulo1"/>
        <w:numPr>
          <w:ilvl w:val="0"/>
          <w:numId w:val="27"/>
        </w:numPr>
        <w:spacing w:before="120" w:after="120" w:line="360" w:lineRule="auto"/>
        <w:ind w:left="357" w:hanging="357"/>
        <w:jc w:val="both"/>
        <w:rPr>
          <w:rFonts w:ascii="Arial" w:hAnsi="Arial" w:cs="Arial"/>
          <w:color w:val="auto"/>
          <w:sz w:val="24"/>
        </w:rPr>
      </w:pPr>
      <w:bookmarkStart w:id="8" w:name="_Toc480190937"/>
      <w:r w:rsidRPr="00585F87">
        <w:rPr>
          <w:rFonts w:ascii="Arial" w:hAnsi="Arial" w:cs="Arial"/>
          <w:color w:val="auto"/>
          <w:sz w:val="24"/>
        </w:rPr>
        <w:t>DESENVOLVIMENTO</w:t>
      </w:r>
      <w:bookmarkEnd w:id="8"/>
    </w:p>
    <w:p w:rsidR="00A624E0" w:rsidRDefault="00A624E0" w:rsidP="00A624E0">
      <w:pPr>
        <w:spacing w:after="0" w:line="360" w:lineRule="auto"/>
        <w:ind w:firstLine="709"/>
        <w:jc w:val="both"/>
      </w:pPr>
    </w:p>
    <w:p w:rsidR="009820A8" w:rsidRDefault="00A16E52" w:rsidP="00A624E0">
      <w:pPr>
        <w:spacing w:after="0" w:line="360" w:lineRule="auto"/>
        <w:ind w:firstLine="709"/>
        <w:jc w:val="both"/>
      </w:pPr>
      <w:r>
        <w:t>O desenvolvimento de nossa argumentação seguirá a metodologia dos “eixos temáticos”</w:t>
      </w:r>
      <w:r w:rsidR="00B975B3">
        <w:t xml:space="preserve"> (numerados de 1 até 4)</w:t>
      </w:r>
      <w:r>
        <w:t>.</w:t>
      </w:r>
    </w:p>
    <w:p w:rsidR="00A624E0" w:rsidRDefault="00A624E0" w:rsidP="00A624E0">
      <w:pPr>
        <w:spacing w:after="0" w:line="360" w:lineRule="auto"/>
        <w:ind w:firstLine="709"/>
        <w:jc w:val="both"/>
      </w:pPr>
    </w:p>
    <w:p w:rsidR="00A16E52" w:rsidRDefault="00A16E52" w:rsidP="00A624E0">
      <w:pPr>
        <w:pStyle w:val="Ttulo1"/>
        <w:numPr>
          <w:ilvl w:val="1"/>
          <w:numId w:val="27"/>
        </w:numPr>
        <w:spacing w:before="120" w:after="12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9" w:name="_Toc480190938"/>
      <w:r w:rsidRPr="00A624E0">
        <w:rPr>
          <w:rFonts w:ascii="Arial" w:hAnsi="Arial" w:cs="Arial"/>
          <w:color w:val="auto"/>
          <w:sz w:val="24"/>
          <w:szCs w:val="24"/>
        </w:rPr>
        <w:t>Educação Ambiental e Consumo Consciente</w:t>
      </w:r>
      <w:bookmarkEnd w:id="9"/>
    </w:p>
    <w:p w:rsidR="00A624E0" w:rsidRPr="00A624E0" w:rsidRDefault="00A624E0" w:rsidP="00A624E0"/>
    <w:p w:rsidR="00482B9A" w:rsidRDefault="00482B9A" w:rsidP="00A624E0">
      <w:pPr>
        <w:spacing w:after="0" w:line="360" w:lineRule="auto"/>
        <w:ind w:firstLine="709"/>
        <w:jc w:val="both"/>
      </w:pPr>
      <w:r>
        <w:t>De acordo com o relatório FOA-UniFOA (2016; item “IX”), temos as seguintes “</w:t>
      </w:r>
      <w:r w:rsidRPr="00A624E0">
        <w:t>Ações de Educação Ambiental</w:t>
      </w:r>
      <w:r>
        <w:t>”:</w:t>
      </w:r>
    </w:p>
    <w:p w:rsidR="00482B9A" w:rsidRDefault="00482B9A" w:rsidP="00A624E0">
      <w:pPr>
        <w:spacing w:after="0" w:line="360" w:lineRule="auto"/>
        <w:ind w:firstLine="709"/>
        <w:jc w:val="both"/>
      </w:pPr>
      <w:r>
        <w:t xml:space="preserve">(a) </w:t>
      </w:r>
      <w:r w:rsidRPr="00A624E0">
        <w:t>Sala Verde</w:t>
      </w:r>
      <w:r>
        <w:t>: projeto com o apoio do Ministério do Meio Ambiente (MMA), tratando de questões de Educação Ambiental.</w:t>
      </w:r>
    </w:p>
    <w:p w:rsidR="00EC587F" w:rsidRDefault="007A01EE" w:rsidP="00A624E0">
      <w:pPr>
        <w:spacing w:after="0" w:line="360" w:lineRule="auto"/>
        <w:ind w:firstLine="709"/>
        <w:jc w:val="both"/>
      </w:pPr>
      <w:r>
        <w:t>(b</w:t>
      </w:r>
      <w:r w:rsidR="00EC587F">
        <w:t xml:space="preserve">) </w:t>
      </w:r>
      <w:r w:rsidR="005825E9" w:rsidRPr="00A624E0">
        <w:t>“Web-site” ComCiência UniFOA</w:t>
      </w:r>
      <w:r w:rsidR="005825E9">
        <w:t xml:space="preserve"> (</w:t>
      </w:r>
      <w:r w:rsidR="00057508">
        <w:t>http://web.unifoa.edu.br/comciencia/</w:t>
      </w:r>
      <w:r w:rsidR="005825E9">
        <w:t xml:space="preserve">): Para divulgação de ações de </w:t>
      </w:r>
      <w:r w:rsidR="005825E9">
        <w:lastRenderedPageBreak/>
        <w:t>responsabilidade e educação ambiental, direitos humanos, mrelações étnico-raciais, etc.</w:t>
      </w:r>
    </w:p>
    <w:p w:rsidR="007A01EE" w:rsidRDefault="007A01EE" w:rsidP="00A624E0">
      <w:pPr>
        <w:spacing w:after="0" w:line="360" w:lineRule="auto"/>
        <w:ind w:firstLine="709"/>
        <w:jc w:val="both"/>
      </w:pPr>
      <w:r>
        <w:t>(c) Projetos (acadêmicos, de trabalho, etc.) desenvolvidos por professores, funcionários e estudantes da FOA-UniFOA.</w:t>
      </w:r>
    </w:p>
    <w:p w:rsidR="00A16E52" w:rsidRPr="00A624E0" w:rsidRDefault="00A16E52" w:rsidP="00A624E0">
      <w:pPr>
        <w:pStyle w:val="Ttulo1"/>
        <w:numPr>
          <w:ilvl w:val="1"/>
          <w:numId w:val="27"/>
        </w:numPr>
        <w:spacing w:before="120" w:after="120" w:line="360" w:lineRule="auto"/>
        <w:jc w:val="both"/>
        <w:rPr>
          <w:rFonts w:ascii="Arial" w:hAnsi="Arial" w:cs="Arial"/>
          <w:bCs w:val="0"/>
          <w:color w:val="auto"/>
          <w:sz w:val="24"/>
          <w:szCs w:val="24"/>
        </w:rPr>
      </w:pPr>
      <w:bookmarkStart w:id="10" w:name="_Toc480190939"/>
      <w:r w:rsidRPr="00A624E0">
        <w:rPr>
          <w:rFonts w:ascii="Arial" w:hAnsi="Arial" w:cs="Arial"/>
          <w:bCs w:val="0"/>
          <w:color w:val="auto"/>
          <w:sz w:val="24"/>
          <w:szCs w:val="24"/>
        </w:rPr>
        <w:t>Gestão de Resíduos</w:t>
      </w:r>
      <w:bookmarkEnd w:id="10"/>
    </w:p>
    <w:p w:rsidR="00A624E0" w:rsidRDefault="00A624E0" w:rsidP="00A624E0">
      <w:pPr>
        <w:spacing w:after="0" w:line="360" w:lineRule="auto"/>
        <w:ind w:firstLine="709"/>
        <w:jc w:val="both"/>
      </w:pPr>
    </w:p>
    <w:p w:rsidR="00A16E52" w:rsidRDefault="00057508" w:rsidP="00A624E0">
      <w:pPr>
        <w:spacing w:after="0" w:line="360" w:lineRule="auto"/>
        <w:ind w:firstLine="709"/>
        <w:jc w:val="both"/>
      </w:pPr>
      <w:r>
        <w:t>A gestão de resíduos envolve uma ampla gama de atividades e produtos. Podemos citar, por exemplo</w:t>
      </w:r>
      <w:r w:rsidR="007A01EE">
        <w:t xml:space="preserve"> (FOA-UniFOA, 2016)</w:t>
      </w:r>
      <w:r>
        <w:t xml:space="preserve">: (a) </w:t>
      </w:r>
      <w:r w:rsidRPr="00A624E0">
        <w:t>Papel</w:t>
      </w:r>
      <w:r>
        <w:t xml:space="preserve"> (cópias, impressões, reaproveitamento, rascunho, aparas, gestão de documentos). (b) </w:t>
      </w:r>
      <w:r w:rsidRPr="00A624E0">
        <w:t>Cartuchos e “Tonner</w:t>
      </w:r>
      <w:r>
        <w:t xml:space="preserve">” (para impressão). (c) </w:t>
      </w:r>
      <w:r w:rsidRPr="00A624E0">
        <w:t>Equipamentos Eletrônicos</w:t>
      </w:r>
      <w:r>
        <w:t xml:space="preserve"> (impressoras, computadores, acessórios). (d) </w:t>
      </w:r>
      <w:r w:rsidR="00D37852" w:rsidRPr="00A624E0">
        <w:t>Óleo de cozinha</w:t>
      </w:r>
      <w:r w:rsidR="00D37852">
        <w:t xml:space="preserve"> (das cantinas e restaurantes). (e) </w:t>
      </w:r>
      <w:r w:rsidR="00D37852" w:rsidRPr="00A624E0">
        <w:t>Coleta Seletiva de Lixo</w:t>
      </w:r>
      <w:r w:rsidR="00D37852">
        <w:t xml:space="preserve"> (em implantação). (f) </w:t>
      </w:r>
      <w:r w:rsidR="00D37852" w:rsidRPr="00A624E0">
        <w:t>Energia Elétrica</w:t>
      </w:r>
      <w:r w:rsidR="00D37852">
        <w:t xml:space="preserve"> (lâmpadas, subestações de energia, fiações). (g) </w:t>
      </w:r>
      <w:r w:rsidR="00D37852" w:rsidRPr="00A624E0">
        <w:t>Água</w:t>
      </w:r>
      <w:r w:rsidR="00D37852">
        <w:t xml:space="preserve"> (</w:t>
      </w:r>
      <w:r w:rsidR="0081476E">
        <w:t>poços artesianos do Campus Olezio Galotti</w:t>
      </w:r>
      <w:r w:rsidR="00D37852">
        <w:t xml:space="preserve">). (h) </w:t>
      </w:r>
      <w:r w:rsidR="0081476E" w:rsidRPr="00A624E0">
        <w:t>Esgoto</w:t>
      </w:r>
      <w:r w:rsidR="0081476E">
        <w:t xml:space="preserve"> (em implantação “Unidades-Escola de Tratamento de Esgoto”).</w:t>
      </w:r>
    </w:p>
    <w:p w:rsidR="00057508" w:rsidRDefault="00057508" w:rsidP="007C66E6">
      <w:pPr>
        <w:spacing w:after="0" w:line="360" w:lineRule="auto"/>
        <w:jc w:val="both"/>
      </w:pPr>
    </w:p>
    <w:p w:rsidR="00B975B3" w:rsidRDefault="00B975B3" w:rsidP="007C66E6">
      <w:pPr>
        <w:spacing w:after="0" w:line="360" w:lineRule="auto"/>
        <w:jc w:val="both"/>
      </w:pPr>
    </w:p>
    <w:p w:rsidR="00A16E52" w:rsidRPr="00A624E0" w:rsidRDefault="00A16E52" w:rsidP="00A624E0">
      <w:pPr>
        <w:pStyle w:val="Ttulo1"/>
        <w:numPr>
          <w:ilvl w:val="1"/>
          <w:numId w:val="27"/>
        </w:numPr>
        <w:spacing w:before="120" w:after="12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11" w:name="_Toc480190940"/>
      <w:r w:rsidRPr="00A624E0">
        <w:rPr>
          <w:rFonts w:ascii="Arial" w:hAnsi="Arial" w:cs="Arial"/>
          <w:color w:val="auto"/>
          <w:sz w:val="24"/>
          <w:szCs w:val="24"/>
        </w:rPr>
        <w:t>Comunicação Sustentável.</w:t>
      </w:r>
      <w:bookmarkEnd w:id="11"/>
    </w:p>
    <w:p w:rsidR="00A624E0" w:rsidRDefault="00A624E0" w:rsidP="00A624E0">
      <w:pPr>
        <w:spacing w:after="0" w:line="360" w:lineRule="auto"/>
        <w:ind w:firstLine="709"/>
        <w:jc w:val="both"/>
      </w:pPr>
    </w:p>
    <w:p w:rsidR="00A16E52" w:rsidRDefault="006C37D9" w:rsidP="00A624E0">
      <w:pPr>
        <w:spacing w:after="0" w:line="360" w:lineRule="auto"/>
        <w:ind w:firstLine="709"/>
        <w:jc w:val="both"/>
      </w:pPr>
      <w:r>
        <w:t>A comunicação sustentável deve estar de acordo com as grandes diretrizes estabe</w:t>
      </w:r>
      <w:r w:rsidR="00A52629">
        <w:t xml:space="preserve">lecidas pela </w:t>
      </w:r>
      <w:r w:rsidR="00A52629" w:rsidRPr="00A624E0">
        <w:t>Org</w:t>
      </w:r>
      <w:r w:rsidRPr="00A624E0">
        <w:t>anizaç</w:t>
      </w:r>
      <w:r w:rsidR="00A52629" w:rsidRPr="00A624E0">
        <w:t>ão</w:t>
      </w:r>
      <w:r w:rsidRPr="00A624E0">
        <w:t xml:space="preserve"> das Nações</w:t>
      </w:r>
      <w:r w:rsidR="00A52629" w:rsidRPr="00A624E0">
        <w:t xml:space="preserve"> Unidas</w:t>
      </w:r>
      <w:r w:rsidR="00A52629">
        <w:t xml:space="preserve"> (ONU), mais especificamente sua </w:t>
      </w:r>
      <w:r w:rsidR="00A52629" w:rsidRPr="00A624E0">
        <w:t>Agenda 2030</w:t>
      </w:r>
      <w:r w:rsidR="00A52629">
        <w:t>. Tal agenda busca promover os “17 Objetivos de Desenvolvimento Sustentável”</w:t>
      </w:r>
      <w:r w:rsidR="007A01EE">
        <w:t xml:space="preserve"> (Anexo 1.1)</w:t>
      </w:r>
      <w:r w:rsidR="00A52629">
        <w:t>.</w:t>
      </w:r>
      <w:r w:rsidR="00D8284E">
        <w:t xml:space="preserve"> A comunicação deve estar coerente com o “nível subnacional” (veja ONU, 2016).</w:t>
      </w:r>
    </w:p>
    <w:p w:rsidR="00934D04" w:rsidRDefault="00934D04" w:rsidP="007C66E6">
      <w:pPr>
        <w:spacing w:after="0" w:line="360" w:lineRule="auto"/>
        <w:jc w:val="both"/>
      </w:pPr>
    </w:p>
    <w:p w:rsidR="00B975B3" w:rsidRDefault="00B975B3" w:rsidP="007C66E6">
      <w:pPr>
        <w:spacing w:after="0" w:line="360" w:lineRule="auto"/>
        <w:jc w:val="both"/>
      </w:pPr>
    </w:p>
    <w:p w:rsidR="00A16E52" w:rsidRPr="00A624E0" w:rsidRDefault="00A16E52" w:rsidP="00A624E0">
      <w:pPr>
        <w:pStyle w:val="Ttulo1"/>
        <w:numPr>
          <w:ilvl w:val="1"/>
          <w:numId w:val="27"/>
        </w:numPr>
        <w:spacing w:before="120" w:after="12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12" w:name="_Toc480190941"/>
      <w:r w:rsidRPr="00A624E0">
        <w:rPr>
          <w:rFonts w:ascii="Arial" w:hAnsi="Arial" w:cs="Arial"/>
          <w:color w:val="auto"/>
          <w:sz w:val="24"/>
          <w:szCs w:val="24"/>
        </w:rPr>
        <w:t>Ecoeficiência.</w:t>
      </w:r>
      <w:bookmarkEnd w:id="12"/>
    </w:p>
    <w:p w:rsidR="004B724C" w:rsidRDefault="008D480D" w:rsidP="00A624E0">
      <w:pPr>
        <w:spacing w:after="0" w:line="360" w:lineRule="auto"/>
        <w:ind w:firstLine="709"/>
        <w:jc w:val="both"/>
      </w:pPr>
      <w:r>
        <w:t>A ecoeficiência, na FOA e no UniFOA, segue os “sete elementos” de Almeida (2003):</w:t>
      </w:r>
    </w:p>
    <w:p w:rsidR="00A624E0" w:rsidRDefault="00A624E0" w:rsidP="00A624E0">
      <w:pPr>
        <w:spacing w:after="0" w:line="360" w:lineRule="auto"/>
        <w:ind w:firstLine="709"/>
        <w:jc w:val="both"/>
      </w:pPr>
    </w:p>
    <w:p w:rsidR="005377EA" w:rsidRDefault="008D480D" w:rsidP="00A624E0">
      <w:pPr>
        <w:spacing w:after="0" w:line="360" w:lineRule="auto"/>
        <w:ind w:firstLine="709"/>
        <w:jc w:val="both"/>
      </w:pPr>
      <w:r>
        <w:lastRenderedPageBreak/>
        <w:t xml:space="preserve">1 </w:t>
      </w:r>
      <w:r w:rsidR="00A624E0">
        <w:t>-</w:t>
      </w:r>
      <w:r>
        <w:t xml:space="preserve"> </w:t>
      </w:r>
      <w:r w:rsidRPr="00A624E0">
        <w:t>Materiais</w:t>
      </w:r>
      <w:r>
        <w:t xml:space="preserve"> (redução do gasto de materiais): </w:t>
      </w:r>
    </w:p>
    <w:p w:rsidR="008D480D" w:rsidRDefault="008D480D" w:rsidP="00A624E0">
      <w:pPr>
        <w:spacing w:after="0" w:line="360" w:lineRule="auto"/>
        <w:ind w:firstLine="709"/>
        <w:jc w:val="both"/>
      </w:pPr>
    </w:p>
    <w:p w:rsidR="008D480D" w:rsidRDefault="00A624E0" w:rsidP="00A624E0">
      <w:pPr>
        <w:spacing w:after="0" w:line="360" w:lineRule="auto"/>
        <w:ind w:firstLine="709"/>
        <w:jc w:val="both"/>
      </w:pPr>
      <w:r>
        <w:t>2 -</w:t>
      </w:r>
      <w:r w:rsidR="008D480D">
        <w:t xml:space="preserve"> </w:t>
      </w:r>
      <w:r w:rsidR="008D480D" w:rsidRPr="00A624E0">
        <w:t>Energia</w:t>
      </w:r>
      <w:r w:rsidR="008D480D">
        <w:t xml:space="preserve"> (redução do gasto de energia): </w:t>
      </w:r>
    </w:p>
    <w:p w:rsidR="008D480D" w:rsidRDefault="008D480D" w:rsidP="00A624E0">
      <w:pPr>
        <w:spacing w:after="0" w:line="360" w:lineRule="auto"/>
        <w:ind w:firstLine="709"/>
        <w:jc w:val="both"/>
      </w:pPr>
    </w:p>
    <w:p w:rsidR="008D480D" w:rsidRDefault="00A624E0" w:rsidP="00A624E0">
      <w:pPr>
        <w:spacing w:after="0" w:line="360" w:lineRule="auto"/>
        <w:ind w:firstLine="709"/>
        <w:jc w:val="both"/>
      </w:pPr>
      <w:r>
        <w:t>3 -</w:t>
      </w:r>
      <w:r w:rsidR="008D480D">
        <w:t xml:space="preserve"> </w:t>
      </w:r>
      <w:r w:rsidR="008D480D" w:rsidRPr="00A624E0">
        <w:t>Emissões</w:t>
      </w:r>
      <w:r w:rsidR="008D480D">
        <w:t xml:space="preserve"> (redução da emissão de substâncias tóxicas): </w:t>
      </w:r>
    </w:p>
    <w:p w:rsidR="008D480D" w:rsidRDefault="008D480D" w:rsidP="00A624E0">
      <w:pPr>
        <w:spacing w:after="0" w:line="360" w:lineRule="auto"/>
        <w:ind w:firstLine="709"/>
        <w:jc w:val="both"/>
      </w:pPr>
    </w:p>
    <w:p w:rsidR="008D480D" w:rsidRDefault="008D480D" w:rsidP="00A624E0">
      <w:pPr>
        <w:spacing w:after="0" w:line="360" w:lineRule="auto"/>
        <w:ind w:firstLine="709"/>
        <w:jc w:val="both"/>
      </w:pPr>
    </w:p>
    <w:p w:rsidR="008D480D" w:rsidRDefault="00A624E0" w:rsidP="00A624E0">
      <w:pPr>
        <w:spacing w:after="0" w:line="360" w:lineRule="auto"/>
        <w:ind w:firstLine="709"/>
        <w:jc w:val="both"/>
      </w:pPr>
      <w:r>
        <w:t>4 -</w:t>
      </w:r>
      <w:r w:rsidR="008D480D">
        <w:t xml:space="preserve"> </w:t>
      </w:r>
      <w:r w:rsidR="008D480D" w:rsidRPr="00A624E0">
        <w:t>Reciclagem</w:t>
      </w:r>
      <w:r w:rsidR="008D480D">
        <w:t xml:space="preserve"> (</w:t>
      </w:r>
      <w:r w:rsidR="00524C7A">
        <w:t>intensificação da reciclagem de materiais</w:t>
      </w:r>
      <w:r w:rsidR="008D480D">
        <w:t xml:space="preserve">): </w:t>
      </w:r>
    </w:p>
    <w:p w:rsidR="008D480D" w:rsidRDefault="008D480D" w:rsidP="00A624E0">
      <w:pPr>
        <w:spacing w:after="0" w:line="360" w:lineRule="auto"/>
        <w:ind w:firstLine="709"/>
        <w:jc w:val="both"/>
      </w:pPr>
    </w:p>
    <w:p w:rsidR="008D480D" w:rsidRDefault="00A624E0" w:rsidP="00A624E0">
      <w:pPr>
        <w:spacing w:after="0" w:line="360" w:lineRule="auto"/>
        <w:ind w:firstLine="709"/>
        <w:jc w:val="both"/>
      </w:pPr>
      <w:r>
        <w:t>5 -</w:t>
      </w:r>
      <w:r w:rsidR="008D480D">
        <w:t xml:space="preserve"> </w:t>
      </w:r>
      <w:r w:rsidR="008D480D" w:rsidRPr="00A624E0">
        <w:t>Recursos Renováveis</w:t>
      </w:r>
      <w:r w:rsidR="008D480D">
        <w:t xml:space="preserve"> (</w:t>
      </w:r>
      <w:r w:rsidR="005441CA">
        <w:t>maximização do uso sustentável de recursos renováveis</w:t>
      </w:r>
      <w:r w:rsidR="008D480D">
        <w:t xml:space="preserve">): </w:t>
      </w:r>
    </w:p>
    <w:p w:rsidR="008D480D" w:rsidRDefault="008D480D" w:rsidP="00A624E0">
      <w:pPr>
        <w:spacing w:after="0" w:line="360" w:lineRule="auto"/>
        <w:ind w:firstLine="709"/>
        <w:jc w:val="both"/>
      </w:pPr>
    </w:p>
    <w:p w:rsidR="005441CA" w:rsidRDefault="005441CA" w:rsidP="00A624E0">
      <w:pPr>
        <w:spacing w:after="0" w:line="360" w:lineRule="auto"/>
        <w:ind w:firstLine="709"/>
        <w:jc w:val="both"/>
      </w:pPr>
      <w:r>
        <w:t xml:space="preserve">6 </w:t>
      </w:r>
      <w:r w:rsidR="00A624E0">
        <w:t>-</w:t>
      </w:r>
      <w:r>
        <w:t xml:space="preserve"> </w:t>
      </w:r>
      <w:r w:rsidRPr="00A624E0">
        <w:t>Durabilidade dos Produtos</w:t>
      </w:r>
      <w:r>
        <w:t xml:space="preserve"> (prolongamento da durabilidade dos produtos): </w:t>
      </w:r>
    </w:p>
    <w:p w:rsidR="005441CA" w:rsidRDefault="005441CA" w:rsidP="00A624E0">
      <w:pPr>
        <w:spacing w:after="0" w:line="360" w:lineRule="auto"/>
        <w:ind w:firstLine="709"/>
        <w:jc w:val="both"/>
      </w:pPr>
    </w:p>
    <w:p w:rsidR="005441CA" w:rsidRDefault="005441CA" w:rsidP="00A624E0">
      <w:pPr>
        <w:spacing w:after="0" w:line="360" w:lineRule="auto"/>
        <w:ind w:firstLine="709"/>
        <w:jc w:val="both"/>
      </w:pPr>
      <w:r>
        <w:t xml:space="preserve">7 </w:t>
      </w:r>
      <w:r w:rsidR="00A624E0">
        <w:t>-</w:t>
      </w:r>
      <w:r>
        <w:t xml:space="preserve"> </w:t>
      </w:r>
      <w:r w:rsidRPr="00A624E0">
        <w:t>Agregação de valor</w:t>
      </w:r>
      <w:r>
        <w:t xml:space="preserve"> (agregação de valor aos bens e serviços): </w:t>
      </w:r>
    </w:p>
    <w:p w:rsidR="008D480D" w:rsidRDefault="008D480D" w:rsidP="007C66E6">
      <w:pPr>
        <w:spacing w:after="0" w:line="360" w:lineRule="auto"/>
        <w:jc w:val="both"/>
      </w:pPr>
    </w:p>
    <w:p w:rsidR="009820A8" w:rsidRDefault="009820A8" w:rsidP="007C66E6">
      <w:pPr>
        <w:spacing w:line="360" w:lineRule="auto"/>
        <w:jc w:val="both"/>
        <w:rPr>
          <w:rFonts w:asciiTheme="minorHAnsi" w:eastAsia="Calibri" w:hAnsiTheme="minorHAnsi"/>
          <w:b/>
          <w:bCs/>
          <w:color w:val="000000"/>
          <w:sz w:val="28"/>
          <w:szCs w:val="28"/>
        </w:rPr>
      </w:pPr>
    </w:p>
    <w:p w:rsidR="00665ECF" w:rsidRDefault="009820A8" w:rsidP="00665ECF">
      <w:pPr>
        <w:pStyle w:val="Ttulo1"/>
        <w:numPr>
          <w:ilvl w:val="0"/>
          <w:numId w:val="27"/>
        </w:numPr>
        <w:spacing w:before="120" w:after="120" w:line="360" w:lineRule="auto"/>
        <w:ind w:left="357" w:hanging="357"/>
        <w:jc w:val="both"/>
        <w:rPr>
          <w:rFonts w:ascii="Arial" w:hAnsi="Arial" w:cs="Arial"/>
          <w:b w:val="0"/>
          <w:color w:val="auto"/>
          <w:sz w:val="24"/>
        </w:rPr>
      </w:pPr>
      <w:bookmarkStart w:id="13" w:name="_Toc480190942"/>
      <w:r w:rsidRPr="00585F87">
        <w:rPr>
          <w:rFonts w:ascii="Arial" w:hAnsi="Arial" w:cs="Arial"/>
          <w:color w:val="auto"/>
          <w:sz w:val="24"/>
        </w:rPr>
        <w:t>RESULTADOS</w:t>
      </w:r>
      <w:bookmarkEnd w:id="13"/>
    </w:p>
    <w:p w:rsidR="00665ECF" w:rsidRPr="00665ECF" w:rsidRDefault="00665ECF" w:rsidP="00665ECF"/>
    <w:p w:rsidR="009820A8" w:rsidRDefault="009820A8" w:rsidP="007C66E6">
      <w:pPr>
        <w:spacing w:after="0" w:line="360" w:lineRule="auto"/>
        <w:jc w:val="both"/>
      </w:pPr>
    </w:p>
    <w:p w:rsidR="008F2C04" w:rsidRDefault="008F2C04" w:rsidP="007C66E6">
      <w:pPr>
        <w:spacing w:after="0" w:line="360" w:lineRule="auto"/>
        <w:jc w:val="both"/>
      </w:pPr>
    </w:p>
    <w:p w:rsidR="008F2C04" w:rsidRDefault="008F2C04" w:rsidP="007C66E6">
      <w:pPr>
        <w:spacing w:after="0" w:line="360" w:lineRule="auto"/>
        <w:jc w:val="both"/>
      </w:pPr>
    </w:p>
    <w:p w:rsidR="009820A8" w:rsidRDefault="009820A8" w:rsidP="007C66E6">
      <w:pPr>
        <w:spacing w:line="360" w:lineRule="auto"/>
        <w:jc w:val="both"/>
        <w:rPr>
          <w:rFonts w:asciiTheme="minorHAnsi" w:eastAsia="Calibri" w:hAnsiTheme="minorHAnsi"/>
          <w:b/>
          <w:bCs/>
          <w:color w:val="000000"/>
          <w:sz w:val="28"/>
          <w:szCs w:val="28"/>
        </w:rPr>
      </w:pPr>
    </w:p>
    <w:p w:rsidR="009820A8" w:rsidRDefault="007F0782" w:rsidP="007C66E6">
      <w:pPr>
        <w:pStyle w:val="Ttulo1"/>
        <w:numPr>
          <w:ilvl w:val="0"/>
          <w:numId w:val="27"/>
        </w:numPr>
        <w:spacing w:before="120" w:after="120" w:line="360" w:lineRule="auto"/>
        <w:ind w:left="357" w:hanging="357"/>
        <w:jc w:val="both"/>
        <w:rPr>
          <w:rFonts w:ascii="Arial" w:hAnsi="Arial" w:cs="Arial"/>
          <w:b w:val="0"/>
          <w:color w:val="auto"/>
          <w:sz w:val="24"/>
        </w:rPr>
      </w:pPr>
      <w:bookmarkStart w:id="14" w:name="_Toc480190943"/>
      <w:r w:rsidRPr="00585F87">
        <w:rPr>
          <w:rFonts w:ascii="Arial" w:hAnsi="Arial" w:cs="Arial"/>
          <w:color w:val="auto"/>
          <w:sz w:val="24"/>
        </w:rPr>
        <w:t>CONSIDERAÇÕES FINAIS</w:t>
      </w:r>
      <w:bookmarkEnd w:id="14"/>
    </w:p>
    <w:p w:rsidR="005C5A4D" w:rsidRDefault="005C5A4D" w:rsidP="005C5A4D"/>
    <w:p w:rsidR="005C5A4D" w:rsidRDefault="005C5A4D" w:rsidP="005C5A4D"/>
    <w:p w:rsidR="005C5A4D" w:rsidRDefault="005C5A4D" w:rsidP="005C5A4D"/>
    <w:p w:rsidR="005C5A4D" w:rsidRPr="005C5A4D" w:rsidRDefault="005C5A4D" w:rsidP="005C5A4D"/>
    <w:p w:rsidR="009820A8" w:rsidRDefault="009820A8" w:rsidP="00A624E0">
      <w:pPr>
        <w:pStyle w:val="Ttulo1"/>
        <w:numPr>
          <w:ilvl w:val="0"/>
          <w:numId w:val="27"/>
        </w:numPr>
        <w:spacing w:before="120" w:after="120" w:line="360" w:lineRule="auto"/>
        <w:ind w:left="357" w:hanging="357"/>
        <w:jc w:val="both"/>
        <w:rPr>
          <w:rFonts w:ascii="Arial" w:hAnsi="Arial" w:cs="Arial"/>
          <w:b w:val="0"/>
          <w:color w:val="auto"/>
          <w:sz w:val="24"/>
        </w:rPr>
      </w:pPr>
      <w:bookmarkStart w:id="15" w:name="_Toc480190944"/>
      <w:r w:rsidRPr="00585F87">
        <w:rPr>
          <w:rFonts w:ascii="Arial" w:hAnsi="Arial" w:cs="Arial"/>
          <w:color w:val="auto"/>
          <w:sz w:val="24"/>
        </w:rPr>
        <w:lastRenderedPageBreak/>
        <w:t>REFERÊNCIAS BIBLIOGRÁFICAS</w:t>
      </w:r>
      <w:bookmarkEnd w:id="15"/>
    </w:p>
    <w:p w:rsidR="00A624E0" w:rsidRPr="00A624E0" w:rsidRDefault="00A624E0" w:rsidP="00A624E0">
      <w:pPr>
        <w:spacing w:after="0" w:line="240" w:lineRule="auto"/>
        <w:jc w:val="both"/>
      </w:pPr>
    </w:p>
    <w:p w:rsidR="00A624E0" w:rsidRDefault="00A624E0" w:rsidP="00A624E0">
      <w:pPr>
        <w:spacing w:after="0" w:line="240" w:lineRule="auto"/>
        <w:jc w:val="both"/>
      </w:pPr>
      <w:r w:rsidRPr="00A624E0">
        <w:rPr>
          <w:b/>
        </w:rPr>
        <w:t xml:space="preserve">AGENDA 2030 </w:t>
      </w:r>
      <w:r w:rsidRPr="00A624E0">
        <w:rPr>
          <w:b/>
          <w:i/>
        </w:rPr>
        <w:t>Objetivos de Desenvolvimento Sustentável: transformando nosso mundo – a Agenda 2030 para o Desenvolvimento Sustentável</w:t>
      </w:r>
      <w:r w:rsidRPr="00A624E0">
        <w:rPr>
          <w:b/>
        </w:rPr>
        <w:t>.</w:t>
      </w:r>
      <w:r w:rsidRPr="00A624E0">
        <w:t xml:space="preserve"> </w:t>
      </w:r>
      <w:hyperlink r:id="rId13" w:history="1">
        <w:r w:rsidRPr="00A624E0">
          <w:rPr>
            <w:rStyle w:val="Hyperlink"/>
            <w:color w:val="auto"/>
          </w:rPr>
          <w:t>http://nacoesunidas.org/pos2015/agenda2030/</w:t>
        </w:r>
      </w:hyperlink>
      <w:r w:rsidRPr="00A624E0">
        <w:t xml:space="preserve"> (acessado em 28 de março de 2017). Traduzido pelo “Centro de Informação das Nações Unidas para o Brasil” (UNIC Rio), última edição em 13 de outubro de 2015 (veja: </w:t>
      </w:r>
      <w:hyperlink r:id="rId14" w:history="1">
        <w:r w:rsidRPr="00A773FC">
          <w:rPr>
            <w:rStyle w:val="Hyperlink"/>
          </w:rPr>
          <w:t>http://sustainabledevelopment.un.org</w:t>
        </w:r>
      </w:hyperlink>
      <w:r w:rsidRPr="00A624E0">
        <w:t>).</w:t>
      </w:r>
    </w:p>
    <w:p w:rsidR="00A624E0" w:rsidRDefault="00A624E0" w:rsidP="00A624E0">
      <w:pPr>
        <w:spacing w:after="0" w:line="240" w:lineRule="auto"/>
        <w:jc w:val="both"/>
      </w:pPr>
    </w:p>
    <w:p w:rsidR="00A624E0" w:rsidRDefault="00A624E0" w:rsidP="00A624E0">
      <w:pPr>
        <w:spacing w:after="0" w:line="240" w:lineRule="auto"/>
        <w:jc w:val="both"/>
      </w:pPr>
      <w:r w:rsidRPr="00A624E0">
        <w:rPr>
          <w:b/>
        </w:rPr>
        <w:t>ALMEIDA, Fernando</w:t>
      </w:r>
      <w:r w:rsidRPr="00A624E0">
        <w:t xml:space="preserve"> “Negócios”, p. 122-141, In: TRIGUEIRO, André (coord.) </w:t>
      </w:r>
      <w:r w:rsidRPr="00A624E0">
        <w:rPr>
          <w:i/>
        </w:rPr>
        <w:t>Meio Ambiente no Século 21</w:t>
      </w:r>
      <w:r w:rsidRPr="00A624E0">
        <w:t>. Rio de Janeiro: Sextante, 2003.</w:t>
      </w:r>
    </w:p>
    <w:p w:rsidR="00A624E0" w:rsidRDefault="00A624E0" w:rsidP="00A624E0">
      <w:pPr>
        <w:spacing w:after="0" w:line="240" w:lineRule="auto"/>
        <w:jc w:val="both"/>
      </w:pPr>
    </w:p>
    <w:p w:rsidR="00A624E0" w:rsidRDefault="00A624E0" w:rsidP="00A624E0">
      <w:pPr>
        <w:spacing w:after="0" w:line="240" w:lineRule="auto"/>
        <w:jc w:val="both"/>
      </w:pPr>
      <w:r w:rsidRPr="00A624E0">
        <w:rPr>
          <w:b/>
        </w:rPr>
        <w:t xml:space="preserve">FOA-UniFOA </w:t>
      </w:r>
      <w:r w:rsidRPr="00A624E0">
        <w:rPr>
          <w:b/>
          <w:i/>
        </w:rPr>
        <w:t>Relatório de Sustentabilidade e Racionalização do Uso de Materiais</w:t>
      </w:r>
      <w:r w:rsidRPr="00A624E0">
        <w:rPr>
          <w:b/>
        </w:rPr>
        <w:t>.</w:t>
      </w:r>
      <w:r w:rsidRPr="00A624E0">
        <w:t xml:space="preserve"> Volta Redonda: FOA-UniFOA, 2016 (relatório interno).</w:t>
      </w:r>
    </w:p>
    <w:p w:rsidR="00A624E0" w:rsidRDefault="00A624E0" w:rsidP="00A624E0">
      <w:pPr>
        <w:spacing w:after="0" w:line="240" w:lineRule="auto"/>
        <w:jc w:val="both"/>
      </w:pPr>
    </w:p>
    <w:p w:rsidR="00436174" w:rsidRDefault="00A624E0" w:rsidP="00A624E0">
      <w:pPr>
        <w:spacing w:after="0" w:line="240" w:lineRule="auto"/>
        <w:jc w:val="both"/>
      </w:pPr>
      <w:r w:rsidRPr="00A624E0">
        <w:rPr>
          <w:b/>
        </w:rPr>
        <w:t xml:space="preserve">ONU </w:t>
      </w:r>
      <w:r w:rsidRPr="00A624E0">
        <w:rPr>
          <w:b/>
          <w:i/>
        </w:rPr>
        <w:t>Roteiro Para a Localização dos Objetivos de Desenvolvimento Sustentável:</w:t>
      </w:r>
      <w:r w:rsidRPr="00A624E0">
        <w:rPr>
          <w:i/>
        </w:rPr>
        <w:t xml:space="preserve"> Implementação e Acompanhamento no Nível </w:t>
      </w:r>
      <w:r w:rsidRPr="00A624E0">
        <w:rPr>
          <w:i/>
          <w:u w:val="single"/>
        </w:rPr>
        <w:t>Sub</w:t>
      </w:r>
      <w:r w:rsidRPr="00A624E0">
        <w:rPr>
          <w:i/>
        </w:rPr>
        <w:t>Nacional</w:t>
      </w:r>
      <w:r w:rsidRPr="00A624E0">
        <w:t>. Sistema ONU no Brasil: Organização das Nações Unidas, 2016 [Organização de Haroldo Machado Filho].</w:t>
      </w:r>
    </w:p>
    <w:p w:rsidR="00482B9A" w:rsidRDefault="00482B9A" w:rsidP="00213B61">
      <w:pPr>
        <w:jc w:val="both"/>
      </w:pPr>
    </w:p>
    <w:p w:rsidR="00482B9A" w:rsidRPr="00213B61" w:rsidRDefault="00482B9A" w:rsidP="00213B61">
      <w:pPr>
        <w:jc w:val="both"/>
      </w:pPr>
    </w:p>
    <w:p w:rsidR="00FD4033" w:rsidRPr="00FD4033" w:rsidRDefault="00FD4033" w:rsidP="00213B61">
      <w:pPr>
        <w:jc w:val="both"/>
      </w:pPr>
    </w:p>
    <w:p w:rsidR="009820A8" w:rsidRDefault="009820A8" w:rsidP="009820A8">
      <w:pPr>
        <w:rPr>
          <w:rFonts w:asciiTheme="minorHAnsi" w:eastAsia="Calibri" w:hAnsiTheme="minorHAnsi"/>
          <w:b/>
          <w:bCs/>
          <w:color w:val="000000"/>
          <w:sz w:val="28"/>
          <w:szCs w:val="28"/>
        </w:rPr>
      </w:pPr>
      <w:r>
        <w:rPr>
          <w:rFonts w:asciiTheme="minorHAnsi" w:eastAsia="Calibri" w:hAnsiTheme="minorHAnsi"/>
          <w:b/>
          <w:bCs/>
          <w:color w:val="000000"/>
          <w:sz w:val="28"/>
          <w:szCs w:val="28"/>
        </w:rPr>
        <w:br w:type="page"/>
      </w:r>
    </w:p>
    <w:p w:rsidR="009820A8" w:rsidRPr="00585F87" w:rsidRDefault="009820A8" w:rsidP="00E361B4">
      <w:pPr>
        <w:pStyle w:val="Ttulo1"/>
        <w:spacing w:before="120" w:after="120" w:line="240" w:lineRule="auto"/>
        <w:ind w:left="357" w:hanging="357"/>
        <w:rPr>
          <w:rFonts w:ascii="Arial" w:hAnsi="Arial" w:cs="Arial"/>
          <w:color w:val="auto"/>
          <w:sz w:val="24"/>
        </w:rPr>
      </w:pPr>
      <w:bookmarkStart w:id="16" w:name="_Toc480190945"/>
      <w:r w:rsidRPr="00585F87">
        <w:rPr>
          <w:rFonts w:ascii="Arial" w:hAnsi="Arial" w:cs="Arial"/>
          <w:color w:val="auto"/>
          <w:sz w:val="24"/>
        </w:rPr>
        <w:lastRenderedPageBreak/>
        <w:t>ANEXO</w:t>
      </w:r>
      <w:r w:rsidR="00761699">
        <w:rPr>
          <w:rFonts w:ascii="Arial" w:hAnsi="Arial" w:cs="Arial"/>
          <w:color w:val="auto"/>
          <w:sz w:val="24"/>
        </w:rPr>
        <w:t xml:space="preserve"> 1</w:t>
      </w:r>
      <w:r w:rsidR="00E361B4">
        <w:rPr>
          <w:rFonts w:ascii="Arial" w:hAnsi="Arial" w:cs="Arial"/>
          <w:color w:val="auto"/>
          <w:sz w:val="24"/>
        </w:rPr>
        <w:t xml:space="preserve"> – Educação Ambiental e Consumo Consciente</w:t>
      </w:r>
      <w:bookmarkEnd w:id="16"/>
    </w:p>
    <w:p w:rsidR="00F56F60" w:rsidRDefault="00F56F60" w:rsidP="00F56F60">
      <w:pPr>
        <w:pStyle w:val="PargrafodaLista"/>
        <w:autoSpaceDE w:val="0"/>
        <w:autoSpaceDN w:val="0"/>
        <w:adjustRightInd w:val="0"/>
        <w:rPr>
          <w:rFonts w:asciiTheme="minorHAnsi" w:eastAsia="Calibri" w:hAnsiTheme="minorHAnsi"/>
          <w:bCs/>
          <w:color w:val="000000"/>
          <w:szCs w:val="28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159"/>
        <w:gridCol w:w="2135"/>
        <w:gridCol w:w="2229"/>
        <w:gridCol w:w="2197"/>
      </w:tblGrid>
      <w:tr w:rsidR="00E361B4" w:rsidRPr="00E361B4" w:rsidTr="00E361B4">
        <w:tc>
          <w:tcPr>
            <w:tcW w:w="1238" w:type="pct"/>
            <w:vAlign w:val="center"/>
          </w:tcPr>
          <w:p w:rsidR="00395F66" w:rsidRPr="00E361B4" w:rsidRDefault="00395F66" w:rsidP="00E361B4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116397</w:t>
            </w:r>
          </w:p>
        </w:tc>
        <w:tc>
          <w:tcPr>
            <w:tcW w:w="1224" w:type="pct"/>
            <w:vAlign w:val="center"/>
          </w:tcPr>
          <w:p w:rsidR="00395F66" w:rsidRPr="00E361B4" w:rsidRDefault="00395F66" w:rsidP="00E361B4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2012</w:t>
            </w:r>
          </w:p>
        </w:tc>
        <w:tc>
          <w:tcPr>
            <w:tcW w:w="1278" w:type="pct"/>
            <w:vAlign w:val="center"/>
          </w:tcPr>
          <w:p w:rsidR="00395F66" w:rsidRPr="00E361B4" w:rsidRDefault="00395F66" w:rsidP="00E361B4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Educação Ambiental em Trilhas Interpretativas</w:t>
            </w:r>
          </w:p>
        </w:tc>
        <w:tc>
          <w:tcPr>
            <w:tcW w:w="1261" w:type="pct"/>
            <w:vAlign w:val="center"/>
          </w:tcPr>
          <w:p w:rsidR="00395F66" w:rsidRPr="00E361B4" w:rsidRDefault="00395F66" w:rsidP="00E361B4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Engenharia Ambiental e MECSMA</w:t>
            </w:r>
          </w:p>
        </w:tc>
      </w:tr>
      <w:tr w:rsidR="00E361B4" w:rsidRPr="00E361B4" w:rsidTr="00E361B4">
        <w:tc>
          <w:tcPr>
            <w:tcW w:w="1238" w:type="pct"/>
            <w:vAlign w:val="center"/>
          </w:tcPr>
          <w:p w:rsidR="00395F66" w:rsidRPr="00E361B4" w:rsidRDefault="00395F66" w:rsidP="00E361B4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175809</w:t>
            </w:r>
          </w:p>
        </w:tc>
        <w:tc>
          <w:tcPr>
            <w:tcW w:w="1224" w:type="pct"/>
            <w:vAlign w:val="center"/>
          </w:tcPr>
          <w:p w:rsidR="00395F66" w:rsidRPr="00E361B4" w:rsidRDefault="00395F66" w:rsidP="00E361B4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  <w:tc>
          <w:tcPr>
            <w:tcW w:w="1278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Desenvolvimento e Aplicação de Política de Sustentabilidade Junto a Empresa Kartódromo Internacional de Volta Redonda.</w:t>
            </w:r>
          </w:p>
        </w:tc>
        <w:tc>
          <w:tcPr>
            <w:tcW w:w="1261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Engenharia Ambiental</w:t>
            </w:r>
          </w:p>
        </w:tc>
      </w:tr>
      <w:tr w:rsidR="00E361B4" w:rsidRPr="00E361B4" w:rsidTr="00E361B4">
        <w:tc>
          <w:tcPr>
            <w:tcW w:w="1238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167278</w:t>
            </w:r>
          </w:p>
        </w:tc>
        <w:tc>
          <w:tcPr>
            <w:tcW w:w="1224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  <w:tc>
          <w:tcPr>
            <w:tcW w:w="1278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Proposta de Rede Hidráulica Alternativa para Irrigação de Áreas de Agricultura Familiar</w:t>
            </w:r>
          </w:p>
        </w:tc>
        <w:tc>
          <w:tcPr>
            <w:tcW w:w="1261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Engenharia Civil</w:t>
            </w:r>
          </w:p>
        </w:tc>
      </w:tr>
      <w:tr w:rsidR="00E361B4" w:rsidRPr="00E361B4" w:rsidTr="00E361B4">
        <w:tc>
          <w:tcPr>
            <w:tcW w:w="1238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185953</w:t>
            </w:r>
          </w:p>
        </w:tc>
        <w:tc>
          <w:tcPr>
            <w:tcW w:w="1224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2016</w:t>
            </w:r>
          </w:p>
        </w:tc>
        <w:tc>
          <w:tcPr>
            <w:tcW w:w="1278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Biomonitoramento Ambiental: Utilizando Lepidópteros como Bioindicadores da Qualidade Ambiental no Parque Nacional do Itatiaia</w:t>
            </w:r>
          </w:p>
        </w:tc>
        <w:tc>
          <w:tcPr>
            <w:tcW w:w="1261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Ciências Biológicas-Bacharelado</w:t>
            </w:r>
          </w:p>
        </w:tc>
      </w:tr>
      <w:tr w:rsidR="00E361B4" w:rsidRPr="00E361B4" w:rsidTr="00E361B4">
        <w:tc>
          <w:tcPr>
            <w:tcW w:w="1238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185951</w:t>
            </w:r>
          </w:p>
        </w:tc>
        <w:tc>
          <w:tcPr>
            <w:tcW w:w="1224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2016</w:t>
            </w:r>
          </w:p>
        </w:tc>
        <w:tc>
          <w:tcPr>
            <w:tcW w:w="1278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Educação Ambiental no Campus Três Poços - Uma Corrida de Orientação Ecológica como atividade prática da sala verde</w:t>
            </w:r>
          </w:p>
        </w:tc>
        <w:tc>
          <w:tcPr>
            <w:tcW w:w="1261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Ciências Biológicas-Bacharelado ;Licenciaturae MECSMA</w:t>
            </w:r>
          </w:p>
        </w:tc>
      </w:tr>
      <w:tr w:rsidR="00E361B4" w:rsidRPr="00E361B4" w:rsidTr="00E361B4">
        <w:tc>
          <w:tcPr>
            <w:tcW w:w="1238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185848</w:t>
            </w:r>
          </w:p>
        </w:tc>
        <w:tc>
          <w:tcPr>
            <w:tcW w:w="1224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2016</w:t>
            </w:r>
          </w:p>
        </w:tc>
        <w:tc>
          <w:tcPr>
            <w:tcW w:w="1278" w:type="pct"/>
            <w:vAlign w:val="center"/>
          </w:tcPr>
          <w:p w:rsidR="00395F66" w:rsidRPr="00E361B4" w:rsidRDefault="00395F66" w:rsidP="00E361B4">
            <w:pPr>
              <w:spacing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 xml:space="preserve">Educação Ambiental no Campus Três Poços - Sensibilização da Comunidade Interna sobre a Temática </w:t>
            </w:r>
            <w:r w:rsidRPr="00E361B4">
              <w:rPr>
                <w:rFonts w:ascii="Arial" w:hAnsi="Arial" w:cs="Arial"/>
                <w:sz w:val="24"/>
                <w:szCs w:val="24"/>
              </w:rPr>
              <w:lastRenderedPageBreak/>
              <w:t>Resíduos Sólidos através de Atividades da Sala Verde</w:t>
            </w:r>
          </w:p>
        </w:tc>
        <w:tc>
          <w:tcPr>
            <w:tcW w:w="1261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lastRenderedPageBreak/>
              <w:t>Engenharia Ambiental;Design e MECSMA</w:t>
            </w:r>
          </w:p>
        </w:tc>
      </w:tr>
      <w:tr w:rsidR="00E361B4" w:rsidRPr="00E361B4" w:rsidTr="00E361B4">
        <w:tc>
          <w:tcPr>
            <w:tcW w:w="1238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203764</w:t>
            </w:r>
          </w:p>
        </w:tc>
        <w:tc>
          <w:tcPr>
            <w:tcW w:w="1224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2017</w:t>
            </w:r>
          </w:p>
        </w:tc>
        <w:tc>
          <w:tcPr>
            <w:tcW w:w="1278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Estado Nutricional e Consumo Alimentar de Funcionários de Uma Empresa Localizada no Munucípio de Volta Redonda - RJ</w:t>
            </w:r>
          </w:p>
        </w:tc>
        <w:tc>
          <w:tcPr>
            <w:tcW w:w="1261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Nutrição</w:t>
            </w:r>
          </w:p>
        </w:tc>
      </w:tr>
    </w:tbl>
    <w:p w:rsidR="00395F66" w:rsidRDefault="00395F66" w:rsidP="00F56F60">
      <w:pPr>
        <w:pStyle w:val="PargrafodaLista"/>
        <w:autoSpaceDE w:val="0"/>
        <w:autoSpaceDN w:val="0"/>
        <w:adjustRightInd w:val="0"/>
        <w:rPr>
          <w:rFonts w:asciiTheme="minorHAnsi" w:eastAsia="Calibri" w:hAnsiTheme="minorHAnsi"/>
          <w:bCs/>
          <w:color w:val="000000"/>
          <w:szCs w:val="28"/>
        </w:rPr>
      </w:pPr>
    </w:p>
    <w:p w:rsidR="00395F66" w:rsidRDefault="00395F66" w:rsidP="00F56F60">
      <w:pPr>
        <w:pStyle w:val="PargrafodaLista"/>
        <w:autoSpaceDE w:val="0"/>
        <w:autoSpaceDN w:val="0"/>
        <w:adjustRightInd w:val="0"/>
        <w:rPr>
          <w:rFonts w:asciiTheme="minorHAnsi" w:eastAsia="Calibri" w:hAnsiTheme="minorHAnsi"/>
          <w:bCs/>
          <w:color w:val="000000"/>
          <w:szCs w:val="28"/>
        </w:rPr>
      </w:pPr>
    </w:p>
    <w:p w:rsidR="00F56F60" w:rsidRDefault="00F56F60" w:rsidP="00F56F60">
      <w:pPr>
        <w:pStyle w:val="PargrafodaLista"/>
        <w:autoSpaceDE w:val="0"/>
        <w:autoSpaceDN w:val="0"/>
        <w:adjustRightInd w:val="0"/>
        <w:rPr>
          <w:rFonts w:asciiTheme="minorHAnsi" w:eastAsia="Calibri" w:hAnsiTheme="minorHAnsi"/>
          <w:bCs/>
          <w:color w:val="000000"/>
          <w:szCs w:val="28"/>
        </w:rPr>
      </w:pPr>
    </w:p>
    <w:p w:rsidR="00395F66" w:rsidRDefault="00395F66" w:rsidP="00F56F60">
      <w:pPr>
        <w:pStyle w:val="PargrafodaLista"/>
        <w:autoSpaceDE w:val="0"/>
        <w:autoSpaceDN w:val="0"/>
        <w:adjustRightInd w:val="0"/>
        <w:rPr>
          <w:rFonts w:asciiTheme="minorHAnsi" w:eastAsia="Calibri" w:hAnsiTheme="minorHAnsi"/>
          <w:bCs/>
          <w:color w:val="000000"/>
          <w:szCs w:val="28"/>
        </w:rPr>
        <w:sectPr w:rsidR="00395F66" w:rsidSect="00E361B4">
          <w:pgSz w:w="11906" w:h="16838"/>
          <w:pgMar w:top="1417" w:right="1701" w:bottom="1417" w:left="1701" w:header="708" w:footer="0" w:gutter="0"/>
          <w:pgNumType w:start="4"/>
          <w:cols w:space="708"/>
          <w:titlePg/>
          <w:docGrid w:linePitch="360"/>
        </w:sectPr>
      </w:pPr>
    </w:p>
    <w:p w:rsidR="00A1140E" w:rsidRDefault="0047602B" w:rsidP="00E361B4">
      <w:pPr>
        <w:pStyle w:val="Ttulo1"/>
        <w:spacing w:before="120" w:after="120" w:line="240" w:lineRule="auto"/>
        <w:ind w:left="357" w:hanging="357"/>
      </w:pPr>
      <w:bookmarkStart w:id="17" w:name="_Toc480190946"/>
      <w:r w:rsidRPr="00585F87">
        <w:rPr>
          <w:rFonts w:ascii="Arial" w:hAnsi="Arial" w:cs="Arial"/>
          <w:color w:val="auto"/>
          <w:sz w:val="24"/>
        </w:rPr>
        <w:lastRenderedPageBreak/>
        <w:t>ANEXO</w:t>
      </w:r>
      <w:r>
        <w:rPr>
          <w:rFonts w:ascii="Arial" w:hAnsi="Arial" w:cs="Arial"/>
          <w:color w:val="auto"/>
          <w:sz w:val="24"/>
        </w:rPr>
        <w:t xml:space="preserve"> 2</w:t>
      </w:r>
      <w:r w:rsidR="00E361B4">
        <w:rPr>
          <w:rFonts w:ascii="Arial" w:hAnsi="Arial" w:cs="Arial"/>
          <w:color w:val="auto"/>
          <w:sz w:val="24"/>
        </w:rPr>
        <w:t xml:space="preserve"> - Gestão de Resíduos</w:t>
      </w:r>
      <w:bookmarkEnd w:id="17"/>
    </w:p>
    <w:p w:rsidR="00A1140E" w:rsidRDefault="00A1140E" w:rsidP="00A1140E">
      <w:pPr>
        <w:pStyle w:val="PargrafodaLista"/>
        <w:autoSpaceDE w:val="0"/>
        <w:autoSpaceDN w:val="0"/>
        <w:adjustRightInd w:val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E361B4" w:rsidRPr="00E361B4" w:rsidTr="00E361B4"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116790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2012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Fibras Naturais para a Produção de Energia Sustentável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Ciências Biológicas</w:t>
            </w:r>
          </w:p>
        </w:tc>
      </w:tr>
      <w:tr w:rsidR="00E361B4" w:rsidRPr="00E361B4" w:rsidTr="00E361B4"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123704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2012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Biorremediação de solo contaminado por óleo lubrificante usado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Engenharia Ambiental</w:t>
            </w:r>
          </w:p>
        </w:tc>
      </w:tr>
      <w:tr w:rsidR="00E361B4" w:rsidRPr="00E361B4" w:rsidTr="00E361B4"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123912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2012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Estudo da  Hidrolise acida de jornal visando a produção de etanol da segunda geração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Engenharia Ambiental</w:t>
            </w:r>
          </w:p>
        </w:tc>
      </w:tr>
      <w:tr w:rsidR="00E361B4" w:rsidRPr="00E361B4" w:rsidTr="00E361B4"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123966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2012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Análise Ecológica do processo de gaseificação em leito  fluidizado de resíduo de Palmeira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Engenharia Mecânica</w:t>
            </w:r>
          </w:p>
        </w:tc>
      </w:tr>
      <w:tr w:rsidR="00E361B4" w:rsidRPr="00E361B4" w:rsidTr="00E361B4"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123972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2012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Efeito da Contaminação do Solo por chumbo ,no crescimento e na taxa fotossintética do arroz (Oriza Sativa)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Ciências Biológicas</w:t>
            </w:r>
          </w:p>
        </w:tc>
      </w:tr>
      <w:tr w:rsidR="00E361B4" w:rsidRPr="00E361B4" w:rsidTr="00E361B4"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123977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2012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Avaliação do Efeito da Biomassa seca do alface d'água  (Pistia Stratiotes)na Adsorção de ZN e Nitrato , em Diferentes tempos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Engenharia Ambiental</w:t>
            </w:r>
          </w:p>
        </w:tc>
      </w:tr>
      <w:tr w:rsidR="00E361B4" w:rsidRPr="00E361B4" w:rsidTr="00E361B4"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123979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2012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Efeito da Contaminação do Solo por chumbo ,no crescimento e na taxa fotossintética de brachiaria Decumbens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Ciências Biológicas</w:t>
            </w:r>
          </w:p>
        </w:tc>
      </w:tr>
      <w:tr w:rsidR="00E361B4" w:rsidRPr="00E361B4" w:rsidTr="00E361B4"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lastRenderedPageBreak/>
              <w:t>126122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2012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Avaliação da Biogradabilidade dos Compositos Poliméricos reforçados  com Fibras do Bagaço de Cana-de-Açúcar a partir do fungo Ligninolitico Ganoderma SP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Engenharia Ambiental</w:t>
            </w:r>
          </w:p>
        </w:tc>
      </w:tr>
      <w:tr w:rsidR="00E361B4" w:rsidRPr="00E361B4" w:rsidTr="00E361B4"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135157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2013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Bioprospeção De Micro-Organismos Com Potencial Biotecnológico Para Biorremediacão Na Interface Solo-Planta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Ciências Biológicas (Bacharelado)</w:t>
            </w:r>
          </w:p>
        </w:tc>
      </w:tr>
      <w:tr w:rsidR="00E361B4" w:rsidRPr="00E361B4" w:rsidTr="00E361B4"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147187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2014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Biorremediação de efluentes industriais contaminados com metal pesado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Ciências Biológicas-Bacharelado</w:t>
            </w:r>
          </w:p>
        </w:tc>
      </w:tr>
      <w:tr w:rsidR="00E361B4" w:rsidRPr="00E361B4" w:rsidTr="00E361B4"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147491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2014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Diversidade da Macrofauna edáfica em áreas degradadas no município de Pinheiral,RJ.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Ciências Biológicas-Bacharelado</w:t>
            </w:r>
          </w:p>
        </w:tc>
      </w:tr>
      <w:tr w:rsidR="00E361B4" w:rsidRPr="00E361B4" w:rsidTr="00E361B4"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147573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2014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Mapeamento De Áreas Potencialmente Contaminadas Com Metais Pesados Na Região Do Médio Paraiba Fluminense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Ciências Biológicas - Bacharelado</w:t>
            </w:r>
          </w:p>
        </w:tc>
      </w:tr>
      <w:tr w:rsidR="00E361B4" w:rsidRPr="00E361B4" w:rsidTr="00E361B4"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147568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2014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 xml:space="preserve">Potencial Da Alface D'água (Pistia Stratiotes) E Microbiota Associada Na Fitoextração De Zinco Em </w:t>
            </w:r>
            <w:r w:rsidRPr="00E361B4">
              <w:rPr>
                <w:rFonts w:ascii="Arial" w:hAnsi="Arial" w:cs="Arial"/>
                <w:sz w:val="24"/>
                <w:szCs w:val="24"/>
              </w:rPr>
              <w:lastRenderedPageBreak/>
              <w:t>Reservatórios Aquáticos Contaminados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lastRenderedPageBreak/>
              <w:t>Ciências Biológicas - Bacharelado</w:t>
            </w:r>
          </w:p>
        </w:tc>
      </w:tr>
      <w:tr w:rsidR="00E361B4" w:rsidRPr="00E361B4" w:rsidTr="00E361B4"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lastRenderedPageBreak/>
              <w:t>168078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Avaliação da Contaminação Ambiental de Três Áreas no Município de Volta Redonda - RJ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Engenharia Ambiental</w:t>
            </w:r>
          </w:p>
        </w:tc>
      </w:tr>
      <w:tr w:rsidR="00E361B4" w:rsidRPr="00E361B4" w:rsidTr="00E361B4"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167589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Avaliação do Crescimento, Fotossíntese e Potencial de Fitoextraçãoda Alface D'agua cultivada em ambientes contaminados com Cádmio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Ciências Biológicas-Bacharelado</w:t>
            </w:r>
          </w:p>
        </w:tc>
      </w:tr>
      <w:tr w:rsidR="00E361B4" w:rsidRPr="00E361B4" w:rsidTr="00E361B4"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204193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2017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Desenvolvimento de novos compósitos de PP com PCI recicladas COM compatibilizante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Engenharia de Produção</w:t>
            </w:r>
          </w:p>
        </w:tc>
      </w:tr>
      <w:tr w:rsidR="00E361B4" w:rsidRPr="00E361B4" w:rsidTr="00E361B4"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204277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2017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"Produção de Composto Orgânico e Avaliação do Seu Efeito no Cultivo de Hortaliças e Plantas Medicinais"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Ciências Biológicas - Bacharelado</w:t>
            </w:r>
          </w:p>
        </w:tc>
      </w:tr>
      <w:tr w:rsidR="00E361B4" w:rsidRPr="00E361B4" w:rsidTr="00E361B4"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204391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2017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Impacto de compostos orgânicos e homeopáticos aplicados ao controle e comportamento de formigas cortadeiras na fauna não alvo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Ciências Biológicas - Bacharelado</w:t>
            </w:r>
          </w:p>
        </w:tc>
      </w:tr>
      <w:tr w:rsidR="00E361B4" w:rsidRPr="00E361B4" w:rsidTr="00E361B4"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204392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2017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 xml:space="preserve">Efeito de compostos orgânicos no </w:t>
            </w: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controle de formigas cortadeiras dos gêneros Atta fabricius, 1804 E Acromyrmex Mayr, 1865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Ciências Biológicas - Bacharelado</w:t>
            </w:r>
          </w:p>
        </w:tc>
      </w:tr>
      <w:tr w:rsidR="00E361B4" w:rsidRPr="00E361B4" w:rsidTr="00E361B4"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204393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2017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Avaliação de compostos homeopático na atividade de formigas cortadeiras dos gêneros Atta fabricius, 1804 E Acromyrmex Mayr, 1865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Ciências Biológicas - Bacharelado</w:t>
            </w:r>
          </w:p>
        </w:tc>
      </w:tr>
      <w:tr w:rsidR="00E361B4" w:rsidRPr="00E361B4" w:rsidTr="00E361B4"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204459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2017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Determinação de parâmetros operacionais de biodigestores anaeróbicos de resíduos orgânicos sólidos urbanos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Engenharia Ambiental</w:t>
            </w:r>
          </w:p>
        </w:tc>
      </w:tr>
      <w:tr w:rsidR="00E361B4" w:rsidRPr="00E361B4" w:rsidTr="00E361B4"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204456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2017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Tratamento de efluentes de biodigestores anaeróbicos através de biofiltros orgânicos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Engenharia Ambiental</w:t>
            </w:r>
          </w:p>
        </w:tc>
      </w:tr>
      <w:tr w:rsidR="00E361B4" w:rsidRPr="00E361B4" w:rsidTr="00E361B4"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204455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2017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Impactos Ambientais de Afluente do Rio Paraíba do Sul em Volta Redonda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Engenharia Ambiental</w:t>
            </w:r>
          </w:p>
        </w:tc>
      </w:tr>
      <w:tr w:rsidR="00E361B4" w:rsidRPr="00E361B4" w:rsidTr="00E361B4"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204467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2017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Caracterização de resíduos de polipropileno utilizados em embalagens de alimentos</w:t>
            </w:r>
          </w:p>
        </w:tc>
        <w:tc>
          <w:tcPr>
            <w:tcW w:w="2161" w:type="dxa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Engenharia Ambiental</w:t>
            </w:r>
          </w:p>
        </w:tc>
      </w:tr>
    </w:tbl>
    <w:p w:rsidR="00395F66" w:rsidRDefault="00395F66" w:rsidP="00A1140E">
      <w:pPr>
        <w:autoSpaceDE w:val="0"/>
        <w:autoSpaceDN w:val="0"/>
        <w:adjustRightInd w:val="0"/>
        <w:rPr>
          <w:rFonts w:asciiTheme="minorHAnsi" w:eastAsia="Calibri" w:hAnsiTheme="minorHAnsi"/>
          <w:bCs/>
          <w:color w:val="000000"/>
          <w:szCs w:val="28"/>
        </w:rPr>
        <w:sectPr w:rsidR="00395F66" w:rsidSect="00E361B4">
          <w:pgSz w:w="11906" w:h="16838"/>
          <w:pgMar w:top="1417" w:right="1701" w:bottom="1417" w:left="1701" w:header="708" w:footer="0" w:gutter="0"/>
          <w:cols w:space="708"/>
          <w:titlePg/>
          <w:docGrid w:linePitch="360"/>
        </w:sectPr>
      </w:pPr>
    </w:p>
    <w:p w:rsidR="00A1140E" w:rsidRDefault="0047602B" w:rsidP="00E361B4">
      <w:pPr>
        <w:pStyle w:val="Ttulo1"/>
        <w:spacing w:before="120" w:after="120" w:line="240" w:lineRule="auto"/>
        <w:ind w:left="357" w:hanging="357"/>
      </w:pPr>
      <w:bookmarkStart w:id="18" w:name="_Toc480190947"/>
      <w:r w:rsidRPr="00585F87">
        <w:rPr>
          <w:rFonts w:ascii="Arial" w:hAnsi="Arial" w:cs="Arial"/>
          <w:color w:val="auto"/>
          <w:sz w:val="24"/>
        </w:rPr>
        <w:lastRenderedPageBreak/>
        <w:t>ANEXO</w:t>
      </w:r>
      <w:r>
        <w:rPr>
          <w:rFonts w:ascii="Arial" w:hAnsi="Arial" w:cs="Arial"/>
          <w:color w:val="auto"/>
          <w:sz w:val="24"/>
        </w:rPr>
        <w:t xml:space="preserve"> 3</w:t>
      </w:r>
      <w:r w:rsidR="00E361B4">
        <w:rPr>
          <w:rFonts w:ascii="Arial" w:hAnsi="Arial" w:cs="Arial"/>
          <w:color w:val="auto"/>
          <w:sz w:val="24"/>
        </w:rPr>
        <w:t xml:space="preserve"> - Comunicação Sustentável</w:t>
      </w:r>
      <w:bookmarkEnd w:id="18"/>
    </w:p>
    <w:p w:rsidR="00A1140E" w:rsidRDefault="00A1140E" w:rsidP="00A1140E">
      <w:pPr>
        <w:pStyle w:val="PargrafodaLista"/>
        <w:autoSpaceDE w:val="0"/>
        <w:autoSpaceDN w:val="0"/>
        <w:adjustRightInd w:val="0"/>
        <w:rPr>
          <w:rFonts w:asciiTheme="minorHAnsi" w:eastAsia="Calibri" w:hAnsiTheme="minorHAnsi"/>
          <w:bCs/>
          <w:color w:val="000000"/>
          <w:szCs w:val="28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159"/>
        <w:gridCol w:w="2152"/>
        <w:gridCol w:w="2243"/>
        <w:gridCol w:w="2166"/>
      </w:tblGrid>
      <w:tr w:rsidR="00E361B4" w:rsidRPr="00E361B4" w:rsidTr="00E361B4">
        <w:tc>
          <w:tcPr>
            <w:tcW w:w="1238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160528</w:t>
            </w:r>
          </w:p>
        </w:tc>
        <w:tc>
          <w:tcPr>
            <w:tcW w:w="1234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2014</w:t>
            </w:r>
          </w:p>
        </w:tc>
        <w:tc>
          <w:tcPr>
            <w:tcW w:w="1286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Desenvolvimento De Um Plano De Gestão Para Resíduos Da Construção E Demolição E Em Canteiro De Obras.</w:t>
            </w:r>
          </w:p>
        </w:tc>
        <w:tc>
          <w:tcPr>
            <w:tcW w:w="1243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Engenharia Civil</w:t>
            </w:r>
          </w:p>
        </w:tc>
      </w:tr>
      <w:tr w:rsidR="00E361B4" w:rsidRPr="00E361B4" w:rsidTr="00E361B4">
        <w:tc>
          <w:tcPr>
            <w:tcW w:w="1238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185989</w:t>
            </w:r>
          </w:p>
        </w:tc>
        <w:tc>
          <w:tcPr>
            <w:tcW w:w="1234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2016</w:t>
            </w:r>
          </w:p>
        </w:tc>
        <w:tc>
          <w:tcPr>
            <w:tcW w:w="1286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Uma Análise Crítica Sobre a Emissão de Lixo Flutuante na Baía de Guanabara</w:t>
            </w:r>
          </w:p>
        </w:tc>
        <w:tc>
          <w:tcPr>
            <w:tcW w:w="1243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Engenharia Civil e Engenharia de Produção</w:t>
            </w:r>
          </w:p>
        </w:tc>
      </w:tr>
      <w:tr w:rsidR="00E361B4" w:rsidRPr="00E361B4" w:rsidTr="00E361B4">
        <w:tc>
          <w:tcPr>
            <w:tcW w:w="1238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185961</w:t>
            </w:r>
          </w:p>
        </w:tc>
        <w:tc>
          <w:tcPr>
            <w:tcW w:w="1234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2016</w:t>
            </w:r>
          </w:p>
        </w:tc>
        <w:tc>
          <w:tcPr>
            <w:tcW w:w="1286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Caracterização da Composição Química da Biomassa Microalgal Cultivada em Meio Contendo Lixiviado Proveniente de Aterro Sanitário</w:t>
            </w:r>
          </w:p>
        </w:tc>
        <w:tc>
          <w:tcPr>
            <w:tcW w:w="1243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Engenharia de Produção</w:t>
            </w:r>
          </w:p>
        </w:tc>
      </w:tr>
      <w:tr w:rsidR="00E361B4" w:rsidRPr="00E361B4" w:rsidTr="00E361B4">
        <w:tc>
          <w:tcPr>
            <w:tcW w:w="1238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185990</w:t>
            </w:r>
          </w:p>
        </w:tc>
        <w:tc>
          <w:tcPr>
            <w:tcW w:w="1234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2016</w:t>
            </w:r>
          </w:p>
        </w:tc>
        <w:tc>
          <w:tcPr>
            <w:tcW w:w="1286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Desenvolvimento de um Panorama da Baía de Guanabara Quanto as Fontes Emissárias de Esgotos Sanitário: Um Estudo de Caso</w:t>
            </w:r>
          </w:p>
        </w:tc>
        <w:tc>
          <w:tcPr>
            <w:tcW w:w="1243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Engenharia Civil</w:t>
            </w:r>
          </w:p>
        </w:tc>
      </w:tr>
      <w:tr w:rsidR="00E361B4" w:rsidRPr="00E361B4" w:rsidTr="00E361B4">
        <w:tc>
          <w:tcPr>
            <w:tcW w:w="1238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203992</w:t>
            </w:r>
          </w:p>
        </w:tc>
        <w:tc>
          <w:tcPr>
            <w:tcW w:w="1234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2017</w:t>
            </w:r>
          </w:p>
        </w:tc>
        <w:tc>
          <w:tcPr>
            <w:tcW w:w="1286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 xml:space="preserve">A Construção Discursiva de Um Desastre Ambiental: Uma Análise da Cobertura Jornalística Ambiental do Rompimento da Barragem de Fundão, da Empresa Mineradora Samarco, no Município de </w:t>
            </w: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Mariana (MG)</w:t>
            </w:r>
          </w:p>
        </w:tc>
        <w:tc>
          <w:tcPr>
            <w:tcW w:w="1243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Jornalismo</w:t>
            </w:r>
          </w:p>
        </w:tc>
      </w:tr>
      <w:tr w:rsidR="00E361B4" w:rsidRPr="00E361B4" w:rsidTr="00E361B4">
        <w:tc>
          <w:tcPr>
            <w:tcW w:w="1238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204033</w:t>
            </w:r>
          </w:p>
        </w:tc>
        <w:tc>
          <w:tcPr>
            <w:tcW w:w="1234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2017</w:t>
            </w:r>
          </w:p>
        </w:tc>
        <w:tc>
          <w:tcPr>
            <w:tcW w:w="1286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A desigualdade de Gênero na Comunicação</w:t>
            </w:r>
          </w:p>
        </w:tc>
        <w:tc>
          <w:tcPr>
            <w:tcW w:w="1243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Jornalismo</w:t>
            </w:r>
          </w:p>
        </w:tc>
      </w:tr>
      <w:tr w:rsidR="00E361B4" w:rsidRPr="00E361B4" w:rsidTr="00E361B4">
        <w:tc>
          <w:tcPr>
            <w:tcW w:w="1238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204080</w:t>
            </w:r>
          </w:p>
        </w:tc>
        <w:tc>
          <w:tcPr>
            <w:tcW w:w="1234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2017</w:t>
            </w:r>
          </w:p>
        </w:tc>
        <w:tc>
          <w:tcPr>
            <w:tcW w:w="1286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Gasosa: Um Aplicativo na Busca de Melhores Preços de Combustíveis na Rede Social</w:t>
            </w:r>
          </w:p>
        </w:tc>
        <w:tc>
          <w:tcPr>
            <w:tcW w:w="1243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Sistemas de Informação</w:t>
            </w:r>
          </w:p>
        </w:tc>
      </w:tr>
      <w:tr w:rsidR="00E361B4" w:rsidRPr="00E361B4" w:rsidTr="00E361B4">
        <w:tc>
          <w:tcPr>
            <w:tcW w:w="1238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204367</w:t>
            </w:r>
          </w:p>
        </w:tc>
        <w:tc>
          <w:tcPr>
            <w:tcW w:w="1234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2017</w:t>
            </w:r>
          </w:p>
        </w:tc>
        <w:tc>
          <w:tcPr>
            <w:tcW w:w="1286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Parceria Público-privada em serviços públicos de saneamento básico: regulação, investimento e infraestrutura urbana</w:t>
            </w:r>
          </w:p>
        </w:tc>
        <w:tc>
          <w:tcPr>
            <w:tcW w:w="1243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Direito</w:t>
            </w:r>
          </w:p>
        </w:tc>
      </w:tr>
      <w:tr w:rsidR="00E361B4" w:rsidRPr="00E361B4" w:rsidTr="00E361B4">
        <w:tc>
          <w:tcPr>
            <w:tcW w:w="1238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204081</w:t>
            </w:r>
          </w:p>
        </w:tc>
        <w:tc>
          <w:tcPr>
            <w:tcW w:w="1234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2017</w:t>
            </w:r>
          </w:p>
        </w:tc>
        <w:tc>
          <w:tcPr>
            <w:tcW w:w="1286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Mobiliza: Aplicativo de Mobilização Social Visando Controle das Reclamações, Denuncias e Manifestações</w:t>
            </w:r>
          </w:p>
        </w:tc>
        <w:tc>
          <w:tcPr>
            <w:tcW w:w="1243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Sistemas de Informação</w:t>
            </w:r>
          </w:p>
        </w:tc>
      </w:tr>
      <w:tr w:rsidR="00E361B4" w:rsidRPr="00E361B4" w:rsidTr="00E361B4">
        <w:tc>
          <w:tcPr>
            <w:tcW w:w="1238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204476</w:t>
            </w:r>
          </w:p>
        </w:tc>
        <w:tc>
          <w:tcPr>
            <w:tcW w:w="1234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2017</w:t>
            </w:r>
          </w:p>
        </w:tc>
        <w:tc>
          <w:tcPr>
            <w:tcW w:w="1286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Relatório Socio Ambiental e Projeto Gráfico do Relatório 50 anos da Fundação Oswaldo Aranha</w:t>
            </w:r>
          </w:p>
        </w:tc>
        <w:tc>
          <w:tcPr>
            <w:tcW w:w="1243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Design</w:t>
            </w:r>
          </w:p>
        </w:tc>
      </w:tr>
      <w:tr w:rsidR="00E361B4" w:rsidRPr="00E361B4" w:rsidTr="00E361B4">
        <w:tc>
          <w:tcPr>
            <w:tcW w:w="1238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204463</w:t>
            </w:r>
          </w:p>
        </w:tc>
        <w:tc>
          <w:tcPr>
            <w:tcW w:w="1234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2017</w:t>
            </w:r>
          </w:p>
        </w:tc>
        <w:tc>
          <w:tcPr>
            <w:tcW w:w="1286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Desenvolvimento de aplicativo para smartphone destinado a coleta seletiva de Barra Mansa-RJ</w:t>
            </w:r>
          </w:p>
        </w:tc>
        <w:tc>
          <w:tcPr>
            <w:tcW w:w="1243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Engenharia Ambiental</w:t>
            </w:r>
          </w:p>
        </w:tc>
      </w:tr>
    </w:tbl>
    <w:p w:rsidR="00395F66" w:rsidRDefault="00395F66" w:rsidP="00A1140E">
      <w:pPr>
        <w:pStyle w:val="PargrafodaLista"/>
        <w:autoSpaceDE w:val="0"/>
        <w:autoSpaceDN w:val="0"/>
        <w:adjustRightInd w:val="0"/>
        <w:rPr>
          <w:rFonts w:asciiTheme="minorHAnsi" w:eastAsia="Calibri" w:hAnsiTheme="minorHAnsi"/>
          <w:bCs/>
          <w:color w:val="000000"/>
          <w:szCs w:val="28"/>
        </w:rPr>
      </w:pPr>
    </w:p>
    <w:p w:rsidR="00395F66" w:rsidRDefault="00395F66" w:rsidP="00A1140E">
      <w:pPr>
        <w:pStyle w:val="PargrafodaLista"/>
        <w:autoSpaceDE w:val="0"/>
        <w:autoSpaceDN w:val="0"/>
        <w:adjustRightInd w:val="0"/>
        <w:rPr>
          <w:rFonts w:asciiTheme="minorHAnsi" w:eastAsia="Calibri" w:hAnsiTheme="minorHAnsi"/>
          <w:bCs/>
          <w:color w:val="000000"/>
          <w:szCs w:val="28"/>
        </w:rPr>
        <w:sectPr w:rsidR="00395F66" w:rsidSect="00292B4D">
          <w:pgSz w:w="11906" w:h="16838"/>
          <w:pgMar w:top="1417" w:right="1701" w:bottom="1417" w:left="1701" w:header="708" w:footer="0" w:gutter="0"/>
          <w:cols w:space="708"/>
          <w:titlePg/>
          <w:docGrid w:linePitch="360"/>
        </w:sectPr>
      </w:pPr>
    </w:p>
    <w:p w:rsidR="00A1140E" w:rsidRDefault="0047602B" w:rsidP="00E361B4">
      <w:pPr>
        <w:pStyle w:val="Ttulo1"/>
        <w:spacing w:before="120" w:after="120" w:line="240" w:lineRule="auto"/>
        <w:ind w:left="357" w:hanging="357"/>
      </w:pPr>
      <w:bookmarkStart w:id="19" w:name="_Toc480190948"/>
      <w:r w:rsidRPr="00585F87">
        <w:rPr>
          <w:rFonts w:ascii="Arial" w:hAnsi="Arial" w:cs="Arial"/>
          <w:color w:val="auto"/>
          <w:sz w:val="24"/>
        </w:rPr>
        <w:lastRenderedPageBreak/>
        <w:t>ANEXO</w:t>
      </w:r>
      <w:r>
        <w:rPr>
          <w:rFonts w:ascii="Arial" w:hAnsi="Arial" w:cs="Arial"/>
          <w:color w:val="auto"/>
          <w:sz w:val="24"/>
        </w:rPr>
        <w:t xml:space="preserve"> 4</w:t>
      </w:r>
      <w:r w:rsidR="00E361B4">
        <w:rPr>
          <w:rFonts w:ascii="Arial" w:hAnsi="Arial" w:cs="Arial"/>
          <w:color w:val="auto"/>
          <w:sz w:val="24"/>
        </w:rPr>
        <w:t xml:space="preserve"> - Ecoeficiênfia</w:t>
      </w:r>
      <w:bookmarkEnd w:id="19"/>
    </w:p>
    <w:p w:rsidR="00395F66" w:rsidRDefault="00395F66" w:rsidP="00A1140E">
      <w:pPr>
        <w:pStyle w:val="PargrafodaLista"/>
        <w:autoSpaceDE w:val="0"/>
        <w:autoSpaceDN w:val="0"/>
        <w:adjustRightInd w:val="0"/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E361B4" w:rsidRPr="00E361B4" w:rsidTr="00E361B4">
        <w:tc>
          <w:tcPr>
            <w:tcW w:w="1250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116670</w:t>
            </w:r>
          </w:p>
        </w:tc>
        <w:tc>
          <w:tcPr>
            <w:tcW w:w="1250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2012</w:t>
            </w:r>
          </w:p>
        </w:tc>
        <w:tc>
          <w:tcPr>
            <w:tcW w:w="1250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Determinação da Eficiência Ecológica de uma planta de Produção de Biodiesel: aspectos Exergeticos</w:t>
            </w:r>
          </w:p>
        </w:tc>
        <w:tc>
          <w:tcPr>
            <w:tcW w:w="1250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Engenharia Mecânica</w:t>
            </w:r>
          </w:p>
        </w:tc>
      </w:tr>
      <w:tr w:rsidR="00E361B4" w:rsidRPr="00E361B4" w:rsidTr="00E361B4">
        <w:tc>
          <w:tcPr>
            <w:tcW w:w="1250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116863</w:t>
            </w:r>
          </w:p>
        </w:tc>
        <w:tc>
          <w:tcPr>
            <w:tcW w:w="1250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2012</w:t>
            </w:r>
          </w:p>
        </w:tc>
        <w:tc>
          <w:tcPr>
            <w:tcW w:w="1250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O processo de Desenvolvimento Sustentável de produtos</w:t>
            </w:r>
          </w:p>
        </w:tc>
        <w:tc>
          <w:tcPr>
            <w:tcW w:w="1250" w:type="pct"/>
            <w:vAlign w:val="center"/>
          </w:tcPr>
          <w:p w:rsidR="00395F66" w:rsidRPr="00E361B4" w:rsidRDefault="00395F66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Engenharia de Produção</w:t>
            </w:r>
          </w:p>
        </w:tc>
      </w:tr>
      <w:tr w:rsidR="00721EE1" w:rsidRPr="00E361B4" w:rsidTr="00E361B4">
        <w:tc>
          <w:tcPr>
            <w:tcW w:w="1250" w:type="pct"/>
            <w:vAlign w:val="center"/>
          </w:tcPr>
          <w:p w:rsidR="00721EE1" w:rsidRPr="00E361B4" w:rsidRDefault="00721EE1" w:rsidP="00EB4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147361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B4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2014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B4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Estudo da utilização de Microalga no tratamento de efluentes industriais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B4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Engenharia de Produção</w:t>
            </w:r>
          </w:p>
        </w:tc>
      </w:tr>
      <w:tr w:rsidR="00721EE1" w:rsidRPr="00E361B4" w:rsidTr="00E361B4"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147188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2014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Aplicação de Rizobactérias promotoras de crescimento vegetal na fitorremediação de metais pesados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Ciências Biológicas-Bacharelado</w:t>
            </w:r>
          </w:p>
        </w:tc>
      </w:tr>
      <w:tr w:rsidR="00721EE1" w:rsidRPr="00E361B4" w:rsidTr="00E361B4">
        <w:tc>
          <w:tcPr>
            <w:tcW w:w="1250" w:type="pct"/>
            <w:vAlign w:val="center"/>
          </w:tcPr>
          <w:p w:rsidR="00721EE1" w:rsidRPr="00E361B4" w:rsidRDefault="00721EE1" w:rsidP="00EB4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175809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B4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B4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Desenvolvimento e Aplicação de Política de Sustentabilidade Junto a Empresa Kartódromo Internacional de Volta Redonda.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B4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Engenharia Ambiental</w:t>
            </w:r>
          </w:p>
        </w:tc>
      </w:tr>
      <w:tr w:rsidR="00721EE1" w:rsidRPr="00E361B4" w:rsidTr="00E361B4">
        <w:tc>
          <w:tcPr>
            <w:tcW w:w="1250" w:type="pct"/>
            <w:vAlign w:val="center"/>
          </w:tcPr>
          <w:p w:rsidR="00721EE1" w:rsidRPr="00E361B4" w:rsidRDefault="00721EE1" w:rsidP="00EB4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168076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B4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B4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Proposta de Recuperação de uma Nascente e Mata Ciliar no Município de Vassouras -RJ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B4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Engenharia Ambiental</w:t>
            </w:r>
          </w:p>
        </w:tc>
      </w:tr>
      <w:tr w:rsidR="00721EE1" w:rsidRPr="00E361B4" w:rsidTr="00E361B4">
        <w:tc>
          <w:tcPr>
            <w:tcW w:w="1250" w:type="pct"/>
            <w:vAlign w:val="center"/>
          </w:tcPr>
          <w:p w:rsidR="00721EE1" w:rsidRPr="00E361B4" w:rsidRDefault="00721EE1" w:rsidP="00EB4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167326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B4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B4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Biomonitoramento da Qualidade do Ar em Volta Redonda Utilizando Tradescantia Pallida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B4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Engenharia Ambiental</w:t>
            </w:r>
          </w:p>
        </w:tc>
      </w:tr>
      <w:tr w:rsidR="00721EE1" w:rsidRPr="00E361B4" w:rsidTr="00E361B4">
        <w:tc>
          <w:tcPr>
            <w:tcW w:w="1250" w:type="pct"/>
            <w:vAlign w:val="center"/>
          </w:tcPr>
          <w:p w:rsidR="00721EE1" w:rsidRPr="00E361B4" w:rsidRDefault="00721EE1" w:rsidP="00EB4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lastRenderedPageBreak/>
              <w:t>167952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B4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B4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Produção de Carvão Vegetal a Partir da Palha de Cana-de-Açúcar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B4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Engenharia de Produção</w:t>
            </w:r>
          </w:p>
        </w:tc>
      </w:tr>
      <w:tr w:rsidR="00721EE1" w:rsidRPr="00E361B4" w:rsidTr="00E361B4">
        <w:tc>
          <w:tcPr>
            <w:tcW w:w="1250" w:type="pct"/>
            <w:vAlign w:val="center"/>
          </w:tcPr>
          <w:p w:rsidR="00721EE1" w:rsidRPr="00E361B4" w:rsidRDefault="00721EE1" w:rsidP="00EB4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168084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B4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B4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Estudo do Cultivo Microalga Chlorella Vulgaris como Fonte de Matéria-Prima para a Produção de BioDiesel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B4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Engenharia de Produção</w:t>
            </w:r>
          </w:p>
        </w:tc>
      </w:tr>
      <w:tr w:rsidR="00721EE1" w:rsidRPr="00E361B4" w:rsidTr="00E361B4"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185917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2016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Estudo e Implementação de Um Sistema de Energia Solar Fotovoltaica no Prédio 18 do Campus Três Poços da UNIFOA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Engenharia Eletrica</w:t>
            </w:r>
          </w:p>
        </w:tc>
      </w:tr>
      <w:tr w:rsidR="00721EE1" w:rsidRPr="00E361B4" w:rsidTr="00E361B4"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185561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2016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Técnicas Construtivas Tradicionais e Sustentáveis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Engenharia Civil</w:t>
            </w:r>
          </w:p>
        </w:tc>
      </w:tr>
      <w:tr w:rsidR="00721EE1" w:rsidRPr="00E361B4" w:rsidTr="00E361B4"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185609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2016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Estudo do Pré Tratamento com Agente Amplificador e Catalizador da Produção de Biogás na Digestão Anaeróbia de Resíduos Orgânicos Sólidos urbanos, Agrícolas e Industriais.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Engenharia Ambiental</w:t>
            </w:r>
          </w:p>
        </w:tc>
      </w:tr>
      <w:tr w:rsidR="00721EE1" w:rsidRPr="00E361B4" w:rsidTr="00E361B4"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185853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2016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Desenvolvimento de um Compósito Polimérico Reforçado com Fibras Naturais Capaz de Absorver Metais Pesados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61B4">
              <w:rPr>
                <w:rFonts w:ascii="Arial" w:hAnsi="Arial" w:cs="Arial"/>
                <w:sz w:val="24"/>
                <w:szCs w:val="24"/>
              </w:rPr>
              <w:t>Engenharia Ambiental</w:t>
            </w:r>
          </w:p>
        </w:tc>
      </w:tr>
      <w:tr w:rsidR="00721EE1" w:rsidRPr="00E361B4" w:rsidTr="00E361B4"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204090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2017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 xml:space="preserve">Viabilizações de </w:t>
            </w: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Retrofit de Lâmpadas Tubulares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 xml:space="preserve">Engenharia </w:t>
            </w: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Elétrica</w:t>
            </w:r>
          </w:p>
        </w:tc>
      </w:tr>
      <w:tr w:rsidR="00721EE1" w:rsidRPr="00E361B4" w:rsidTr="00E361B4"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204120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2017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Influência da Qualidade da Luz e da Umidade na Germinação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Ciências Biológicas - Licenciatura</w:t>
            </w:r>
          </w:p>
        </w:tc>
      </w:tr>
      <w:tr w:rsidR="00721EE1" w:rsidRPr="00E361B4" w:rsidTr="00E361B4"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204161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2017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Produção de Hidrogênio por Eletrólise, Alimentada Por energia Eólica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Engenharia Elétrica</w:t>
            </w:r>
          </w:p>
        </w:tc>
      </w:tr>
      <w:tr w:rsidR="00721EE1" w:rsidRPr="00E361B4" w:rsidTr="00E361B4"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204276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2017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A relação da Biossegurança e Tubos de Resina Composta Sob o Olhar do Estudante de Odontologia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Odontologia; Ciências Biológicas-Bacharelado</w:t>
            </w:r>
          </w:p>
        </w:tc>
      </w:tr>
      <w:tr w:rsidR="00721EE1" w:rsidRPr="00E361B4" w:rsidTr="00E361B4"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204460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2017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Desinfecção Solar da Água - Implantação de tratamento alternativo de água para população de baixa renda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Engenharia Ambiental</w:t>
            </w:r>
          </w:p>
        </w:tc>
      </w:tr>
      <w:tr w:rsidR="00721EE1" w:rsidRPr="00E361B4" w:rsidTr="00E361B4"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204458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2017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Análise Químico do processo de auto depuração do rio Paraíba do Sul no município de Volta Redonda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Engenharia Ambiental</w:t>
            </w:r>
          </w:p>
        </w:tc>
      </w:tr>
      <w:tr w:rsidR="00721EE1" w:rsidRPr="00E361B4" w:rsidTr="00E361B4"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204461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2017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Proposta de uso de casca de banana como biossorvente para remoção de corantes de efluentes da indústria têxtil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Engenharia Ambiental</w:t>
            </w:r>
          </w:p>
        </w:tc>
      </w:tr>
      <w:tr w:rsidR="00721EE1" w:rsidRPr="00E361B4" w:rsidTr="00E361B4"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204522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2017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Desenvolvimento de um compósito de concreto com adição de resíduos poliméricos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Engenharia Civil</w:t>
            </w:r>
          </w:p>
        </w:tc>
      </w:tr>
      <w:tr w:rsidR="00721EE1" w:rsidRPr="00E361B4" w:rsidTr="00E361B4"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204518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2017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Utilização de espuma poliuretana para descontaminação de águas contendo fenol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Engenharia de Produção</w:t>
            </w:r>
          </w:p>
        </w:tc>
      </w:tr>
      <w:tr w:rsidR="00721EE1" w:rsidRPr="00E361B4" w:rsidTr="00E361B4"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204521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2017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Obtenção e caracterização de compósito de concreto reforçado com resíduos agroindustriais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Engenharia Civil</w:t>
            </w:r>
          </w:p>
        </w:tc>
      </w:tr>
      <w:tr w:rsidR="00721EE1" w:rsidRPr="00E361B4" w:rsidTr="00E361B4"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204510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2017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Avaliação de Impactos ambientais e sociais na Baía de Guanabara e Seu Entorno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Engenharia Civil</w:t>
            </w:r>
          </w:p>
        </w:tc>
      </w:tr>
      <w:tr w:rsidR="00721EE1" w:rsidRPr="00E361B4" w:rsidTr="00E361B4"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204511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2017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Tecnologias Econômicas Para Tratamento De Esgoto Sanitário Em Comunidades Rurais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Engenharia Ambiental</w:t>
            </w:r>
          </w:p>
        </w:tc>
      </w:tr>
      <w:tr w:rsidR="00721EE1" w:rsidRPr="00E361B4" w:rsidTr="00E361B4"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204569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2017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Aplicação Em Escala Piloto De Enchimentos De Machos E Regeneração De Areias De Fundição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Engenharia de Produção</w:t>
            </w:r>
          </w:p>
        </w:tc>
      </w:tr>
      <w:tr w:rsidR="00721EE1" w:rsidRPr="00E361B4" w:rsidTr="00E361B4"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204512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2017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Estudo Da Viabilidade Técnica Para A Confecção De Tijolos Ecológicos Utilizando Areia De Fundição E Argila Proveniente Do Processo De Fabricação De Louças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Engenharia Civil</w:t>
            </w:r>
          </w:p>
        </w:tc>
      </w:tr>
      <w:tr w:rsidR="00721EE1" w:rsidRPr="00E361B4" w:rsidTr="00E361B4"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204515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2017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 xml:space="preserve">O Sol Nasce Para Todos - Avaliação Técnica Do Conforto Térmico </w:t>
            </w: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De Sistemas Residênciais Construidos Com Novos Materiais E Materiais Convencionais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Engenharia Ambiental</w:t>
            </w:r>
          </w:p>
        </w:tc>
      </w:tr>
      <w:tr w:rsidR="00721EE1" w:rsidRPr="00E361B4" w:rsidTr="00E361B4"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204641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2017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Análise Da Resistência De União Da Cerâmica À Base De Zircônia Parcialmente Estabilizada Por Ítria Submetida À Jateamento Com Óxido De Alumínio Com Variação De Granulometria A Um Cimento Resinoso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Odontologia</w:t>
            </w:r>
          </w:p>
        </w:tc>
      </w:tr>
      <w:tr w:rsidR="00721EE1" w:rsidRPr="00E361B4" w:rsidTr="00E361B4"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204746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2017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As startups como promoção de crescimento econômico sustentável: novas possibilidades no mundo dos negócios</w:t>
            </w:r>
          </w:p>
        </w:tc>
        <w:tc>
          <w:tcPr>
            <w:tcW w:w="1250" w:type="pct"/>
            <w:vAlign w:val="center"/>
          </w:tcPr>
          <w:p w:rsidR="00721EE1" w:rsidRPr="00E361B4" w:rsidRDefault="00721EE1" w:rsidP="00E361B4">
            <w:pPr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361B4">
              <w:rPr>
                <w:rFonts w:ascii="Arial" w:hAnsi="Arial" w:cs="Arial"/>
                <w:sz w:val="24"/>
                <w:szCs w:val="24"/>
                <w:lang w:eastAsia="pt-BR"/>
              </w:rPr>
              <w:t>Recursos Humanos</w:t>
            </w:r>
          </w:p>
        </w:tc>
      </w:tr>
    </w:tbl>
    <w:p w:rsidR="00006BC9" w:rsidRPr="00556288" w:rsidRDefault="00006BC9" w:rsidP="00395F66">
      <w:pPr>
        <w:rPr>
          <w:rFonts w:asciiTheme="minorHAnsi" w:eastAsia="Calibri" w:hAnsiTheme="minorHAnsi"/>
          <w:bCs/>
          <w:color w:val="000000"/>
          <w:sz w:val="20"/>
          <w:szCs w:val="20"/>
        </w:rPr>
      </w:pPr>
    </w:p>
    <w:sectPr w:rsidR="00006BC9" w:rsidRPr="00556288" w:rsidSect="00292B4D">
      <w:pgSz w:w="11906" w:h="16838"/>
      <w:pgMar w:top="1417" w:right="1701" w:bottom="1417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29E" w:rsidRDefault="000A129E" w:rsidP="009C26CC">
      <w:pPr>
        <w:spacing w:after="0" w:line="240" w:lineRule="auto"/>
      </w:pPr>
      <w:r>
        <w:separator/>
      </w:r>
    </w:p>
  </w:endnote>
  <w:endnote w:type="continuationSeparator" w:id="0">
    <w:p w:rsidR="000A129E" w:rsidRDefault="000A129E" w:rsidP="009C2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73" w:type="pct"/>
      <w:jc w:val="center"/>
      <w:tblLook w:val="04A0" w:firstRow="1" w:lastRow="0" w:firstColumn="1" w:lastColumn="0" w:noHBand="0" w:noVBand="1"/>
    </w:tblPr>
    <w:tblGrid>
      <w:gridCol w:w="1823"/>
      <w:gridCol w:w="1701"/>
      <w:gridCol w:w="1426"/>
      <w:gridCol w:w="1659"/>
      <w:gridCol w:w="1560"/>
      <w:gridCol w:w="1376"/>
    </w:tblGrid>
    <w:tr w:rsidR="00395F66" w:rsidRPr="00EE6A3A" w:rsidTr="00395F66">
      <w:trPr>
        <w:trHeight w:val="548"/>
        <w:jc w:val="center"/>
      </w:trPr>
      <w:tc>
        <w:tcPr>
          <w:tcW w:w="955" w:type="pct"/>
          <w:tcBorders>
            <w:top w:val="dashSmallGap" w:sz="4" w:space="0" w:color="auto"/>
          </w:tcBorders>
          <w:vAlign w:val="center"/>
        </w:tcPr>
        <w:p w:rsidR="00395F66" w:rsidRPr="00EE6A3A" w:rsidRDefault="00395F66" w:rsidP="00395F66">
          <w:pPr>
            <w:pStyle w:val="Rodap"/>
            <w:tabs>
              <w:tab w:val="right" w:pos="9647"/>
            </w:tabs>
            <w:spacing w:line="120" w:lineRule="exact"/>
            <w:ind w:left="-142" w:right="-134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/>
              <w:w w:val="60"/>
              <w:sz w:val="14"/>
              <w:szCs w:val="14"/>
            </w:rPr>
            <w:t>Campus Universitário Olezio Galotti</w:t>
          </w:r>
        </w:p>
        <w:p w:rsidR="00395F66" w:rsidRPr="00EE6A3A" w:rsidRDefault="00395F66" w:rsidP="00395F66">
          <w:pPr>
            <w:pStyle w:val="Rodap"/>
            <w:tabs>
              <w:tab w:val="right" w:pos="9647"/>
            </w:tabs>
            <w:spacing w:line="120" w:lineRule="exact"/>
            <w:ind w:left="-142" w:right="-134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/>
              <w:w w:val="60"/>
              <w:sz w:val="14"/>
              <w:szCs w:val="14"/>
            </w:rPr>
            <w:t>Sede Administrativa</w:t>
          </w:r>
        </w:p>
        <w:p w:rsidR="00395F66" w:rsidRPr="00EE6A3A" w:rsidRDefault="00395F66" w:rsidP="00395F66">
          <w:pPr>
            <w:pStyle w:val="Rodap"/>
            <w:tabs>
              <w:tab w:val="right" w:pos="9647"/>
            </w:tabs>
            <w:spacing w:line="120" w:lineRule="exact"/>
            <w:ind w:left="-142" w:right="-134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/>
              <w:w w:val="60"/>
              <w:sz w:val="14"/>
              <w:szCs w:val="14"/>
            </w:rPr>
            <w:t>Av. Paulo Erlei Alves Abrantes, n</w:t>
          </w:r>
          <w:r w:rsidRPr="00EE6A3A">
            <w:rPr>
              <w:rFonts w:ascii="Garamond" w:hAnsi="Garamond"/>
              <w:w w:val="60"/>
              <w:sz w:val="14"/>
              <w:szCs w:val="14"/>
              <w:vertAlign w:val="superscript"/>
            </w:rPr>
            <w:t>o</w:t>
          </w:r>
          <w:r w:rsidRPr="00EE6A3A">
            <w:rPr>
              <w:rFonts w:ascii="Garamond" w:hAnsi="Garamond"/>
              <w:w w:val="60"/>
              <w:sz w:val="14"/>
              <w:szCs w:val="14"/>
            </w:rPr>
            <w:t>. 1.325-Três Poços</w:t>
          </w:r>
        </w:p>
        <w:p w:rsidR="00395F66" w:rsidRPr="00EE6A3A" w:rsidRDefault="00395F66" w:rsidP="00395F66">
          <w:pPr>
            <w:pStyle w:val="Rodap"/>
            <w:tabs>
              <w:tab w:val="right" w:pos="9647"/>
            </w:tabs>
            <w:spacing w:line="120" w:lineRule="exact"/>
            <w:ind w:left="-142" w:right="-134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/>
              <w:w w:val="60"/>
              <w:sz w:val="14"/>
              <w:szCs w:val="14"/>
            </w:rPr>
            <w:t>27240-560 - Volta Redonda-RJ.</w:t>
          </w:r>
        </w:p>
        <w:p w:rsidR="00395F66" w:rsidRPr="00EE6A3A" w:rsidRDefault="00395F66" w:rsidP="00395F66">
          <w:pPr>
            <w:spacing w:line="120" w:lineRule="exact"/>
            <w:ind w:left="-142" w:right="-134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/>
              <w:w w:val="60"/>
              <w:sz w:val="14"/>
              <w:szCs w:val="14"/>
            </w:rPr>
            <w:t>Tel.: (24) 3340-8400</w:t>
          </w:r>
        </w:p>
      </w:tc>
      <w:tc>
        <w:tcPr>
          <w:tcW w:w="891" w:type="pct"/>
          <w:tcBorders>
            <w:top w:val="dashSmallGap" w:sz="4" w:space="0" w:color="auto"/>
          </w:tcBorders>
          <w:vAlign w:val="center"/>
        </w:tcPr>
        <w:p w:rsidR="00395F66" w:rsidRPr="00EE6A3A" w:rsidRDefault="00395F66" w:rsidP="00395F66">
          <w:pPr>
            <w:pStyle w:val="Rodap"/>
            <w:tabs>
              <w:tab w:val="right" w:pos="9647"/>
            </w:tabs>
            <w:spacing w:line="120" w:lineRule="exact"/>
            <w:ind w:left="-141" w:right="-75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/>
              <w:w w:val="60"/>
              <w:sz w:val="14"/>
              <w:szCs w:val="14"/>
            </w:rPr>
            <w:t>Campus Universitário João Pessoa Fagundes</w:t>
          </w:r>
        </w:p>
        <w:p w:rsidR="00395F66" w:rsidRPr="00EE6A3A" w:rsidRDefault="00395F66" w:rsidP="00395F66">
          <w:pPr>
            <w:pStyle w:val="Rodap"/>
            <w:tabs>
              <w:tab w:val="right" w:pos="9647"/>
            </w:tabs>
            <w:spacing w:line="120" w:lineRule="exact"/>
            <w:ind w:left="-141" w:right="-75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/>
              <w:w w:val="60"/>
              <w:sz w:val="14"/>
              <w:szCs w:val="14"/>
            </w:rPr>
            <w:t>Rua 28, n</w:t>
          </w:r>
          <w:r w:rsidRPr="00EE6A3A">
            <w:rPr>
              <w:rFonts w:ascii="Garamond" w:hAnsi="Garamond"/>
              <w:w w:val="60"/>
              <w:sz w:val="14"/>
              <w:szCs w:val="14"/>
              <w:vertAlign w:val="superscript"/>
            </w:rPr>
            <w:t>o</w:t>
          </w:r>
          <w:r w:rsidRPr="00EE6A3A">
            <w:rPr>
              <w:rFonts w:ascii="Garamond" w:hAnsi="Garamond"/>
              <w:w w:val="60"/>
              <w:sz w:val="14"/>
              <w:szCs w:val="14"/>
            </w:rPr>
            <w:t>. 619-Tangerinal</w:t>
          </w:r>
        </w:p>
        <w:p w:rsidR="00395F66" w:rsidRPr="00EE6A3A" w:rsidRDefault="00395F66" w:rsidP="00395F66">
          <w:pPr>
            <w:pStyle w:val="Rodap"/>
            <w:tabs>
              <w:tab w:val="right" w:pos="9647"/>
            </w:tabs>
            <w:spacing w:line="120" w:lineRule="exact"/>
            <w:ind w:left="-141" w:right="-75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/>
              <w:w w:val="60"/>
              <w:sz w:val="14"/>
              <w:szCs w:val="14"/>
            </w:rPr>
            <w:t>27295-530 - Volta Redonda-RJ.</w:t>
          </w:r>
        </w:p>
        <w:p w:rsidR="00395F66" w:rsidRPr="00EE6A3A" w:rsidRDefault="00395F66" w:rsidP="00395F66">
          <w:pPr>
            <w:spacing w:line="120" w:lineRule="exact"/>
            <w:ind w:left="-141" w:right="-75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/>
              <w:w w:val="60"/>
              <w:sz w:val="14"/>
              <w:szCs w:val="14"/>
            </w:rPr>
            <w:t>Tel.: (24) 3348-1441</w:t>
          </w:r>
        </w:p>
      </w:tc>
      <w:tc>
        <w:tcPr>
          <w:tcW w:w="747" w:type="pct"/>
          <w:tcBorders>
            <w:top w:val="dashSmallGap" w:sz="4" w:space="0" w:color="auto"/>
          </w:tcBorders>
          <w:vAlign w:val="center"/>
        </w:tcPr>
        <w:p w:rsidR="00395F66" w:rsidRPr="00EE6A3A" w:rsidRDefault="00395F66" w:rsidP="00395F66">
          <w:pPr>
            <w:pStyle w:val="Rodap"/>
            <w:tabs>
              <w:tab w:val="right" w:pos="9647"/>
            </w:tabs>
            <w:spacing w:line="120" w:lineRule="exact"/>
            <w:ind w:left="-141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/>
              <w:w w:val="60"/>
              <w:sz w:val="14"/>
              <w:szCs w:val="14"/>
            </w:rPr>
            <w:t>Campus Aterrado</w:t>
          </w:r>
        </w:p>
        <w:p w:rsidR="00395F66" w:rsidRPr="00EE6A3A" w:rsidRDefault="00395F66" w:rsidP="00395F66">
          <w:pPr>
            <w:pStyle w:val="Rodap"/>
            <w:tabs>
              <w:tab w:val="right" w:pos="9647"/>
            </w:tabs>
            <w:spacing w:line="120" w:lineRule="exact"/>
            <w:ind w:left="-141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/>
              <w:w w:val="60"/>
              <w:sz w:val="14"/>
              <w:szCs w:val="14"/>
            </w:rPr>
            <w:t>Av. Lucas Evangelista, n</w:t>
          </w:r>
          <w:r w:rsidRPr="00EE6A3A">
            <w:rPr>
              <w:rFonts w:ascii="Garamond" w:hAnsi="Garamond"/>
              <w:w w:val="60"/>
              <w:sz w:val="14"/>
              <w:szCs w:val="14"/>
              <w:vertAlign w:val="superscript"/>
            </w:rPr>
            <w:t>o</w:t>
          </w:r>
          <w:r w:rsidRPr="00EE6A3A">
            <w:rPr>
              <w:rFonts w:ascii="Garamond" w:hAnsi="Garamond"/>
              <w:w w:val="60"/>
              <w:sz w:val="14"/>
              <w:szCs w:val="14"/>
            </w:rPr>
            <w:t>.862-Aterrado</w:t>
          </w:r>
        </w:p>
        <w:p w:rsidR="00395F66" w:rsidRPr="00EE6A3A" w:rsidRDefault="00395F66" w:rsidP="00395F66">
          <w:pPr>
            <w:pStyle w:val="Rodap"/>
            <w:tabs>
              <w:tab w:val="right" w:pos="9647"/>
            </w:tabs>
            <w:spacing w:line="120" w:lineRule="exact"/>
            <w:ind w:left="-141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/>
              <w:w w:val="60"/>
              <w:sz w:val="14"/>
              <w:szCs w:val="14"/>
            </w:rPr>
            <w:t>27215-630 - Volta Redonda-RJ.</w:t>
          </w:r>
        </w:p>
        <w:p w:rsidR="00395F66" w:rsidRPr="00EE6A3A" w:rsidRDefault="00395F66" w:rsidP="00395F66">
          <w:pPr>
            <w:spacing w:line="120" w:lineRule="exact"/>
            <w:ind w:left="-141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/>
              <w:w w:val="60"/>
              <w:sz w:val="14"/>
              <w:szCs w:val="14"/>
            </w:rPr>
            <w:t>Tel.: (24) 3338-2764 / 3338-2925</w:t>
          </w:r>
        </w:p>
      </w:tc>
      <w:tc>
        <w:tcPr>
          <w:tcW w:w="869" w:type="pct"/>
          <w:tcBorders>
            <w:top w:val="dashSmallGap" w:sz="4" w:space="0" w:color="auto"/>
          </w:tcBorders>
          <w:vAlign w:val="center"/>
        </w:tcPr>
        <w:p w:rsidR="00395F66" w:rsidRPr="00EE6A3A" w:rsidRDefault="00395F66" w:rsidP="00395F66">
          <w:pPr>
            <w:pStyle w:val="Rodap"/>
            <w:tabs>
              <w:tab w:val="right" w:pos="9647"/>
            </w:tabs>
            <w:spacing w:line="120" w:lineRule="exact"/>
            <w:ind w:left="-119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/>
              <w:w w:val="60"/>
              <w:sz w:val="14"/>
              <w:szCs w:val="14"/>
            </w:rPr>
            <w:t>Campus Colina</w:t>
          </w:r>
        </w:p>
        <w:p w:rsidR="00395F66" w:rsidRPr="00EE6A3A" w:rsidRDefault="00395F66" w:rsidP="00395F66">
          <w:pPr>
            <w:pStyle w:val="Rodap"/>
            <w:tabs>
              <w:tab w:val="right" w:pos="9647"/>
            </w:tabs>
            <w:spacing w:line="120" w:lineRule="exact"/>
            <w:ind w:left="-119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/>
              <w:w w:val="60"/>
              <w:sz w:val="14"/>
              <w:szCs w:val="14"/>
            </w:rPr>
            <w:t>Rua Nossa Senhora das Graças, n</w:t>
          </w:r>
          <w:r w:rsidRPr="00EE6A3A">
            <w:rPr>
              <w:rFonts w:ascii="Garamond" w:hAnsi="Garamond"/>
              <w:w w:val="60"/>
              <w:sz w:val="14"/>
              <w:szCs w:val="14"/>
              <w:vertAlign w:val="superscript"/>
            </w:rPr>
            <w:t>o</w:t>
          </w:r>
          <w:r w:rsidRPr="00EE6A3A">
            <w:rPr>
              <w:rFonts w:ascii="Garamond" w:hAnsi="Garamond"/>
              <w:w w:val="60"/>
              <w:sz w:val="14"/>
              <w:szCs w:val="14"/>
            </w:rPr>
            <w:t>. 273-Colina</w:t>
          </w:r>
        </w:p>
        <w:p w:rsidR="00395F66" w:rsidRPr="00EE6A3A" w:rsidRDefault="00395F66" w:rsidP="00395F66">
          <w:pPr>
            <w:pStyle w:val="Rodap"/>
            <w:tabs>
              <w:tab w:val="right" w:pos="9647"/>
            </w:tabs>
            <w:spacing w:line="120" w:lineRule="exact"/>
            <w:ind w:left="-119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/>
              <w:w w:val="60"/>
              <w:sz w:val="14"/>
              <w:szCs w:val="14"/>
            </w:rPr>
            <w:t>27253-610 - Volta Redonda-RJ.</w:t>
          </w:r>
        </w:p>
        <w:p w:rsidR="00395F66" w:rsidRPr="00EE6A3A" w:rsidRDefault="00395F66" w:rsidP="00395F66">
          <w:pPr>
            <w:spacing w:line="120" w:lineRule="exact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/>
              <w:w w:val="60"/>
              <w:sz w:val="14"/>
              <w:szCs w:val="14"/>
            </w:rPr>
            <w:t>Tel.: (24) 3340-8437</w:t>
          </w:r>
        </w:p>
      </w:tc>
      <w:tc>
        <w:tcPr>
          <w:tcW w:w="817" w:type="pct"/>
          <w:tcBorders>
            <w:top w:val="dashSmallGap" w:sz="4" w:space="0" w:color="auto"/>
          </w:tcBorders>
          <w:vAlign w:val="center"/>
        </w:tcPr>
        <w:p w:rsidR="00395F66" w:rsidRPr="00EE6A3A" w:rsidRDefault="00395F66" w:rsidP="00395F66">
          <w:pPr>
            <w:pStyle w:val="Rodap"/>
            <w:spacing w:line="120" w:lineRule="exact"/>
            <w:ind w:left="-283" w:right="-75" w:firstLine="162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/>
              <w:w w:val="60"/>
              <w:sz w:val="14"/>
              <w:szCs w:val="14"/>
            </w:rPr>
            <w:t>Campus Universitário José Vinciprova</w:t>
          </w:r>
        </w:p>
        <w:p w:rsidR="00395F66" w:rsidRPr="00EE6A3A" w:rsidRDefault="00395F66" w:rsidP="00395F66">
          <w:pPr>
            <w:pStyle w:val="Rodap"/>
            <w:spacing w:line="120" w:lineRule="exact"/>
            <w:ind w:left="-121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/>
              <w:w w:val="60"/>
              <w:sz w:val="14"/>
              <w:szCs w:val="14"/>
            </w:rPr>
            <w:t>Shopping 16</w:t>
          </w:r>
        </w:p>
        <w:p w:rsidR="00395F66" w:rsidRPr="00EE6A3A" w:rsidRDefault="00395F66" w:rsidP="00395F66">
          <w:pPr>
            <w:pStyle w:val="Rodap"/>
            <w:spacing w:line="120" w:lineRule="exact"/>
            <w:ind w:left="-121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/>
              <w:w w:val="60"/>
              <w:sz w:val="14"/>
              <w:szCs w:val="14"/>
            </w:rPr>
            <w:t>Rua 23-B, Esquina Rua 16, n</w:t>
          </w:r>
          <w:r w:rsidRPr="00EE6A3A">
            <w:rPr>
              <w:rFonts w:ascii="Garamond" w:hAnsi="Garamond"/>
              <w:w w:val="60"/>
              <w:sz w:val="14"/>
              <w:szCs w:val="14"/>
              <w:vertAlign w:val="superscript"/>
            </w:rPr>
            <w:t>o</w:t>
          </w:r>
          <w:r w:rsidRPr="00EE6A3A">
            <w:rPr>
              <w:rFonts w:ascii="Garamond" w:hAnsi="Garamond"/>
              <w:w w:val="60"/>
              <w:sz w:val="14"/>
              <w:szCs w:val="14"/>
            </w:rPr>
            <w:t>. 39</w:t>
          </w:r>
        </w:p>
        <w:p w:rsidR="00395F66" w:rsidRPr="00EE6A3A" w:rsidRDefault="00395F66" w:rsidP="00395F66">
          <w:pPr>
            <w:pStyle w:val="Rodap"/>
            <w:spacing w:line="120" w:lineRule="exact"/>
            <w:ind w:left="-121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/>
              <w:w w:val="60"/>
              <w:sz w:val="14"/>
              <w:szCs w:val="14"/>
            </w:rPr>
            <w:t>27260-130 - Volta Redonda - RJ.</w:t>
          </w:r>
        </w:p>
        <w:p w:rsidR="00395F66" w:rsidRPr="00EE6A3A" w:rsidRDefault="00395F66" w:rsidP="00395F66">
          <w:pPr>
            <w:spacing w:line="120" w:lineRule="exact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/>
              <w:w w:val="60"/>
              <w:sz w:val="14"/>
              <w:szCs w:val="14"/>
            </w:rPr>
            <w:t>Tel.: (24) 3348-5991</w:t>
          </w:r>
        </w:p>
      </w:tc>
      <w:tc>
        <w:tcPr>
          <w:tcW w:w="721" w:type="pct"/>
          <w:tcBorders>
            <w:top w:val="dashSmallGap" w:sz="4" w:space="0" w:color="auto"/>
          </w:tcBorders>
          <w:vAlign w:val="center"/>
        </w:tcPr>
        <w:p w:rsidR="00395F66" w:rsidRPr="00EE6A3A" w:rsidRDefault="00395F66" w:rsidP="00395F66">
          <w:pPr>
            <w:pStyle w:val="Rodap"/>
            <w:tabs>
              <w:tab w:val="left" w:pos="1844"/>
            </w:tabs>
            <w:spacing w:line="120" w:lineRule="exact"/>
            <w:ind w:left="-212" w:right="-143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/>
              <w:w w:val="60"/>
              <w:sz w:val="14"/>
              <w:szCs w:val="14"/>
            </w:rPr>
            <w:t>Campus Universitário Leonardo Mollica</w:t>
          </w:r>
        </w:p>
        <w:p w:rsidR="00395F66" w:rsidRPr="00EE6A3A" w:rsidRDefault="00395F66" w:rsidP="00395F66">
          <w:pPr>
            <w:pStyle w:val="Rodap"/>
            <w:tabs>
              <w:tab w:val="left" w:pos="1844"/>
            </w:tabs>
            <w:spacing w:line="120" w:lineRule="exact"/>
            <w:ind w:left="-212" w:right="-143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/>
              <w:w w:val="60"/>
              <w:sz w:val="14"/>
              <w:szCs w:val="14"/>
            </w:rPr>
            <w:t>Rua Jaraguá, 1.084-Retiro</w:t>
          </w:r>
        </w:p>
        <w:p w:rsidR="00395F66" w:rsidRPr="00EE6A3A" w:rsidRDefault="00395F66" w:rsidP="00395F66">
          <w:pPr>
            <w:pStyle w:val="Rodap"/>
            <w:tabs>
              <w:tab w:val="left" w:pos="1844"/>
            </w:tabs>
            <w:spacing w:line="120" w:lineRule="exact"/>
            <w:ind w:left="-212" w:right="-143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/>
              <w:w w:val="60"/>
              <w:sz w:val="14"/>
              <w:szCs w:val="14"/>
            </w:rPr>
            <w:t>27277-130-Volta Redonda-RJ</w:t>
          </w:r>
        </w:p>
        <w:p w:rsidR="00395F66" w:rsidRPr="00EE6A3A" w:rsidRDefault="00395F66" w:rsidP="00395F66">
          <w:pPr>
            <w:tabs>
              <w:tab w:val="left" w:pos="1844"/>
            </w:tabs>
            <w:spacing w:line="120" w:lineRule="exact"/>
            <w:ind w:left="-212" w:right="-143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/>
              <w:w w:val="60"/>
              <w:sz w:val="14"/>
              <w:szCs w:val="14"/>
            </w:rPr>
            <w:t>Tel.(24)3344-1850</w:t>
          </w:r>
        </w:p>
      </w:tc>
    </w:tr>
    <w:tr w:rsidR="00395F66" w:rsidRPr="0068205A" w:rsidTr="00395F66">
      <w:trPr>
        <w:trHeight w:val="165"/>
        <w:jc w:val="center"/>
      </w:trPr>
      <w:tc>
        <w:tcPr>
          <w:tcW w:w="5000" w:type="pct"/>
          <w:gridSpan w:val="6"/>
          <w:vAlign w:val="center"/>
        </w:tcPr>
        <w:p w:rsidR="00395F66" w:rsidRPr="007F4C01" w:rsidRDefault="00395F66" w:rsidP="00395F66">
          <w:pPr>
            <w:jc w:val="center"/>
            <w:rPr>
              <w:rFonts w:ascii="Garamond" w:hAnsi="Garamond"/>
              <w:b/>
              <w:i/>
              <w:color w:val="3366FF"/>
              <w:w w:val="70"/>
              <w:sz w:val="16"/>
              <w:szCs w:val="16"/>
            </w:rPr>
          </w:pPr>
          <w:r w:rsidRPr="007F4C01">
            <w:rPr>
              <w:rFonts w:ascii="Garamond" w:hAnsi="Garamond"/>
              <w:b/>
              <w:color w:val="3366FF"/>
              <w:w w:val="200"/>
              <w:sz w:val="16"/>
              <w:szCs w:val="16"/>
            </w:rPr>
            <w:t>www.unifoa.edu.br</w:t>
          </w:r>
        </w:p>
      </w:tc>
    </w:tr>
  </w:tbl>
  <w:p w:rsidR="00395F66" w:rsidRDefault="00395F6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29E" w:rsidRDefault="000A129E" w:rsidP="009C26CC">
      <w:pPr>
        <w:spacing w:after="0" w:line="240" w:lineRule="auto"/>
      </w:pPr>
      <w:r>
        <w:separator/>
      </w:r>
    </w:p>
  </w:footnote>
  <w:footnote w:type="continuationSeparator" w:id="0">
    <w:p w:rsidR="000A129E" w:rsidRDefault="000A129E" w:rsidP="009C2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6987730"/>
      <w:docPartObj>
        <w:docPartGallery w:val="Page Numbers (Top of Page)"/>
        <w:docPartUnique/>
      </w:docPartObj>
    </w:sdtPr>
    <w:sdtEndPr/>
    <w:sdtContent>
      <w:p w:rsidR="00395F66" w:rsidRDefault="00395F66" w:rsidP="006475D0">
        <w:pPr>
          <w:pStyle w:val="Cabealho"/>
          <w:tabs>
            <w:tab w:val="right" w:pos="9072"/>
          </w:tabs>
        </w:pPr>
        <w:r>
          <w:rPr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91008" behindDoc="0" locked="0" layoutInCell="1" allowOverlap="1" wp14:anchorId="69F510A7" wp14:editId="798CD884">
                  <wp:simplePos x="0" y="0"/>
                  <wp:positionH relativeFrom="column">
                    <wp:posOffset>820258</wp:posOffset>
                  </wp:positionH>
                  <wp:positionV relativeFrom="paragraph">
                    <wp:posOffset>121920</wp:posOffset>
                  </wp:positionV>
                  <wp:extent cx="2209800" cy="269875"/>
                  <wp:effectExtent l="0" t="0" r="0" b="0"/>
                  <wp:wrapNone/>
                  <wp:docPr id="17" name="Text Box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09800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5F66" w:rsidRPr="009A212C" w:rsidRDefault="00395F66" w:rsidP="006475D0">
                              <w:pPr>
                                <w:rPr>
                                  <w:b/>
                                </w:rPr>
                              </w:pPr>
                              <w:r w:rsidRPr="009A212C">
                                <w:rPr>
                                  <w:b/>
                                </w:rPr>
                                <w:t>Fundação Oswaldo Aranha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9F510A7"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6" type="#_x0000_t202" style="position:absolute;margin-left:64.6pt;margin-top:9.6pt;width:174pt;height:2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" stroked="f">
                  <v:textbox>
                    <w:txbxContent>
                      <w:p w:rsidR="00395F66" w:rsidRPr="009A212C" w:rsidRDefault="00395F66" w:rsidP="006475D0">
                        <w:pPr>
                          <w:rPr>
                            <w:b/>
                          </w:rPr>
                        </w:pPr>
                        <w:r w:rsidRPr="009A212C">
                          <w:rPr>
                            <w:b/>
                          </w:rPr>
                          <w:t>Fundação Oswaldo Aranha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AE4CAE">
          <w:rPr>
            <w:rFonts w:ascii="Arial Narrow" w:hAnsi="Arial Narrow"/>
            <w:noProof/>
            <w:lang w:eastAsia="pt-BR"/>
          </w:rPr>
          <w:drawing>
            <wp:anchor distT="0" distB="0" distL="114300" distR="114300" simplePos="0" relativeHeight="251692032" behindDoc="0" locked="0" layoutInCell="1" allowOverlap="1" wp14:anchorId="2B5B37D7" wp14:editId="6579FE8E">
              <wp:simplePos x="0" y="0"/>
              <wp:positionH relativeFrom="column">
                <wp:posOffset>4079240</wp:posOffset>
              </wp:positionH>
              <wp:positionV relativeFrom="paragraph">
                <wp:posOffset>-24130</wp:posOffset>
              </wp:positionV>
              <wp:extent cx="1217295" cy="493395"/>
              <wp:effectExtent l="0" t="0" r="1905" b="1905"/>
              <wp:wrapNone/>
              <wp:docPr id="18" name="Imagem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7295" cy="49339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0A129E">
          <w:rPr>
            <w:snapToGrid w:val="0"/>
          </w:rPr>
          <w:object w:dxaOrig="1440" w:dyaOrig="14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style="position:absolute;margin-left:-2.15pt;margin-top:-2.45pt;width:67.5pt;height:41.6pt;z-index:251689984;mso-position-horizontal-relative:text;mso-position-vertical-relative:text">
              <v:imagedata r:id="rId2" o:title="" cropright="51597f"/>
            </v:shape>
            <o:OLEObject Type="Embed" ProgID="PBrush" ShapeID="_x0000_s2054" DrawAspect="Content" ObjectID="_1553937537" r:id="rId3"/>
          </w:object>
        </w:r>
      </w:p>
      <w:p w:rsidR="00395F66" w:rsidRDefault="000A129E" w:rsidP="006475D0">
        <w:pPr>
          <w:pStyle w:val="Cabealho"/>
          <w:jc w:val="right"/>
        </w:pPr>
      </w:p>
    </w:sdtContent>
  </w:sdt>
  <w:p w:rsidR="00395F66" w:rsidRDefault="00395F66" w:rsidP="005E182C">
    <w:pPr>
      <w:pStyle w:val="Cabealho"/>
      <w:tabs>
        <w:tab w:val="left" w:pos="1600"/>
      </w:tabs>
    </w:pPr>
  </w:p>
  <w:p w:rsidR="00395F66" w:rsidRDefault="00395F66" w:rsidP="005E182C">
    <w:pPr>
      <w:pStyle w:val="Cabealho"/>
      <w:tabs>
        <w:tab w:val="left" w:pos="1600"/>
      </w:tabs>
    </w:pPr>
  </w:p>
  <w:p w:rsidR="00395F66" w:rsidRDefault="00395F66" w:rsidP="005E182C">
    <w:pPr>
      <w:pStyle w:val="Cabealho"/>
      <w:tabs>
        <w:tab w:val="left" w:pos="160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3364108"/>
      <w:docPartObj>
        <w:docPartGallery w:val="Page Numbers (Top of Page)"/>
        <w:docPartUnique/>
      </w:docPartObj>
    </w:sdtPr>
    <w:sdtEndPr/>
    <w:sdtContent>
      <w:p w:rsidR="00E361B4" w:rsidRDefault="00E361B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09E1">
          <w:rPr>
            <w:noProof/>
          </w:rPr>
          <w:t>1</w:t>
        </w:r>
        <w:r>
          <w:fldChar w:fldCharType="end"/>
        </w:r>
      </w:p>
    </w:sdtContent>
  </w:sdt>
  <w:p w:rsidR="00395F66" w:rsidRDefault="00395F6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6121252"/>
      <w:docPartObj>
        <w:docPartGallery w:val="Page Numbers (Top of Page)"/>
        <w:docPartUnique/>
      </w:docPartObj>
    </w:sdtPr>
    <w:sdtEndPr/>
    <w:sdtContent>
      <w:sdt>
        <w:sdtPr>
          <w:id w:val="526829482"/>
          <w:docPartObj>
            <w:docPartGallery w:val="Page Numbers (Top of Page)"/>
            <w:docPartUnique/>
          </w:docPartObj>
        </w:sdtPr>
        <w:sdtEndPr/>
        <w:sdtContent>
          <w:p w:rsidR="00395F66" w:rsidRDefault="00395F66" w:rsidP="006475D0">
            <w:pPr>
              <w:pStyle w:val="Cabealho"/>
              <w:tabs>
                <w:tab w:val="right" w:pos="9072"/>
              </w:tabs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BD997CE" wp14:editId="45A1AA74">
                      <wp:simplePos x="0" y="0"/>
                      <wp:positionH relativeFrom="column">
                        <wp:posOffset>820258</wp:posOffset>
                      </wp:positionH>
                      <wp:positionV relativeFrom="paragraph">
                        <wp:posOffset>121920</wp:posOffset>
                      </wp:positionV>
                      <wp:extent cx="2209800" cy="269875"/>
                      <wp:effectExtent l="0" t="0" r="0" b="0"/>
                      <wp:wrapNone/>
                      <wp:docPr id="19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80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95F66" w:rsidRPr="009A212C" w:rsidRDefault="00395F66" w:rsidP="006475D0">
                                  <w:pPr>
                                    <w:rPr>
                                      <w:b/>
                                    </w:rPr>
                                  </w:pPr>
                                  <w:r w:rsidRPr="009A212C">
                                    <w:rPr>
                                      <w:b/>
                                    </w:rPr>
                                    <w:t>Fundação Oswaldo Aranha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D997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margin-left:64.6pt;margin-top:9.6pt;width:174pt;height:2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" stroked="f">
                      <v:textbox>
                        <w:txbxContent>
                          <w:p w:rsidR="00395F66" w:rsidRPr="009A212C" w:rsidRDefault="00395F66" w:rsidP="006475D0">
                            <w:pPr>
                              <w:rPr>
                                <w:b/>
                              </w:rPr>
                            </w:pPr>
                            <w:r w:rsidRPr="009A212C">
                              <w:rPr>
                                <w:b/>
                              </w:rPr>
                              <w:t>Fundação Oswaldo Aranha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E4CAE">
              <w:rPr>
                <w:rFonts w:ascii="Arial Narrow" w:hAnsi="Arial Narrow"/>
                <w:noProof/>
                <w:lang w:eastAsia="pt-BR"/>
              </w:rPr>
              <w:drawing>
                <wp:anchor distT="0" distB="0" distL="114300" distR="114300" simplePos="0" relativeHeight="251696128" behindDoc="0" locked="0" layoutInCell="1" allowOverlap="1" wp14:anchorId="6614FE34" wp14:editId="4E68F778">
                  <wp:simplePos x="0" y="0"/>
                  <wp:positionH relativeFrom="column">
                    <wp:posOffset>4079240</wp:posOffset>
                  </wp:positionH>
                  <wp:positionV relativeFrom="paragraph">
                    <wp:posOffset>-24130</wp:posOffset>
                  </wp:positionV>
                  <wp:extent cx="1217295" cy="493395"/>
                  <wp:effectExtent l="0" t="0" r="1905" b="1905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7295" cy="4933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A129E">
              <w:rPr>
                <w:snapToGrid w:val="0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5" type="#_x0000_t75" style="position:absolute;margin-left:-2.15pt;margin-top:-2.45pt;width:67.5pt;height:41.6pt;z-index:251694080;mso-position-horizontal-relative:text;mso-position-vertical-relative:text">
                  <v:imagedata r:id="rId2" o:title="" cropright="51597f"/>
                </v:shape>
                <o:OLEObject Type="Embed" ProgID="PBrush" ShapeID="_x0000_s2055" DrawAspect="Content" ObjectID="_1553937538" r:id="rId3"/>
              </w:object>
            </w:r>
          </w:p>
          <w:p w:rsidR="00395F66" w:rsidRDefault="000A129E" w:rsidP="006475D0">
            <w:pPr>
              <w:pStyle w:val="Cabealho"/>
              <w:jc w:val="right"/>
            </w:pPr>
          </w:p>
        </w:sdtContent>
      </w:sdt>
      <w:p w:rsidR="00395F66" w:rsidRDefault="00395F66" w:rsidP="006475D0">
        <w:pPr>
          <w:pStyle w:val="Cabealho"/>
          <w:jc w:val="right"/>
        </w:pP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609E1">
          <w:rPr>
            <w:noProof/>
          </w:rPr>
          <w:t>19</w:t>
        </w:r>
        <w:r>
          <w:fldChar w:fldCharType="end"/>
        </w:r>
      </w:p>
    </w:sdtContent>
  </w:sdt>
  <w:p w:rsidR="00395F66" w:rsidRDefault="00395F66" w:rsidP="005E182C">
    <w:pPr>
      <w:pStyle w:val="Cabealho"/>
      <w:tabs>
        <w:tab w:val="left" w:pos="1600"/>
      </w:tabs>
    </w:pPr>
  </w:p>
  <w:p w:rsidR="00395F66" w:rsidRDefault="00395F66" w:rsidP="005E182C">
    <w:pPr>
      <w:pStyle w:val="Cabealho"/>
      <w:tabs>
        <w:tab w:val="left" w:pos="160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1472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BE4F99"/>
    <w:multiLevelType w:val="multilevel"/>
    <w:tmpl w:val="8C60E3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4.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66A2D7D"/>
    <w:multiLevelType w:val="hybridMultilevel"/>
    <w:tmpl w:val="849E4A6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235A8F"/>
    <w:multiLevelType w:val="hybridMultilevel"/>
    <w:tmpl w:val="F56AA588"/>
    <w:lvl w:ilvl="0" w:tplc="F11699E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D4831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3E3F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06B2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851D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80A7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7E84A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01C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5C533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AC3481"/>
    <w:multiLevelType w:val="hybridMultilevel"/>
    <w:tmpl w:val="3BE2C52A"/>
    <w:lvl w:ilvl="0" w:tplc="D26639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D33EE"/>
    <w:multiLevelType w:val="hybridMultilevel"/>
    <w:tmpl w:val="FDF2C87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1F7B5857"/>
    <w:multiLevelType w:val="hybridMultilevel"/>
    <w:tmpl w:val="9CAE2AAA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>
    <w:nsid w:val="20F801B4"/>
    <w:multiLevelType w:val="hybridMultilevel"/>
    <w:tmpl w:val="08F875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5195D27"/>
    <w:multiLevelType w:val="hybridMultilevel"/>
    <w:tmpl w:val="FA80C058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258D44DA"/>
    <w:multiLevelType w:val="hybridMultilevel"/>
    <w:tmpl w:val="3D008EF8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>
    <w:nsid w:val="2FB97BBD"/>
    <w:multiLevelType w:val="hybridMultilevel"/>
    <w:tmpl w:val="C85ABB00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308F2B8D"/>
    <w:multiLevelType w:val="multilevel"/>
    <w:tmpl w:val="EF86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91447E"/>
    <w:multiLevelType w:val="hybridMultilevel"/>
    <w:tmpl w:val="2AAA1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8971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1E865DF"/>
    <w:multiLevelType w:val="hybridMultilevel"/>
    <w:tmpl w:val="BCDCF94E"/>
    <w:lvl w:ilvl="0" w:tplc="4F281EF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24BB1"/>
    <w:multiLevelType w:val="hybridMultilevel"/>
    <w:tmpl w:val="153847F4"/>
    <w:lvl w:ilvl="0" w:tplc="3C6A28C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F106DC"/>
    <w:multiLevelType w:val="hybridMultilevel"/>
    <w:tmpl w:val="C8701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E37A73"/>
    <w:multiLevelType w:val="hybridMultilevel"/>
    <w:tmpl w:val="DC36954E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8">
    <w:nsid w:val="6635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89F7086"/>
    <w:multiLevelType w:val="hybridMultilevel"/>
    <w:tmpl w:val="B64ABEC6"/>
    <w:lvl w:ilvl="0" w:tplc="DFA8BE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4004E8"/>
    <w:multiLevelType w:val="hybridMultilevel"/>
    <w:tmpl w:val="C0BEBE34"/>
    <w:lvl w:ilvl="0" w:tplc="0416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1">
    <w:nsid w:val="6A68591C"/>
    <w:multiLevelType w:val="hybridMultilevel"/>
    <w:tmpl w:val="82A44B74"/>
    <w:lvl w:ilvl="0" w:tplc="0416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26" w:hanging="360"/>
      </w:pPr>
    </w:lvl>
    <w:lvl w:ilvl="2" w:tplc="0416001B" w:tentative="1">
      <w:start w:val="1"/>
      <w:numFmt w:val="lowerRoman"/>
      <w:lvlText w:val="%3."/>
      <w:lvlJc w:val="right"/>
      <w:pPr>
        <w:ind w:left="2946" w:hanging="180"/>
      </w:pPr>
    </w:lvl>
    <w:lvl w:ilvl="3" w:tplc="0416000F" w:tentative="1">
      <w:start w:val="1"/>
      <w:numFmt w:val="decimal"/>
      <w:lvlText w:val="%4."/>
      <w:lvlJc w:val="left"/>
      <w:pPr>
        <w:ind w:left="3666" w:hanging="360"/>
      </w:pPr>
    </w:lvl>
    <w:lvl w:ilvl="4" w:tplc="04160019" w:tentative="1">
      <w:start w:val="1"/>
      <w:numFmt w:val="lowerLetter"/>
      <w:lvlText w:val="%5."/>
      <w:lvlJc w:val="left"/>
      <w:pPr>
        <w:ind w:left="4386" w:hanging="360"/>
      </w:pPr>
    </w:lvl>
    <w:lvl w:ilvl="5" w:tplc="0416001B" w:tentative="1">
      <w:start w:val="1"/>
      <w:numFmt w:val="lowerRoman"/>
      <w:lvlText w:val="%6."/>
      <w:lvlJc w:val="right"/>
      <w:pPr>
        <w:ind w:left="5106" w:hanging="180"/>
      </w:pPr>
    </w:lvl>
    <w:lvl w:ilvl="6" w:tplc="0416000F" w:tentative="1">
      <w:start w:val="1"/>
      <w:numFmt w:val="decimal"/>
      <w:lvlText w:val="%7."/>
      <w:lvlJc w:val="left"/>
      <w:pPr>
        <w:ind w:left="5826" w:hanging="360"/>
      </w:pPr>
    </w:lvl>
    <w:lvl w:ilvl="7" w:tplc="04160019" w:tentative="1">
      <w:start w:val="1"/>
      <w:numFmt w:val="lowerLetter"/>
      <w:lvlText w:val="%8."/>
      <w:lvlJc w:val="left"/>
      <w:pPr>
        <w:ind w:left="6546" w:hanging="360"/>
      </w:pPr>
    </w:lvl>
    <w:lvl w:ilvl="8" w:tplc="0416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2">
    <w:nsid w:val="750B042A"/>
    <w:multiLevelType w:val="hybridMultilevel"/>
    <w:tmpl w:val="EF96CD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1D1A0D"/>
    <w:multiLevelType w:val="hybridMultilevel"/>
    <w:tmpl w:val="19BEFDDE"/>
    <w:lvl w:ilvl="0" w:tplc="8BF0DA1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51710A"/>
    <w:multiLevelType w:val="hybridMultilevel"/>
    <w:tmpl w:val="A0C42FB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>
    <w:nsid w:val="79AE4D32"/>
    <w:multiLevelType w:val="hybridMultilevel"/>
    <w:tmpl w:val="5FDE2398"/>
    <w:lvl w:ilvl="0" w:tplc="18C8EE9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>
    <w:nsid w:val="7B0B357C"/>
    <w:multiLevelType w:val="multilevel"/>
    <w:tmpl w:val="32FE9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B5C3C3B"/>
    <w:multiLevelType w:val="hybridMultilevel"/>
    <w:tmpl w:val="D7126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357923"/>
    <w:multiLevelType w:val="multilevel"/>
    <w:tmpl w:val="004EF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9"/>
  </w:num>
  <w:num w:numId="3">
    <w:abstractNumId w:val="5"/>
  </w:num>
  <w:num w:numId="4">
    <w:abstractNumId w:val="25"/>
  </w:num>
  <w:num w:numId="5">
    <w:abstractNumId w:val="12"/>
  </w:num>
  <w:num w:numId="6">
    <w:abstractNumId w:val="2"/>
  </w:num>
  <w:num w:numId="7">
    <w:abstractNumId w:val="9"/>
  </w:num>
  <w:num w:numId="8">
    <w:abstractNumId w:val="6"/>
  </w:num>
  <w:num w:numId="9">
    <w:abstractNumId w:val="21"/>
  </w:num>
  <w:num w:numId="10">
    <w:abstractNumId w:val="1"/>
  </w:num>
  <w:num w:numId="11">
    <w:abstractNumId w:val="17"/>
  </w:num>
  <w:num w:numId="12">
    <w:abstractNumId w:val="14"/>
  </w:num>
  <w:num w:numId="13">
    <w:abstractNumId w:val="23"/>
  </w:num>
  <w:num w:numId="14">
    <w:abstractNumId w:val="15"/>
  </w:num>
  <w:num w:numId="15">
    <w:abstractNumId w:val="20"/>
  </w:num>
  <w:num w:numId="16">
    <w:abstractNumId w:val="8"/>
  </w:num>
  <w:num w:numId="17">
    <w:abstractNumId w:val="24"/>
  </w:num>
  <w:num w:numId="18">
    <w:abstractNumId w:val="10"/>
  </w:num>
  <w:num w:numId="19">
    <w:abstractNumId w:val="27"/>
  </w:num>
  <w:num w:numId="20">
    <w:abstractNumId w:val="22"/>
  </w:num>
  <w:num w:numId="21">
    <w:abstractNumId w:val="0"/>
  </w:num>
  <w:num w:numId="22">
    <w:abstractNumId w:val="13"/>
  </w:num>
  <w:num w:numId="23">
    <w:abstractNumId w:val="18"/>
  </w:num>
  <w:num w:numId="24">
    <w:abstractNumId w:val="7"/>
  </w:num>
  <w:num w:numId="25">
    <w:abstractNumId w:val="26"/>
  </w:num>
  <w:num w:numId="26">
    <w:abstractNumId w:val="16"/>
  </w:num>
  <w:num w:numId="27">
    <w:abstractNumId w:val="28"/>
  </w:num>
  <w:num w:numId="28">
    <w:abstractNumId w:val="11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0AE"/>
    <w:rsid w:val="00006BC9"/>
    <w:rsid w:val="0000751B"/>
    <w:rsid w:val="00027D5B"/>
    <w:rsid w:val="00032333"/>
    <w:rsid w:val="000519D5"/>
    <w:rsid w:val="0005537B"/>
    <w:rsid w:val="00057508"/>
    <w:rsid w:val="0006291B"/>
    <w:rsid w:val="00066972"/>
    <w:rsid w:val="0007135E"/>
    <w:rsid w:val="000849C6"/>
    <w:rsid w:val="00085C7C"/>
    <w:rsid w:val="00097BA8"/>
    <w:rsid w:val="000A06FE"/>
    <w:rsid w:val="000A129E"/>
    <w:rsid w:val="000B10B5"/>
    <w:rsid w:val="000C61D6"/>
    <w:rsid w:val="000C638D"/>
    <w:rsid w:val="001070B0"/>
    <w:rsid w:val="00111D71"/>
    <w:rsid w:val="00117040"/>
    <w:rsid w:val="00130787"/>
    <w:rsid w:val="00133421"/>
    <w:rsid w:val="001360B4"/>
    <w:rsid w:val="00145C2F"/>
    <w:rsid w:val="00155888"/>
    <w:rsid w:val="00172A04"/>
    <w:rsid w:val="00172A72"/>
    <w:rsid w:val="00175C45"/>
    <w:rsid w:val="00175FC0"/>
    <w:rsid w:val="001B45A1"/>
    <w:rsid w:val="001C1889"/>
    <w:rsid w:val="001D4171"/>
    <w:rsid w:val="001E5A54"/>
    <w:rsid w:val="00213B61"/>
    <w:rsid w:val="002546F6"/>
    <w:rsid w:val="002556CE"/>
    <w:rsid w:val="00257B83"/>
    <w:rsid w:val="0026672B"/>
    <w:rsid w:val="00266EC1"/>
    <w:rsid w:val="00277662"/>
    <w:rsid w:val="00280CBB"/>
    <w:rsid w:val="00283019"/>
    <w:rsid w:val="00292A41"/>
    <w:rsid w:val="00292B4D"/>
    <w:rsid w:val="002C4284"/>
    <w:rsid w:val="002D1C22"/>
    <w:rsid w:val="002F0CFF"/>
    <w:rsid w:val="002F60F2"/>
    <w:rsid w:val="002F6BD3"/>
    <w:rsid w:val="00317970"/>
    <w:rsid w:val="00324FDA"/>
    <w:rsid w:val="00331026"/>
    <w:rsid w:val="0033678D"/>
    <w:rsid w:val="00342289"/>
    <w:rsid w:val="00353B88"/>
    <w:rsid w:val="00356FE3"/>
    <w:rsid w:val="003604BC"/>
    <w:rsid w:val="00364792"/>
    <w:rsid w:val="0038033C"/>
    <w:rsid w:val="00384640"/>
    <w:rsid w:val="00385200"/>
    <w:rsid w:val="00391E6A"/>
    <w:rsid w:val="00395F66"/>
    <w:rsid w:val="003A2569"/>
    <w:rsid w:val="003A47A2"/>
    <w:rsid w:val="003A4942"/>
    <w:rsid w:val="003B0B1F"/>
    <w:rsid w:val="003B0EA7"/>
    <w:rsid w:val="003B6647"/>
    <w:rsid w:val="003F4EAE"/>
    <w:rsid w:val="00412D4D"/>
    <w:rsid w:val="00422B07"/>
    <w:rsid w:val="00430B82"/>
    <w:rsid w:val="00432FCF"/>
    <w:rsid w:val="00433092"/>
    <w:rsid w:val="00436174"/>
    <w:rsid w:val="0044282E"/>
    <w:rsid w:val="00450367"/>
    <w:rsid w:val="0047602B"/>
    <w:rsid w:val="00482B9A"/>
    <w:rsid w:val="00494257"/>
    <w:rsid w:val="004A69D0"/>
    <w:rsid w:val="004B268B"/>
    <w:rsid w:val="004B724C"/>
    <w:rsid w:val="004C2E1A"/>
    <w:rsid w:val="004D5AF9"/>
    <w:rsid w:val="0050087B"/>
    <w:rsid w:val="00513082"/>
    <w:rsid w:val="005234F4"/>
    <w:rsid w:val="00524C7A"/>
    <w:rsid w:val="00533E45"/>
    <w:rsid w:val="005377EA"/>
    <w:rsid w:val="005441CA"/>
    <w:rsid w:val="00547340"/>
    <w:rsid w:val="00556288"/>
    <w:rsid w:val="0056046E"/>
    <w:rsid w:val="00560D40"/>
    <w:rsid w:val="005825BE"/>
    <w:rsid w:val="005825E9"/>
    <w:rsid w:val="00585F87"/>
    <w:rsid w:val="00592542"/>
    <w:rsid w:val="00595763"/>
    <w:rsid w:val="005A064D"/>
    <w:rsid w:val="005A5457"/>
    <w:rsid w:val="005A7EFE"/>
    <w:rsid w:val="005B10CC"/>
    <w:rsid w:val="005C4015"/>
    <w:rsid w:val="005C5A4D"/>
    <w:rsid w:val="005D0E2F"/>
    <w:rsid w:val="005D4D3D"/>
    <w:rsid w:val="005E182C"/>
    <w:rsid w:val="005E68B4"/>
    <w:rsid w:val="005F262C"/>
    <w:rsid w:val="005F2ADB"/>
    <w:rsid w:val="00600709"/>
    <w:rsid w:val="00607589"/>
    <w:rsid w:val="00610110"/>
    <w:rsid w:val="00611F42"/>
    <w:rsid w:val="006149AC"/>
    <w:rsid w:val="006218AC"/>
    <w:rsid w:val="0063331B"/>
    <w:rsid w:val="00635628"/>
    <w:rsid w:val="00642648"/>
    <w:rsid w:val="00644950"/>
    <w:rsid w:val="006475D0"/>
    <w:rsid w:val="0065192D"/>
    <w:rsid w:val="0065470B"/>
    <w:rsid w:val="0066140E"/>
    <w:rsid w:val="00665ECF"/>
    <w:rsid w:val="00680971"/>
    <w:rsid w:val="00684EA0"/>
    <w:rsid w:val="006A3B4C"/>
    <w:rsid w:val="006C37D9"/>
    <w:rsid w:val="006D7893"/>
    <w:rsid w:val="006E320B"/>
    <w:rsid w:val="006E5B0A"/>
    <w:rsid w:val="006E6DDA"/>
    <w:rsid w:val="00703903"/>
    <w:rsid w:val="00721EE1"/>
    <w:rsid w:val="00722DBD"/>
    <w:rsid w:val="00725CEA"/>
    <w:rsid w:val="0073313A"/>
    <w:rsid w:val="00751280"/>
    <w:rsid w:val="0075790E"/>
    <w:rsid w:val="00761699"/>
    <w:rsid w:val="0077089C"/>
    <w:rsid w:val="007825CD"/>
    <w:rsid w:val="007860B7"/>
    <w:rsid w:val="007A01EE"/>
    <w:rsid w:val="007B1E94"/>
    <w:rsid w:val="007B3BFC"/>
    <w:rsid w:val="007B41AE"/>
    <w:rsid w:val="007C5DC0"/>
    <w:rsid w:val="007C66E6"/>
    <w:rsid w:val="007C77EE"/>
    <w:rsid w:val="007D4381"/>
    <w:rsid w:val="007E3930"/>
    <w:rsid w:val="007E7C71"/>
    <w:rsid w:val="007F0782"/>
    <w:rsid w:val="007F71DE"/>
    <w:rsid w:val="0081476E"/>
    <w:rsid w:val="00846CE8"/>
    <w:rsid w:val="008511CF"/>
    <w:rsid w:val="00856531"/>
    <w:rsid w:val="00866A3C"/>
    <w:rsid w:val="008733BE"/>
    <w:rsid w:val="008752A3"/>
    <w:rsid w:val="00875885"/>
    <w:rsid w:val="00887C3F"/>
    <w:rsid w:val="008A0BA8"/>
    <w:rsid w:val="008C3A01"/>
    <w:rsid w:val="008D2A4E"/>
    <w:rsid w:val="008D480D"/>
    <w:rsid w:val="008E0A9A"/>
    <w:rsid w:val="008E53B2"/>
    <w:rsid w:val="008F2C04"/>
    <w:rsid w:val="008F555C"/>
    <w:rsid w:val="008F5892"/>
    <w:rsid w:val="0090032D"/>
    <w:rsid w:val="00907D22"/>
    <w:rsid w:val="0092162F"/>
    <w:rsid w:val="00932CCF"/>
    <w:rsid w:val="00934D04"/>
    <w:rsid w:val="00936775"/>
    <w:rsid w:val="00952624"/>
    <w:rsid w:val="0096556A"/>
    <w:rsid w:val="00971537"/>
    <w:rsid w:val="009820A8"/>
    <w:rsid w:val="00990F75"/>
    <w:rsid w:val="00992C22"/>
    <w:rsid w:val="00995BE1"/>
    <w:rsid w:val="00996C8E"/>
    <w:rsid w:val="009A212C"/>
    <w:rsid w:val="009A7F57"/>
    <w:rsid w:val="009B38E4"/>
    <w:rsid w:val="009B7590"/>
    <w:rsid w:val="009C26CC"/>
    <w:rsid w:val="009C50AE"/>
    <w:rsid w:val="009C6BCF"/>
    <w:rsid w:val="009C7858"/>
    <w:rsid w:val="009D6B6D"/>
    <w:rsid w:val="009E68BE"/>
    <w:rsid w:val="009F69B3"/>
    <w:rsid w:val="00A1140E"/>
    <w:rsid w:val="00A16E52"/>
    <w:rsid w:val="00A2292F"/>
    <w:rsid w:val="00A23EEF"/>
    <w:rsid w:val="00A5138F"/>
    <w:rsid w:val="00A51C62"/>
    <w:rsid w:val="00A52629"/>
    <w:rsid w:val="00A624E0"/>
    <w:rsid w:val="00A775EC"/>
    <w:rsid w:val="00A8026E"/>
    <w:rsid w:val="00A83C31"/>
    <w:rsid w:val="00A83FB0"/>
    <w:rsid w:val="00A901E5"/>
    <w:rsid w:val="00A90A60"/>
    <w:rsid w:val="00A968F6"/>
    <w:rsid w:val="00AB3BCD"/>
    <w:rsid w:val="00AB7FA4"/>
    <w:rsid w:val="00AC7614"/>
    <w:rsid w:val="00AD08A3"/>
    <w:rsid w:val="00AE44CD"/>
    <w:rsid w:val="00AE4544"/>
    <w:rsid w:val="00AE7AD1"/>
    <w:rsid w:val="00B023A5"/>
    <w:rsid w:val="00B0488B"/>
    <w:rsid w:val="00B06CF8"/>
    <w:rsid w:val="00B26022"/>
    <w:rsid w:val="00B26043"/>
    <w:rsid w:val="00B30F19"/>
    <w:rsid w:val="00B6439F"/>
    <w:rsid w:val="00B66507"/>
    <w:rsid w:val="00B6783B"/>
    <w:rsid w:val="00B7778A"/>
    <w:rsid w:val="00B8379D"/>
    <w:rsid w:val="00B975B3"/>
    <w:rsid w:val="00BD625B"/>
    <w:rsid w:val="00BD7664"/>
    <w:rsid w:val="00BF6363"/>
    <w:rsid w:val="00C03BB5"/>
    <w:rsid w:val="00C233EC"/>
    <w:rsid w:val="00C3596B"/>
    <w:rsid w:val="00C506FB"/>
    <w:rsid w:val="00C6503E"/>
    <w:rsid w:val="00C96895"/>
    <w:rsid w:val="00CB01E2"/>
    <w:rsid w:val="00CB2CE0"/>
    <w:rsid w:val="00CC6D86"/>
    <w:rsid w:val="00CE014D"/>
    <w:rsid w:val="00CE053C"/>
    <w:rsid w:val="00CE6B09"/>
    <w:rsid w:val="00D03173"/>
    <w:rsid w:val="00D33FDC"/>
    <w:rsid w:val="00D37852"/>
    <w:rsid w:val="00D418C6"/>
    <w:rsid w:val="00D6348C"/>
    <w:rsid w:val="00D63FF9"/>
    <w:rsid w:val="00D67B8C"/>
    <w:rsid w:val="00D8284E"/>
    <w:rsid w:val="00DA0F0C"/>
    <w:rsid w:val="00DA12D3"/>
    <w:rsid w:val="00DA5CF4"/>
    <w:rsid w:val="00DB7020"/>
    <w:rsid w:val="00DD4147"/>
    <w:rsid w:val="00DE1AC9"/>
    <w:rsid w:val="00DE3296"/>
    <w:rsid w:val="00DE70BC"/>
    <w:rsid w:val="00DF03A7"/>
    <w:rsid w:val="00DF3B2B"/>
    <w:rsid w:val="00E055D3"/>
    <w:rsid w:val="00E11A7E"/>
    <w:rsid w:val="00E13F95"/>
    <w:rsid w:val="00E248F7"/>
    <w:rsid w:val="00E361B4"/>
    <w:rsid w:val="00E61B4B"/>
    <w:rsid w:val="00E64C80"/>
    <w:rsid w:val="00E66746"/>
    <w:rsid w:val="00E73A52"/>
    <w:rsid w:val="00E73FCD"/>
    <w:rsid w:val="00E81DB2"/>
    <w:rsid w:val="00E91FFA"/>
    <w:rsid w:val="00E9726D"/>
    <w:rsid w:val="00EA66F7"/>
    <w:rsid w:val="00EB3066"/>
    <w:rsid w:val="00EB7848"/>
    <w:rsid w:val="00EC0B47"/>
    <w:rsid w:val="00EC1A86"/>
    <w:rsid w:val="00EC587F"/>
    <w:rsid w:val="00ED08FD"/>
    <w:rsid w:val="00ED4E2A"/>
    <w:rsid w:val="00EF395F"/>
    <w:rsid w:val="00F00563"/>
    <w:rsid w:val="00F01533"/>
    <w:rsid w:val="00F177B8"/>
    <w:rsid w:val="00F22400"/>
    <w:rsid w:val="00F25554"/>
    <w:rsid w:val="00F26D20"/>
    <w:rsid w:val="00F47B98"/>
    <w:rsid w:val="00F56F60"/>
    <w:rsid w:val="00F609E1"/>
    <w:rsid w:val="00F61909"/>
    <w:rsid w:val="00F628D2"/>
    <w:rsid w:val="00F8184B"/>
    <w:rsid w:val="00F82485"/>
    <w:rsid w:val="00FA140B"/>
    <w:rsid w:val="00FA5B65"/>
    <w:rsid w:val="00FA5E16"/>
    <w:rsid w:val="00FC5ACB"/>
    <w:rsid w:val="00FD4033"/>
    <w:rsid w:val="00FE2DCC"/>
    <w:rsid w:val="00FE4AD9"/>
    <w:rsid w:val="00FE70B5"/>
    <w:rsid w:val="00FF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5:docId w15:val="{6D95284C-5262-49D5-84C8-8A20BDB2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51B"/>
  </w:style>
  <w:style w:type="paragraph" w:styleId="Ttulo1">
    <w:name w:val="heading 1"/>
    <w:basedOn w:val="Normal"/>
    <w:next w:val="Normal"/>
    <w:link w:val="Ttulo1Char"/>
    <w:qFormat/>
    <w:rsid w:val="009C26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24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83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3FB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5A06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5A06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06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5A064D"/>
    <w:rPr>
      <w:rFonts w:asciiTheme="majorHAnsi" w:eastAsiaTheme="majorEastAsia" w:hAnsiTheme="majorHAnsi" w:cstheme="majorBidi"/>
      <w:i/>
      <w:iCs/>
      <w:color w:val="4F81BD" w:themeColor="accent1"/>
      <w:spacing w:val="15"/>
      <w:lang w:eastAsia="pt-BR"/>
    </w:rPr>
  </w:style>
  <w:style w:type="character" w:customStyle="1" w:styleId="Ttulo1Char">
    <w:name w:val="Título 1 Char"/>
    <w:basedOn w:val="Fontepargpadro"/>
    <w:link w:val="Ttulo1"/>
    <w:rsid w:val="009C26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C26C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C6BCF"/>
    <w:pPr>
      <w:tabs>
        <w:tab w:val="left" w:pos="660"/>
        <w:tab w:val="right" w:leader="dot" w:pos="8494"/>
      </w:tabs>
      <w:spacing w:after="100"/>
    </w:pPr>
    <w:rPr>
      <w:noProof/>
    </w:rPr>
  </w:style>
  <w:style w:type="character" w:styleId="Hyperlink">
    <w:name w:val="Hyperlink"/>
    <w:basedOn w:val="Fontepargpadro"/>
    <w:uiPriority w:val="99"/>
    <w:unhideWhenUsed/>
    <w:rsid w:val="009C26C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C26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26CC"/>
  </w:style>
  <w:style w:type="paragraph" w:styleId="Rodap">
    <w:name w:val="footer"/>
    <w:basedOn w:val="Normal"/>
    <w:link w:val="RodapChar"/>
    <w:uiPriority w:val="99"/>
    <w:unhideWhenUsed/>
    <w:rsid w:val="009C26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26CC"/>
  </w:style>
  <w:style w:type="paragraph" w:styleId="PargrafodaLista">
    <w:name w:val="List Paragraph"/>
    <w:basedOn w:val="Normal"/>
    <w:uiPriority w:val="34"/>
    <w:qFormat/>
    <w:rsid w:val="00422B07"/>
    <w:pPr>
      <w:ind w:left="720"/>
      <w:contextualSpacing/>
    </w:pPr>
  </w:style>
  <w:style w:type="paragraph" w:styleId="NormalWeb">
    <w:name w:val="Normal (Web)"/>
    <w:basedOn w:val="Normal"/>
    <w:unhideWhenUsed/>
    <w:rsid w:val="0028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rsid w:val="00A775EC"/>
    <w:pPr>
      <w:spacing w:after="0" w:line="240" w:lineRule="auto"/>
      <w:ind w:left="360"/>
      <w:jc w:val="both"/>
    </w:pPr>
    <w:rPr>
      <w:rFonts w:eastAsia="Times New Roman" w:cs="Times New Roman"/>
      <w:b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A775EC"/>
    <w:rPr>
      <w:rFonts w:eastAsia="Times New Roman" w:cs="Times New Roman"/>
      <w:b/>
      <w:szCs w:val="20"/>
      <w:lang w:eastAsia="pt-BR"/>
    </w:rPr>
  </w:style>
  <w:style w:type="paragraph" w:customStyle="1" w:styleId="Default">
    <w:name w:val="Default"/>
    <w:rsid w:val="00A775EC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table" w:styleId="Tabelacomgrade">
    <w:name w:val="Table Grid"/>
    <w:basedOn w:val="Tabelanormal"/>
    <w:uiPriority w:val="99"/>
    <w:rsid w:val="005E18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emFormatao">
    <w:name w:val="Plain Text"/>
    <w:basedOn w:val="Normal"/>
    <w:link w:val="TextosemFormataoChar"/>
    <w:uiPriority w:val="99"/>
    <w:unhideWhenUsed/>
    <w:rsid w:val="005E182C"/>
    <w:pPr>
      <w:spacing w:after="0" w:line="240" w:lineRule="auto"/>
    </w:pPr>
    <w:rPr>
      <w:rFonts w:ascii="Consolas" w:hAnsi="Consolas" w:cstheme="minorBidi"/>
      <w:color w:val="0F243E" w:themeColor="text2" w:themeShade="80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5E182C"/>
    <w:rPr>
      <w:rFonts w:ascii="Consolas" w:hAnsi="Consolas" w:cstheme="minorBidi"/>
      <w:color w:val="0F243E" w:themeColor="text2" w:themeShade="80"/>
      <w:sz w:val="21"/>
      <w:szCs w:val="21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9A212C"/>
    <w:pPr>
      <w:spacing w:after="100"/>
      <w:ind w:left="220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9A212C"/>
    <w:pPr>
      <w:spacing w:after="100"/>
      <w:ind w:left="440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24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5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499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2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nacoesunidas.org/pos2015/agenda2030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://sustainabledevelopment.un.or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documento compreende orientações para um relatório claro e conciso objetivando torná-lo não apenas um projeto que norteia padrões na comunicação institucional, mas também fonte de consulta permanente.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91A656-D315-4A30-BFC5-08AA4AF40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2537</Words>
  <Characters>13703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Diretrizes para Elaboração de Relatórios de Gestão</vt:lpstr>
    </vt:vector>
  </TitlesOfParts>
  <Company>Hewlett-Packard Company</Company>
  <LinksUpToDate>false</LinksUpToDate>
  <CharactersWithSpaces>16208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Diretrizes para Elaboração de Relatórios de Gestão</dc:title>
  <dc:subject>Centro Universitário de Volta Redonda – UniFOA</dc:subject>
  <dc:creator>Claudia</dc:creator>
  <cp:lastModifiedBy>Rita de Cássia Santos Carvalho</cp:lastModifiedBy>
  <cp:revision>2</cp:revision>
  <cp:lastPrinted>2017-03-07T20:17:00Z</cp:lastPrinted>
  <dcterms:created xsi:type="dcterms:W3CDTF">2017-04-17T15:33:00Z</dcterms:created>
  <dcterms:modified xsi:type="dcterms:W3CDTF">2017-04-17T15:33:00Z</dcterms:modified>
</cp:coreProperties>
</file>