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675DA" w:rsidP="003675D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权限管理</w:t>
      </w:r>
    </w:p>
    <w:p w:rsidR="003675DA" w:rsidRDefault="003675DA" w:rsidP="003675D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系统容灾，分布式管理，主从服务器，心跳测试。（包括数据库容灾，文件系统容灾），</w:t>
      </w:r>
      <w:r>
        <w:rPr>
          <w:rFonts w:hint="eastAsia"/>
        </w:rPr>
        <w:t>spring</w:t>
      </w:r>
      <w:r>
        <w:rPr>
          <w:rFonts w:hint="eastAsia"/>
        </w:rPr>
        <w:t>定时器来做</w:t>
      </w:r>
    </w:p>
    <w:sectPr w:rsidR="003675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E5C89"/>
    <w:multiLevelType w:val="hybridMultilevel"/>
    <w:tmpl w:val="40A09D6A"/>
    <w:lvl w:ilvl="0" w:tplc="6980A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675DA"/>
    <w:rsid w:val="003D37D8"/>
    <w:rsid w:val="00426133"/>
    <w:rsid w:val="004358AB"/>
    <w:rsid w:val="008B7726"/>
    <w:rsid w:val="00D31D50"/>
    <w:rsid w:val="00E34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5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2017-10-07T07:03:00Z</dcterms:modified>
</cp:coreProperties>
</file>