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21.jpg" ContentType="image/jpeg"/>
  <Override PartName="/word/media/rId24.jpg" ContentType="image/jpeg"/>
  <Override PartName="/word/media/rId29.jpg" ContentType="image/jpeg"/>
  <Override PartName="/word/media/rId41.jpg" ContentType="image/jpeg"/>
  <Override PartName="/word/media/rId44.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Управление</w:t>
      </w:r>
      <w:r>
        <w:t xml:space="preserve"> </w:t>
      </w:r>
      <w:r>
        <w:t xml:space="preserve">версиями</w:t>
      </w:r>
    </w:p>
    <w:p>
      <w:pPr>
        <w:pStyle w:val="Author"/>
      </w:pPr>
      <w:r>
        <w:t xml:space="preserve">Фомичева</w:t>
      </w:r>
      <w:r>
        <w:t xml:space="preserve"> </w:t>
      </w:r>
      <w:r>
        <w:t xml:space="preserve">Маргарита</w:t>
      </w:r>
      <w:r>
        <w:t xml:space="preserve"> </w:t>
      </w:r>
      <w:r>
        <w:t xml:space="preserve">Романовна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Изучение идеологии и применение средств контроля версий, освоение умения по работе с git.</w:t>
      </w:r>
    </w:p>
    <w:bookmarkEnd w:id="20"/>
    <w:bookmarkStart w:id="47" w:name="ход-работы"/>
    <w:p>
      <w:pPr>
        <w:pStyle w:val="Heading1"/>
      </w:pPr>
      <w:r>
        <w:t xml:space="preserve">Ход работы</w:t>
      </w:r>
    </w:p>
    <w:p>
      <w:pPr>
        <w:numPr>
          <w:ilvl w:val="0"/>
          <w:numId w:val="1002"/>
        </w:numPr>
      </w:pPr>
      <w:r>
        <w:t xml:space="preserve">Создаю учётную запись на github и заполняю основные данные</w:t>
      </w:r>
    </w:p>
    <w:p>
      <w:pPr>
        <w:numPr>
          <w:ilvl w:val="0"/>
          <w:numId w:val="1002"/>
        </w:numPr>
      </w:pPr>
      <w:r>
        <w:t xml:space="preserve">Устанавливаю git-flow в Fedora Linux</w:t>
      </w:r>
    </w:p>
    <w:p>
      <w:pPr>
        <w:pStyle w:val="CaptionedFigure"/>
      </w:pPr>
      <w:r>
        <w:drawing>
          <wp:inline>
            <wp:extent cx="5334000" cy="3000375"/>
            <wp:effectExtent b="0" l="0" r="0" t="0"/>
            <wp:docPr descr="1" title="" id="22" name="Picture"/>
            <a:graphic>
              <a:graphicData uri="http://schemas.openxmlformats.org/drawingml/2006/picture">
                <pic:pic>
                  <pic:nvPicPr>
                    <pic:cNvPr descr="10.jpeg"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1</w:t>
      </w:r>
    </w:p>
    <w:p>
      <w:pPr>
        <w:numPr>
          <w:ilvl w:val="0"/>
          <w:numId w:val="1003"/>
        </w:numPr>
      </w:pPr>
      <w:r>
        <w:t xml:space="preserve">Устанавливаю gh в Fedora Linux</w:t>
      </w:r>
    </w:p>
    <w:p>
      <w:pPr>
        <w:numPr>
          <w:ilvl w:val="0"/>
          <w:numId w:val="1003"/>
        </w:numPr>
      </w:pPr>
      <w:r>
        <w:t xml:space="preserve">Осуществляю базовую настройку git</w:t>
      </w:r>
    </w:p>
    <w:p>
      <w:pPr>
        <w:pStyle w:val="CaptionedFigure"/>
      </w:pPr>
      <w:r>
        <w:drawing>
          <wp:inline>
            <wp:extent cx="5334000" cy="3000375"/>
            <wp:effectExtent b="0" l="0" r="0" t="0"/>
            <wp:docPr descr="2" title="" id="25" name="Picture"/>
            <a:graphic>
              <a:graphicData uri="http://schemas.openxmlformats.org/drawingml/2006/picture">
                <pic:pic>
                  <pic:nvPicPr>
                    <pic:cNvPr descr="11.jpeg"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2</w:t>
      </w:r>
    </w:p>
    <w:p>
      <w:pPr>
        <w:numPr>
          <w:ilvl w:val="0"/>
          <w:numId w:val="1004"/>
        </w:numPr>
        <w:pStyle w:val="Compact"/>
      </w:pPr>
      <w:r>
        <w:t xml:space="preserve">Создаю ключи SSH и PGP</w:t>
      </w:r>
    </w:p>
    <w:p>
      <w:pPr>
        <w:pStyle w:val="CaptionedFigure"/>
      </w:pPr>
      <w:r>
        <w:drawing>
          <wp:inline>
            <wp:extent cx="5334000" cy="3000375"/>
            <wp:effectExtent b="0" l="0" r="0" t="0"/>
            <wp:docPr descr="3" title="" id="27" name="Picture"/>
            <a:graphic>
              <a:graphicData uri="http://schemas.openxmlformats.org/drawingml/2006/picture">
                <pic:pic>
                  <pic:nvPicPr>
                    <pic:cNvPr descr="11.jpeg" id="28"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3</w:t>
      </w:r>
    </w:p>
    <w:p>
      <w:pPr>
        <w:pStyle w:val="CaptionedFigure"/>
      </w:pPr>
      <w:r>
        <w:drawing>
          <wp:inline>
            <wp:extent cx="5334000" cy="3000375"/>
            <wp:effectExtent b="0" l="0" r="0" t="0"/>
            <wp:docPr descr="4" title="" id="30" name="Picture"/>
            <a:graphic>
              <a:graphicData uri="http://schemas.openxmlformats.org/drawingml/2006/picture">
                <pic:pic>
                  <pic:nvPicPr>
                    <pic:cNvPr descr="12.jpe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4</w:t>
      </w:r>
    </w:p>
    <w:p>
      <w:pPr>
        <w:pStyle w:val="CaptionedFigure"/>
      </w:pPr>
      <w:r>
        <w:drawing>
          <wp:inline>
            <wp:extent cx="5334000" cy="3000375"/>
            <wp:effectExtent b="0" l="0" r="0" t="0"/>
            <wp:docPr descr="5" title="" id="33" name="Picture"/>
            <a:graphic>
              <a:graphicData uri="http://schemas.openxmlformats.org/drawingml/2006/picture">
                <pic:pic>
                  <pic:nvPicPr>
                    <pic:cNvPr descr="1.jpeg"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5</w:t>
      </w:r>
    </w:p>
    <w:p>
      <w:pPr>
        <w:numPr>
          <w:ilvl w:val="0"/>
          <w:numId w:val="1005"/>
        </w:numPr>
        <w:pStyle w:val="Compact"/>
      </w:pPr>
      <w:r>
        <w:t xml:space="preserve">Добавляю ключи в gh</w:t>
      </w:r>
    </w:p>
    <w:p>
      <w:pPr>
        <w:pStyle w:val="CaptionedFigure"/>
      </w:pPr>
      <w:r>
        <w:drawing>
          <wp:inline>
            <wp:extent cx="5334000" cy="3000375"/>
            <wp:effectExtent b="0" l="0" r="0" t="0"/>
            <wp:docPr descr="6" title="" id="36" name="Picture"/>
            <a:graphic>
              <a:graphicData uri="http://schemas.openxmlformats.org/drawingml/2006/picture">
                <pic:pic>
                  <pic:nvPicPr>
                    <pic:cNvPr descr="8.jpe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6</w:t>
      </w:r>
    </w:p>
    <w:p>
      <w:pPr>
        <w:pStyle w:val="CaptionedFigure"/>
      </w:pPr>
      <w:r>
        <w:drawing>
          <wp:inline>
            <wp:extent cx="5334000" cy="3000375"/>
            <wp:effectExtent b="0" l="0" r="0" t="0"/>
            <wp:docPr descr="7" title="" id="39" name="Picture"/>
            <a:graphic>
              <a:graphicData uri="http://schemas.openxmlformats.org/drawingml/2006/picture">
                <pic:pic>
                  <pic:nvPicPr>
                    <pic:cNvPr descr="9.jpeg" id="4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7</w:t>
      </w:r>
    </w:p>
    <w:p>
      <w:pPr>
        <w:numPr>
          <w:ilvl w:val="0"/>
          <w:numId w:val="1006"/>
        </w:numPr>
        <w:pStyle w:val="Compact"/>
      </w:pPr>
      <w:r>
        <w:t xml:space="preserve">Настраиваю gh</w:t>
      </w:r>
    </w:p>
    <w:p>
      <w:pPr>
        <w:pStyle w:val="CaptionedFigure"/>
      </w:pPr>
      <w:r>
        <w:drawing>
          <wp:inline>
            <wp:extent cx="5334000" cy="3000375"/>
            <wp:effectExtent b="0" l="0" r="0" t="0"/>
            <wp:docPr descr="8" title="" id="42" name="Picture"/>
            <a:graphic>
              <a:graphicData uri="http://schemas.openxmlformats.org/drawingml/2006/picture">
                <pic:pic>
                  <pic:nvPicPr>
                    <pic:cNvPr descr="2.jpe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8</w:t>
      </w:r>
    </w:p>
    <w:p>
      <w:pPr>
        <w:pStyle w:val="CaptionedFigure"/>
      </w:pPr>
      <w:r>
        <w:drawing>
          <wp:inline>
            <wp:extent cx="5334000" cy="3000375"/>
            <wp:effectExtent b="0" l="0" r="0" t="0"/>
            <wp:docPr descr="9" title="" id="45" name="Picture"/>
            <a:graphic>
              <a:graphicData uri="http://schemas.openxmlformats.org/drawingml/2006/picture">
                <pic:pic>
                  <pic:nvPicPr>
                    <pic:cNvPr descr="3.jpeg" id="46"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9</w:t>
      </w:r>
    </w:p>
    <w:bookmarkEnd w:id="47"/>
    <w:bookmarkStart w:id="48" w:name="вывод"/>
    <w:p>
      <w:pPr>
        <w:pStyle w:val="Heading1"/>
      </w:pPr>
      <w:r>
        <w:t xml:space="preserve">Вывод</w:t>
      </w:r>
    </w:p>
    <w:p>
      <w:pPr>
        <w:numPr>
          <w:ilvl w:val="0"/>
          <w:numId w:val="1007"/>
        </w:numPr>
      </w:pPr>
      <w:r>
        <w:t xml:space="preserve">Я изучила идеологию и применение средств контроля версий</w:t>
      </w:r>
    </w:p>
    <w:p>
      <w:pPr>
        <w:numPr>
          <w:ilvl w:val="0"/>
          <w:numId w:val="1007"/>
        </w:numPr>
      </w:pPr>
      <w:r>
        <w:t xml:space="preserve">Освоила умения по работе с git</w:t>
      </w:r>
    </w:p>
    <w:bookmarkEnd w:id="48"/>
    <w:bookmarkStart w:id="49" w:name="ответы-на-контрольные-вопросы"/>
    <w:p>
      <w:pPr>
        <w:pStyle w:val="Heading1"/>
      </w:pPr>
      <w:r>
        <w:t xml:space="preserve">Ответы на контрольные вопросы</w:t>
      </w:r>
    </w:p>
    <w:p>
      <w:pPr>
        <w:numPr>
          <w:ilvl w:val="0"/>
          <w:numId w:val="1008"/>
        </w:numPr>
      </w:pPr>
      <w:r>
        <w:t xml:space="preserve">Что такое системы контроля версий (VCS) и для решения каких задач они предназначаются? 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pPr>
        <w:numPr>
          <w:ilvl w:val="0"/>
          <w:numId w:val="1008"/>
        </w:numPr>
      </w:pPr>
      <w:r>
        <w:t xml:space="preserve">Объясните следующие понятия VCS и их отношения: хранилище, commit, история, рабочая копия.</w:t>
      </w:r>
      <w:r>
        <w:t xml:space="preserve"> </w:t>
      </w:r>
      <w: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08"/>
        </w:numPr>
      </w:pPr>
      <w:r>
        <w:t xml:space="preserve">Что представляют собой и чем отличаются централизованные и децентрализованные VCS? Приведите примеры VCS каждого вида. 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08"/>
        </w:numPr>
      </w:pPr>
      <w:r>
        <w:t xml:space="preserve">Опишите действия с VCS при единоличной работе с хранилищем. 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8"/>
        </w:numPr>
      </w:pPr>
      <w:r>
        <w:t xml:space="preserve">Опишите порядок работы с общим хранилищем VCS. 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9"/>
        </w:numPr>
        <w:pStyle w:val="Compact"/>
      </w:pPr>
      <w:r>
        <w:t xml:space="preserve">Каковы основные задачи, решаемые инструментальным средством git? 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w:t>
      </w:r>
      <w:r>
        <w:t xml:space="preserve"> </w:t>
      </w:r>
      <w:r>
        <w:t xml:space="preserve">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numPr>
          <w:ilvl w:val="0"/>
          <w:numId w:val="1010"/>
        </w:numPr>
      </w:pPr>
      <w:r>
        <w:t xml:space="preserve">Назовите и дайте краткую характеристику командам git. 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10"/>
        </w:numPr>
      </w:pPr>
      <w:r>
        <w:t xml:space="preserve">Приведите примеры использования при работе с локальным и удалённым репозиториями. 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 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 Команда diff показывает изменения в тексте файлов в стандартном формате diff. Вывод этой команды может быть передан другим командам, таким как ”patch”, ”diffstat”, ”filterdiff” и ”colordiff”: % git diff === added file ’hello.txt’ — hello.txt 1970-01-01 00:00:00 +0000 +++ hello.txt 2005-10-18 14:23:29 +00006.2. Указания к лабораторной работе 75 @@ -0,0 +1,1 @@ +hello world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git commit -m</w:t>
      </w:r>
      <w:r>
        <w:t xml:space="preserve"> </w:t>
      </w:r>
      <w:r>
        <w:t xml:space="preserve">“</w:t>
      </w:r>
      <w:r>
        <w:t xml:space="preserve">добавлен первый файл</w:t>
      </w:r>
      <w:r>
        <w:t xml:space="preserve">”</w:t>
      </w:r>
      <w:r>
        <w:t xml:space="preserve"> </w:t>
      </w:r>
      <w:r>
        <w:t xml:space="preserve">Если вы передадите список имен файлов, или каталогов после команды commit, то будут зафиксированы только изменения для переданных объектов. Например: bzr commit -m</w:t>
      </w:r>
      <w:r>
        <w:t xml:space="preserve"> </w:t>
      </w:r>
      <w:r>
        <w:t xml:space="preserve">“</w:t>
      </w:r>
      <w:r>
        <w:t xml:space="preserve">исправления документации</w:t>
      </w:r>
      <w:r>
        <w:t xml:space="preserve">”</w:t>
      </w:r>
      <w:r>
        <w:t xml:space="preserve"> </w:t>
      </w:r>
      <w:r>
        <w:t xml:space="preserve">commit.py Если вы сделали какие-либо изменения и не хотите оставлять их, используйте команду revert, что бы вернутся к состоянию 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git игнорировать их добавив их в файл .ignore в корне рабочего дерева. Для получения списка файлов которые игнорируются и соответствующих им шаблонов используйте команду ignored: % ignored config.h ./config.h configure.in~ *~ log Команда bzr log показывает список предыдущих ревизий. Команда log –forward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mkdir src % echo ’int main() {}’ &gt; src/simple.c % add src added src added src/simple.c % status added: src/ src/simple.c bzr remove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rm -r src % remove -v hello.txt ? hello.txt % status removed: hello.txt src/ src/simple.c unknown: hello.txt Часто вместо того что бы начинать свой собственный проект, выхотите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веткой.Если две ветки разошлись (обе имеют уникальные изменения) тогда merge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git merge URL.</w:t>
      </w:r>
    </w:p>
    <w:p>
      <w:pPr>
        <w:numPr>
          <w:ilvl w:val="0"/>
          <w:numId w:val="1010"/>
        </w:numPr>
      </w:pPr>
      <w:r>
        <w:t xml:space="preserve">Что такое и зачем могут быть нужны ветви (branches)? 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10"/>
        </w:numPr>
      </w:pPr>
      <w:r>
        <w:t xml:space="preserve">Как и зачем можно игнорировать некоторые файлы при commit? 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21" Target="media/rId21.jpg" /><Relationship Type="http://schemas.openxmlformats.org/officeDocument/2006/relationships/image" Id="rId24" Target="media/rId24.jpg" /><Relationship Type="http://schemas.openxmlformats.org/officeDocument/2006/relationships/image" Id="rId29" Target="media/rId29.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Фомичева Маргарита Романовна</dc:creator>
  <dc:language>ru-RU</dc:language>
  <cp:keywords/>
  <dcterms:created xsi:type="dcterms:W3CDTF">2022-06-14T21:41:41Z</dcterms:created>
  <dcterms:modified xsi:type="dcterms:W3CDTF">2022-06-14T21:41:41Z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Управление версиями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