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BC" w:rsidRDefault="000A0DBC" w:rsidP="000A0DBC">
      <w:pPr>
        <w:spacing w:after="0" w:line="240" w:lineRule="auto"/>
        <w:jc w:val="center"/>
        <w:rPr>
          <w:rFonts w:ascii="Times New Roman" w:hAnsi="Times New Roman" w:cs="Times New Roman"/>
          <w:sz w:val="28"/>
          <w:szCs w:val="28"/>
        </w:rPr>
      </w:pPr>
      <w:r w:rsidRPr="00CB6E38">
        <w:rPr>
          <w:rFonts w:ascii="Times New Roman" w:hAnsi="Times New Roman" w:cs="Times New Roman"/>
          <w:sz w:val="28"/>
          <w:szCs w:val="28"/>
        </w:rPr>
        <w:t>Министерство труда и социальной защиты Республики Беларусь</w:t>
      </w:r>
    </w:p>
    <w:p w:rsidR="000A0DBC" w:rsidRPr="00CB6E38" w:rsidRDefault="000A0DBC" w:rsidP="000A0DBC">
      <w:pPr>
        <w:spacing w:after="0" w:line="240" w:lineRule="auto"/>
        <w:jc w:val="center"/>
        <w:rPr>
          <w:rFonts w:ascii="Times New Roman" w:hAnsi="Times New Roman" w:cs="Times New Roman"/>
          <w:sz w:val="28"/>
          <w:szCs w:val="28"/>
        </w:rPr>
      </w:pPr>
    </w:p>
    <w:p w:rsidR="000A0DBC" w:rsidRDefault="000A0DBC" w:rsidP="000A0DBC">
      <w:pPr>
        <w:spacing w:after="0" w:line="240" w:lineRule="auto"/>
        <w:jc w:val="center"/>
        <w:rPr>
          <w:rFonts w:ascii="Times New Roman" w:hAnsi="Times New Roman" w:cs="Times New Roman"/>
          <w:sz w:val="28"/>
          <w:szCs w:val="28"/>
        </w:rPr>
      </w:pPr>
      <w:r w:rsidRPr="00CB6E38">
        <w:rPr>
          <w:rFonts w:ascii="Times New Roman" w:hAnsi="Times New Roman" w:cs="Times New Roman"/>
          <w:sz w:val="28"/>
          <w:szCs w:val="28"/>
        </w:rPr>
        <w:t>Государственное учреждение образования</w:t>
      </w:r>
    </w:p>
    <w:p w:rsidR="000A0DBC" w:rsidRPr="00CB6E38" w:rsidRDefault="000A0DBC" w:rsidP="000A0DBC">
      <w:pPr>
        <w:spacing w:after="0" w:line="240" w:lineRule="auto"/>
        <w:jc w:val="center"/>
        <w:rPr>
          <w:rFonts w:ascii="Times New Roman" w:hAnsi="Times New Roman" w:cs="Times New Roman"/>
          <w:sz w:val="28"/>
          <w:szCs w:val="28"/>
        </w:rPr>
      </w:pPr>
      <w:r w:rsidRPr="00CB6E38">
        <w:rPr>
          <w:rFonts w:ascii="Times New Roman" w:hAnsi="Times New Roman" w:cs="Times New Roman"/>
          <w:sz w:val="28"/>
          <w:szCs w:val="28"/>
        </w:rPr>
        <w:t>«Республиканский институт повышения квалификации и переподготовки</w:t>
      </w:r>
    </w:p>
    <w:p w:rsidR="000A0DBC" w:rsidRDefault="000A0DBC" w:rsidP="000A0DB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Работников </w:t>
      </w:r>
      <w:r w:rsidRPr="00CB6E38">
        <w:rPr>
          <w:rFonts w:ascii="Times New Roman" w:hAnsi="Times New Roman" w:cs="Times New Roman"/>
          <w:sz w:val="28"/>
          <w:szCs w:val="28"/>
        </w:rPr>
        <w:t>Министерства труда и социальной защиты Республики Беларусь»</w:t>
      </w:r>
    </w:p>
    <w:p w:rsidR="000A0DBC" w:rsidRDefault="000A0DBC" w:rsidP="000A0DBC">
      <w:pPr>
        <w:spacing w:after="0" w:line="240" w:lineRule="auto"/>
        <w:jc w:val="center"/>
        <w:rPr>
          <w:rFonts w:ascii="Times New Roman" w:hAnsi="Times New Roman" w:cs="Times New Roman"/>
          <w:sz w:val="28"/>
          <w:szCs w:val="28"/>
        </w:rPr>
      </w:pPr>
    </w:p>
    <w:p w:rsidR="000A0DBC" w:rsidRPr="00CB6E38" w:rsidRDefault="000A0DBC" w:rsidP="000A0DBC">
      <w:pPr>
        <w:spacing w:after="0" w:line="240" w:lineRule="auto"/>
        <w:jc w:val="center"/>
        <w:rPr>
          <w:rFonts w:ascii="Times New Roman" w:hAnsi="Times New Roman" w:cs="Times New Roman"/>
          <w:sz w:val="28"/>
          <w:szCs w:val="28"/>
        </w:rPr>
      </w:pPr>
    </w:p>
    <w:p w:rsidR="000A0DBC" w:rsidRPr="00885C3D" w:rsidRDefault="000A0DBC" w:rsidP="000A0DBC">
      <w:pPr>
        <w:spacing w:after="0" w:line="240" w:lineRule="auto"/>
        <w:jc w:val="center"/>
        <w:rPr>
          <w:rFonts w:ascii="Times New Roman" w:hAnsi="Times New Roman" w:cs="Times New Roman"/>
          <w:sz w:val="28"/>
          <w:szCs w:val="28"/>
          <w:u w:val="single"/>
        </w:rPr>
      </w:pPr>
      <w:r w:rsidRPr="00CB6E38">
        <w:rPr>
          <w:rFonts w:ascii="Times New Roman" w:hAnsi="Times New Roman" w:cs="Times New Roman"/>
          <w:sz w:val="28"/>
          <w:szCs w:val="28"/>
        </w:rPr>
        <w:t>Кафедра</w:t>
      </w:r>
      <w:r>
        <w:rPr>
          <w:rFonts w:ascii="Times New Roman" w:hAnsi="Times New Roman" w:cs="Times New Roman"/>
          <w:sz w:val="28"/>
          <w:szCs w:val="28"/>
        </w:rPr>
        <w:t xml:space="preserve"> </w:t>
      </w:r>
      <w:r>
        <w:rPr>
          <w:rFonts w:ascii="Times New Roman" w:hAnsi="Times New Roman" w:cs="Times New Roman"/>
          <w:sz w:val="28"/>
          <w:szCs w:val="28"/>
          <w:u w:val="single"/>
        </w:rPr>
        <w:t>«Экономики и управления»</w:t>
      </w:r>
    </w:p>
    <w:p w:rsidR="000A0DBC" w:rsidRPr="00CB6E38"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Pr="00CB6E38"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jc w:val="center"/>
        <w:rPr>
          <w:rFonts w:ascii="Times New Roman" w:hAnsi="Times New Roman" w:cs="Times New Roman"/>
          <w:sz w:val="28"/>
          <w:szCs w:val="28"/>
        </w:rPr>
      </w:pPr>
      <w:r w:rsidRPr="00CB6E38">
        <w:rPr>
          <w:rFonts w:ascii="Times New Roman" w:hAnsi="Times New Roman" w:cs="Times New Roman"/>
          <w:sz w:val="28"/>
          <w:szCs w:val="28"/>
        </w:rPr>
        <w:t>КОНТРОЛЬНАЯ РАБОТА</w:t>
      </w:r>
    </w:p>
    <w:p w:rsidR="000A0DBC" w:rsidRPr="00CB6E38" w:rsidRDefault="000A0DBC" w:rsidP="000A0DBC">
      <w:pPr>
        <w:spacing w:after="0" w:line="240" w:lineRule="auto"/>
        <w:jc w:val="center"/>
        <w:rPr>
          <w:rFonts w:ascii="Times New Roman" w:hAnsi="Times New Roman" w:cs="Times New Roman"/>
          <w:sz w:val="28"/>
          <w:szCs w:val="28"/>
        </w:rPr>
      </w:pPr>
    </w:p>
    <w:p w:rsidR="000A0DBC" w:rsidRPr="00885C3D" w:rsidRDefault="000A0DBC" w:rsidP="000A0DBC">
      <w:pPr>
        <w:spacing w:after="0" w:line="240" w:lineRule="auto"/>
        <w:rPr>
          <w:rFonts w:ascii="Times New Roman" w:hAnsi="Times New Roman" w:cs="Times New Roman"/>
          <w:b/>
          <w:sz w:val="28"/>
          <w:szCs w:val="28"/>
          <w:u w:val="single"/>
        </w:rPr>
      </w:pPr>
      <w:r>
        <w:rPr>
          <w:rFonts w:ascii="Times New Roman" w:hAnsi="Times New Roman" w:cs="Times New Roman"/>
          <w:sz w:val="28"/>
          <w:szCs w:val="28"/>
        </w:rPr>
        <w:t>п</w:t>
      </w:r>
      <w:r w:rsidRPr="00CB6E38">
        <w:rPr>
          <w:rFonts w:ascii="Times New Roman" w:hAnsi="Times New Roman" w:cs="Times New Roman"/>
          <w:sz w:val="28"/>
          <w:szCs w:val="28"/>
        </w:rPr>
        <w:t xml:space="preserve">о дисциплине </w:t>
      </w:r>
      <w:r>
        <w:rPr>
          <w:rFonts w:ascii="Times New Roman" w:hAnsi="Times New Roman" w:cs="Times New Roman"/>
          <w:sz w:val="28"/>
          <w:szCs w:val="28"/>
        </w:rPr>
        <w:t>«</w:t>
      </w:r>
      <w:r>
        <w:rPr>
          <w:rFonts w:ascii="Times New Roman" w:hAnsi="Times New Roman" w:cs="Times New Roman"/>
          <w:sz w:val="28"/>
          <w:szCs w:val="28"/>
          <w:u w:val="single"/>
        </w:rPr>
        <w:t>Социально – экономическая политика Республики Беларусь»</w:t>
      </w:r>
    </w:p>
    <w:p w:rsidR="000A0DBC" w:rsidRPr="00885C3D" w:rsidRDefault="000A0DBC" w:rsidP="000A0DBC">
      <w:pPr>
        <w:spacing w:after="0" w:line="240" w:lineRule="auto"/>
        <w:rPr>
          <w:rFonts w:ascii="Times New Roman" w:hAnsi="Times New Roman" w:cs="Times New Roman"/>
          <w:b/>
          <w:sz w:val="28"/>
          <w:szCs w:val="28"/>
        </w:rPr>
      </w:pPr>
    </w:p>
    <w:p w:rsidR="000A0DBC" w:rsidRDefault="000A0DBC" w:rsidP="000A0DB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тема </w:t>
      </w:r>
      <w:r w:rsidRPr="00F964E9">
        <w:rPr>
          <w:rFonts w:ascii="Times New Roman" w:hAnsi="Times New Roman" w:cs="Times New Roman"/>
          <w:sz w:val="28"/>
          <w:szCs w:val="28"/>
          <w:u w:val="single"/>
        </w:rPr>
        <w:t xml:space="preserve">«Инновационное развитие </w:t>
      </w:r>
      <w:r w:rsidR="00963223">
        <w:rPr>
          <w:rFonts w:ascii="Times New Roman" w:hAnsi="Times New Roman" w:cs="Times New Roman"/>
          <w:sz w:val="28"/>
          <w:szCs w:val="28"/>
          <w:u w:val="single"/>
        </w:rPr>
        <w:t>Р</w:t>
      </w:r>
      <w:r w:rsidRPr="00F964E9">
        <w:rPr>
          <w:rFonts w:ascii="Times New Roman" w:hAnsi="Times New Roman" w:cs="Times New Roman"/>
          <w:sz w:val="28"/>
          <w:szCs w:val="28"/>
          <w:u w:val="single"/>
        </w:rPr>
        <w:t>еспублики Беларусь»</w:t>
      </w:r>
    </w:p>
    <w:p w:rsidR="000A0DBC" w:rsidRPr="00CB6E38" w:rsidRDefault="000A0DBC" w:rsidP="000A0DBC">
      <w:pPr>
        <w:spacing w:after="0" w:line="240" w:lineRule="auto"/>
        <w:rPr>
          <w:rFonts w:ascii="Times New Roman" w:hAnsi="Times New Roman" w:cs="Times New Roman"/>
          <w:sz w:val="28"/>
          <w:szCs w:val="28"/>
        </w:rPr>
      </w:pPr>
    </w:p>
    <w:p w:rsidR="000A0DBC" w:rsidRPr="00885C3D" w:rsidRDefault="000A0DBC" w:rsidP="000A0DBC">
      <w:pPr>
        <w:spacing w:after="0" w:line="240" w:lineRule="auto"/>
        <w:rPr>
          <w:rFonts w:ascii="Times New Roman" w:hAnsi="Times New Roman" w:cs="Times New Roman"/>
          <w:i/>
          <w:sz w:val="27"/>
          <w:szCs w:val="27"/>
        </w:rPr>
      </w:pPr>
      <w:r>
        <w:rPr>
          <w:rFonts w:ascii="Times New Roman" w:hAnsi="Times New Roman" w:cs="Times New Roman"/>
          <w:sz w:val="28"/>
          <w:szCs w:val="28"/>
        </w:rPr>
        <w:t>с</w:t>
      </w:r>
      <w:r w:rsidRPr="00CB6E38">
        <w:rPr>
          <w:rFonts w:ascii="Times New Roman" w:hAnsi="Times New Roman" w:cs="Times New Roman"/>
          <w:sz w:val="28"/>
          <w:szCs w:val="28"/>
        </w:rPr>
        <w:t>пециальность</w:t>
      </w:r>
      <w:r>
        <w:rPr>
          <w:rFonts w:ascii="Times New Roman" w:hAnsi="Times New Roman" w:cs="Times New Roman"/>
          <w:sz w:val="28"/>
          <w:szCs w:val="28"/>
          <w:u w:val="single"/>
        </w:rPr>
        <w:t xml:space="preserve"> 1-40 01 73</w:t>
      </w:r>
      <w:r w:rsidRPr="00885C3D">
        <w:rPr>
          <w:rFonts w:ascii="Times New Roman" w:hAnsi="Times New Roman" w:cs="Times New Roman"/>
          <w:sz w:val="27"/>
          <w:szCs w:val="27"/>
          <w:u w:val="single"/>
        </w:rPr>
        <w:t>, «Программное обеспечение информационных систем»</w:t>
      </w:r>
    </w:p>
    <w:p w:rsidR="000A0DBC" w:rsidRDefault="000A0DBC" w:rsidP="000A0DBC">
      <w:pPr>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CB6E38">
        <w:rPr>
          <w:rFonts w:ascii="Times New Roman" w:hAnsi="Times New Roman" w:cs="Times New Roman"/>
          <w:sz w:val="28"/>
          <w:szCs w:val="28"/>
        </w:rPr>
        <w:t>валификация</w:t>
      </w:r>
      <w:r>
        <w:rPr>
          <w:rFonts w:ascii="Times New Roman" w:hAnsi="Times New Roman" w:cs="Times New Roman"/>
          <w:sz w:val="28"/>
          <w:szCs w:val="28"/>
        </w:rPr>
        <w:t xml:space="preserve"> </w:t>
      </w:r>
      <w:r w:rsidRPr="00885C3D">
        <w:rPr>
          <w:rFonts w:ascii="Times New Roman" w:hAnsi="Times New Roman" w:cs="Times New Roman"/>
          <w:sz w:val="28"/>
          <w:szCs w:val="28"/>
          <w:u w:val="single"/>
        </w:rPr>
        <w:t>«</w:t>
      </w:r>
      <w:r>
        <w:rPr>
          <w:rFonts w:ascii="Times New Roman" w:hAnsi="Times New Roman" w:cs="Times New Roman"/>
          <w:sz w:val="28"/>
          <w:szCs w:val="28"/>
          <w:u w:val="single"/>
        </w:rPr>
        <w:t xml:space="preserve">Инженер – программист»                     </w:t>
      </w:r>
      <w:r w:rsidRPr="00885C3D">
        <w:rPr>
          <w:rFonts w:ascii="Times New Roman" w:hAnsi="Times New Roman" w:cs="Times New Roman"/>
          <w:i/>
          <w:sz w:val="27"/>
          <w:szCs w:val="27"/>
        </w:rPr>
        <w:t xml:space="preserve">(наименование) </w:t>
      </w: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u w:val="single"/>
        </w:rPr>
      </w:pPr>
      <w:r>
        <w:rPr>
          <w:rFonts w:ascii="Times New Roman" w:hAnsi="Times New Roman" w:cs="Times New Roman"/>
          <w:sz w:val="28"/>
          <w:szCs w:val="28"/>
        </w:rPr>
        <w:t>Ра</w:t>
      </w:r>
      <w:r w:rsidRPr="00CB6E38">
        <w:rPr>
          <w:rFonts w:ascii="Times New Roman" w:hAnsi="Times New Roman" w:cs="Times New Roman"/>
          <w:sz w:val="28"/>
          <w:szCs w:val="28"/>
        </w:rPr>
        <w:t xml:space="preserve">боту выполнил слушатель группы № </w:t>
      </w:r>
      <w:r>
        <w:rPr>
          <w:rFonts w:ascii="Times New Roman" w:hAnsi="Times New Roman" w:cs="Times New Roman"/>
          <w:sz w:val="28"/>
          <w:szCs w:val="28"/>
          <w:u w:val="single"/>
        </w:rPr>
        <w:t>796</w:t>
      </w:r>
    </w:p>
    <w:p w:rsidR="000A0DBC" w:rsidRDefault="000A0DBC" w:rsidP="000A0DBC">
      <w:pPr>
        <w:spacing w:after="0" w:line="240" w:lineRule="auto"/>
        <w:rPr>
          <w:rFonts w:ascii="Times New Roman" w:hAnsi="Times New Roman" w:cs="Times New Roman"/>
          <w:sz w:val="28"/>
          <w:szCs w:val="28"/>
          <w:u w:val="single"/>
        </w:rPr>
      </w:pPr>
    </w:p>
    <w:p w:rsidR="000A0DBC" w:rsidRPr="004C7B10" w:rsidRDefault="000A0DBC" w:rsidP="000A0DBC">
      <w:pPr>
        <w:spacing w:after="0" w:line="240" w:lineRule="auto"/>
        <w:rPr>
          <w:rFonts w:ascii="Times New Roman" w:hAnsi="Times New Roman" w:cs="Times New Roman"/>
          <w:sz w:val="28"/>
          <w:szCs w:val="28"/>
          <w:u w:val="single"/>
        </w:rPr>
      </w:pPr>
    </w:p>
    <w:p w:rsidR="000A0DBC" w:rsidRPr="00F964E9" w:rsidRDefault="000A0DBC" w:rsidP="000A0DBC">
      <w:pPr>
        <w:spacing w:after="0" w:line="240" w:lineRule="auto"/>
        <w:ind w:firstLine="708"/>
        <w:rPr>
          <w:rFonts w:ascii="Times New Roman" w:hAnsi="Times New Roman" w:cs="Times New Roman"/>
          <w:sz w:val="28"/>
          <w:szCs w:val="28"/>
          <w:u w:val="single"/>
        </w:rPr>
      </w:pPr>
      <w:r>
        <w:rPr>
          <w:rFonts w:ascii="Times New Roman" w:hAnsi="Times New Roman" w:cs="Times New Roman"/>
          <w:sz w:val="28"/>
          <w:szCs w:val="28"/>
        </w:rPr>
        <w:t>______________</w:t>
      </w:r>
      <w:r w:rsidRPr="00CB6E38">
        <w:rPr>
          <w:rFonts w:ascii="Times New Roman" w:hAnsi="Times New Roman" w:cs="Times New Roman"/>
          <w:sz w:val="28"/>
          <w:szCs w:val="28"/>
        </w:rPr>
        <w:t xml:space="preserve">____   </w:t>
      </w:r>
      <w:r>
        <w:rPr>
          <w:rFonts w:ascii="Times New Roman" w:hAnsi="Times New Roman" w:cs="Times New Roman"/>
          <w:sz w:val="28"/>
          <w:szCs w:val="28"/>
        </w:rPr>
        <w:t xml:space="preserve">                        </w:t>
      </w:r>
      <w:r w:rsidRPr="00F964E9">
        <w:rPr>
          <w:rFonts w:ascii="Times New Roman" w:hAnsi="Times New Roman" w:cs="Times New Roman"/>
          <w:sz w:val="28"/>
          <w:szCs w:val="28"/>
          <w:u w:val="single"/>
        </w:rPr>
        <w:t>Д.Б.</w:t>
      </w:r>
      <w:r>
        <w:rPr>
          <w:rFonts w:ascii="Times New Roman" w:hAnsi="Times New Roman" w:cs="Times New Roman"/>
          <w:sz w:val="28"/>
          <w:szCs w:val="28"/>
          <w:u w:val="single"/>
        </w:rPr>
        <w:t xml:space="preserve"> </w:t>
      </w:r>
      <w:r w:rsidRPr="00F964E9">
        <w:rPr>
          <w:rFonts w:ascii="Times New Roman" w:hAnsi="Times New Roman" w:cs="Times New Roman"/>
          <w:sz w:val="28"/>
          <w:szCs w:val="28"/>
          <w:u w:val="single"/>
        </w:rPr>
        <w:t>Вл</w:t>
      </w:r>
      <w:r>
        <w:rPr>
          <w:rFonts w:ascii="Times New Roman" w:hAnsi="Times New Roman" w:cs="Times New Roman"/>
          <w:sz w:val="28"/>
          <w:szCs w:val="28"/>
          <w:u w:val="single"/>
        </w:rPr>
        <w:t>а</w:t>
      </w:r>
      <w:r w:rsidRPr="00F964E9">
        <w:rPr>
          <w:rFonts w:ascii="Times New Roman" w:hAnsi="Times New Roman" w:cs="Times New Roman"/>
          <w:sz w:val="28"/>
          <w:szCs w:val="28"/>
          <w:u w:val="single"/>
        </w:rPr>
        <w:t>димиров</w:t>
      </w:r>
    </w:p>
    <w:p w:rsidR="000A0DBC" w:rsidRPr="004C7B10" w:rsidRDefault="000A0DBC" w:rsidP="000A0DBC">
      <w:pPr>
        <w:spacing w:after="0" w:line="280" w:lineRule="exact"/>
        <w:ind w:firstLine="708"/>
        <w:rPr>
          <w:rFonts w:ascii="Times New Roman" w:hAnsi="Times New Roman" w:cs="Times New Roman"/>
          <w:i/>
          <w:sz w:val="26"/>
          <w:szCs w:val="26"/>
        </w:rPr>
      </w:pPr>
      <w:r>
        <w:rPr>
          <w:rFonts w:ascii="Times New Roman" w:hAnsi="Times New Roman" w:cs="Times New Roman"/>
          <w:i/>
          <w:sz w:val="26"/>
          <w:szCs w:val="26"/>
        </w:rPr>
        <w:t xml:space="preserve">   </w:t>
      </w:r>
      <w:r w:rsidRPr="004C7B10">
        <w:rPr>
          <w:rFonts w:ascii="Times New Roman" w:hAnsi="Times New Roman" w:cs="Times New Roman"/>
          <w:i/>
          <w:sz w:val="26"/>
          <w:szCs w:val="26"/>
        </w:rPr>
        <w:t xml:space="preserve">(личная подпись)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4C7B10">
        <w:rPr>
          <w:rFonts w:ascii="Times New Roman" w:hAnsi="Times New Roman" w:cs="Times New Roman"/>
          <w:i/>
          <w:sz w:val="26"/>
          <w:szCs w:val="26"/>
        </w:rPr>
        <w:t xml:space="preserve"> (инициалы, фамилия)</w:t>
      </w:r>
    </w:p>
    <w:p w:rsidR="000A0DBC" w:rsidRPr="00CB6E38"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Default="000A0DBC" w:rsidP="000A0DBC">
      <w:pPr>
        <w:spacing w:after="0" w:line="240" w:lineRule="auto"/>
        <w:rPr>
          <w:rFonts w:ascii="Times New Roman" w:hAnsi="Times New Roman" w:cs="Times New Roman"/>
          <w:sz w:val="28"/>
          <w:szCs w:val="28"/>
        </w:rPr>
      </w:pPr>
    </w:p>
    <w:p w:rsidR="000A0DBC" w:rsidRPr="00CB6E38" w:rsidRDefault="000A0DBC" w:rsidP="000A0DBC">
      <w:pPr>
        <w:spacing w:after="0" w:line="240" w:lineRule="auto"/>
        <w:rPr>
          <w:rFonts w:ascii="Times New Roman" w:hAnsi="Times New Roman" w:cs="Times New Roman"/>
          <w:sz w:val="28"/>
          <w:szCs w:val="28"/>
        </w:rPr>
      </w:pPr>
    </w:p>
    <w:p w:rsidR="000A0DBC" w:rsidRPr="00CB6E38" w:rsidRDefault="000A0DBC" w:rsidP="000A0DBC">
      <w:pPr>
        <w:spacing w:after="0" w:line="240" w:lineRule="auto"/>
        <w:rPr>
          <w:rFonts w:ascii="Times New Roman" w:hAnsi="Times New Roman" w:cs="Times New Roman"/>
          <w:sz w:val="28"/>
          <w:szCs w:val="28"/>
        </w:rPr>
      </w:pPr>
      <w:r w:rsidRPr="00CB6E38">
        <w:rPr>
          <w:rFonts w:ascii="Times New Roman" w:hAnsi="Times New Roman" w:cs="Times New Roman"/>
          <w:sz w:val="28"/>
          <w:szCs w:val="28"/>
        </w:rPr>
        <w:t>Работу проверил преподаватель ___________________</w:t>
      </w:r>
      <w:r>
        <w:rPr>
          <w:rFonts w:ascii="Times New Roman" w:hAnsi="Times New Roman" w:cs="Times New Roman"/>
          <w:sz w:val="28"/>
          <w:szCs w:val="28"/>
        </w:rPr>
        <w:t>_</w:t>
      </w:r>
      <w:r w:rsidRPr="00CB6E38">
        <w:rPr>
          <w:rFonts w:ascii="Times New Roman" w:hAnsi="Times New Roman" w:cs="Times New Roman"/>
          <w:sz w:val="28"/>
          <w:szCs w:val="28"/>
        </w:rPr>
        <w:t>_____________________</w:t>
      </w:r>
    </w:p>
    <w:p w:rsidR="000A0DBC" w:rsidRPr="00CB6E38" w:rsidRDefault="000A0DBC" w:rsidP="000A0DBC">
      <w:pPr>
        <w:spacing w:after="0" w:line="240" w:lineRule="auto"/>
        <w:ind w:left="2832" w:firstLine="708"/>
        <w:rPr>
          <w:rFonts w:ascii="Times New Roman" w:hAnsi="Times New Roman" w:cs="Times New Roman"/>
          <w:sz w:val="28"/>
          <w:szCs w:val="28"/>
        </w:rPr>
      </w:pPr>
      <w:r w:rsidRPr="00CB6E38">
        <w:rPr>
          <w:rFonts w:ascii="Times New Roman" w:hAnsi="Times New Roman" w:cs="Times New Roman"/>
          <w:sz w:val="28"/>
          <w:szCs w:val="28"/>
        </w:rPr>
        <w:t>____________</w:t>
      </w:r>
      <w:r>
        <w:rPr>
          <w:rFonts w:ascii="Times New Roman" w:hAnsi="Times New Roman" w:cs="Times New Roman"/>
          <w:sz w:val="28"/>
          <w:szCs w:val="28"/>
        </w:rPr>
        <w:t>_______________________________</w:t>
      </w:r>
    </w:p>
    <w:p w:rsidR="000A0DBC" w:rsidRPr="004C7B10" w:rsidRDefault="000A0DBC" w:rsidP="000A0DBC">
      <w:pPr>
        <w:spacing w:after="0" w:line="280" w:lineRule="exact"/>
        <w:ind w:left="2832" w:firstLine="708"/>
        <w:jc w:val="center"/>
        <w:rPr>
          <w:rFonts w:ascii="Times New Roman" w:hAnsi="Times New Roman" w:cs="Times New Roman"/>
          <w:i/>
          <w:sz w:val="26"/>
          <w:szCs w:val="26"/>
        </w:rPr>
      </w:pPr>
      <w:r w:rsidRPr="004C7B10">
        <w:rPr>
          <w:rFonts w:ascii="Times New Roman" w:hAnsi="Times New Roman" w:cs="Times New Roman"/>
          <w:i/>
          <w:sz w:val="26"/>
          <w:szCs w:val="26"/>
        </w:rPr>
        <w:t>(должность, ученая степень, ученое звание,</w:t>
      </w:r>
    </w:p>
    <w:p w:rsidR="000A0DBC" w:rsidRPr="004C7B10" w:rsidRDefault="000A0DBC" w:rsidP="000A0DBC">
      <w:pPr>
        <w:spacing w:after="0" w:line="280" w:lineRule="exact"/>
        <w:ind w:left="2832" w:firstLine="708"/>
        <w:jc w:val="center"/>
        <w:rPr>
          <w:rFonts w:ascii="Times New Roman" w:hAnsi="Times New Roman" w:cs="Times New Roman"/>
          <w:i/>
          <w:sz w:val="26"/>
          <w:szCs w:val="26"/>
        </w:rPr>
      </w:pPr>
      <w:r w:rsidRPr="004C7B10">
        <w:rPr>
          <w:rFonts w:ascii="Times New Roman" w:hAnsi="Times New Roman" w:cs="Times New Roman"/>
          <w:i/>
          <w:sz w:val="26"/>
          <w:szCs w:val="26"/>
        </w:rPr>
        <w:t>инициалы, фамилия заполняются преподавателем</w:t>
      </w:r>
    </w:p>
    <w:p w:rsidR="000A0DBC" w:rsidRPr="004C7B10" w:rsidRDefault="000A0DBC" w:rsidP="000A0DBC">
      <w:pPr>
        <w:spacing w:after="0" w:line="280" w:lineRule="exact"/>
        <w:ind w:left="2832" w:firstLine="708"/>
        <w:jc w:val="center"/>
        <w:rPr>
          <w:rFonts w:ascii="Times New Roman" w:hAnsi="Times New Roman" w:cs="Times New Roman"/>
          <w:i/>
          <w:sz w:val="26"/>
          <w:szCs w:val="26"/>
        </w:rPr>
      </w:pPr>
      <w:r w:rsidRPr="004C7B10">
        <w:rPr>
          <w:rFonts w:ascii="Times New Roman" w:hAnsi="Times New Roman" w:cs="Times New Roman"/>
          <w:i/>
          <w:sz w:val="26"/>
          <w:szCs w:val="26"/>
        </w:rPr>
        <w:t>самостоятельно при проверке работы)</w:t>
      </w:r>
    </w:p>
    <w:p w:rsidR="000A0DBC" w:rsidRDefault="000A0DBC" w:rsidP="000A0DBC">
      <w:pPr>
        <w:spacing w:before="240" w:after="0" w:line="240" w:lineRule="auto"/>
        <w:rPr>
          <w:rFonts w:ascii="Times New Roman" w:hAnsi="Times New Roman" w:cs="Times New Roman"/>
          <w:sz w:val="28"/>
          <w:szCs w:val="28"/>
        </w:rPr>
      </w:pPr>
    </w:p>
    <w:p w:rsidR="000A0DBC" w:rsidRDefault="000A0DBC" w:rsidP="000A0DBC">
      <w:pPr>
        <w:spacing w:before="600" w:after="0" w:line="240" w:lineRule="auto"/>
        <w:jc w:val="center"/>
        <w:rPr>
          <w:rFonts w:ascii="Times New Roman" w:hAnsi="Times New Roman" w:cs="Times New Roman"/>
          <w:sz w:val="28"/>
          <w:szCs w:val="28"/>
        </w:rPr>
      </w:pPr>
      <w:r>
        <w:rPr>
          <w:rFonts w:ascii="Times New Roman" w:hAnsi="Times New Roman" w:cs="Times New Roman"/>
          <w:sz w:val="28"/>
          <w:szCs w:val="28"/>
        </w:rPr>
        <w:t>М</w:t>
      </w:r>
      <w:r w:rsidRPr="00CB6E38">
        <w:rPr>
          <w:rFonts w:ascii="Times New Roman" w:hAnsi="Times New Roman" w:cs="Times New Roman"/>
          <w:sz w:val="28"/>
          <w:szCs w:val="28"/>
        </w:rPr>
        <w:t>инск 201</w:t>
      </w:r>
      <w:r>
        <w:rPr>
          <w:rFonts w:ascii="Times New Roman" w:hAnsi="Times New Roman" w:cs="Times New Roman"/>
          <w:sz w:val="28"/>
          <w:szCs w:val="28"/>
        </w:rPr>
        <w:t>7</w:t>
      </w:r>
    </w:p>
    <w:p w:rsidR="001563A3" w:rsidRPr="00214BF7" w:rsidRDefault="001563A3" w:rsidP="001563A3">
      <w:pPr>
        <w:tabs>
          <w:tab w:val="right" w:leader="dot" w:pos="9344"/>
        </w:tabs>
        <w:spacing w:after="0" w:line="360" w:lineRule="atLeast"/>
        <w:jc w:val="center"/>
        <w:rPr>
          <w:rFonts w:ascii="Times New Roman CYR" w:eastAsia="Times New Roman" w:hAnsi="Times New Roman CYR" w:cs="Times New Roman"/>
          <w:b/>
          <w:noProof/>
          <w:sz w:val="28"/>
          <w:szCs w:val="28"/>
        </w:rPr>
      </w:pPr>
      <w:r w:rsidRPr="001563A3">
        <w:rPr>
          <w:rFonts w:ascii="Times New Roman CYR" w:eastAsia="Times New Roman" w:hAnsi="Times New Roman CYR" w:cs="Times New Roman"/>
          <w:b/>
          <w:noProof/>
          <w:sz w:val="28"/>
          <w:szCs w:val="28"/>
        </w:rPr>
        <w:lastRenderedPageBreak/>
        <w:t>СОДЕРЖАНИЕ</w:t>
      </w:r>
    </w:p>
    <w:p w:rsidR="001563A3" w:rsidRPr="001563A3" w:rsidRDefault="001563A3" w:rsidP="001563A3">
      <w:pPr>
        <w:tabs>
          <w:tab w:val="right" w:leader="dot" w:pos="9344"/>
        </w:tabs>
        <w:spacing w:after="0" w:line="360" w:lineRule="atLeast"/>
        <w:jc w:val="center"/>
        <w:rPr>
          <w:rFonts w:ascii="Times New Roman CYR" w:eastAsia="Times New Roman" w:hAnsi="Times New Roman CYR" w:cs="Times New Roman"/>
          <w:noProof/>
          <w:sz w:val="26"/>
          <w:szCs w:val="26"/>
        </w:rPr>
      </w:pPr>
    </w:p>
    <w:p w:rsidR="00707311" w:rsidRDefault="00707311" w:rsidP="002D36B8">
      <w:pPr>
        <w:spacing w:before="100" w:beforeAutospacing="1" w:after="100" w:afterAutospacing="1" w:line="240" w:lineRule="auto"/>
        <w:jc w:val="both"/>
        <w:rPr>
          <w:rFonts w:ascii="Times New Roman" w:eastAsia="Times New Roman" w:hAnsi="Times New Roman" w:cs="Times New Roman"/>
          <w:bCs/>
          <w:sz w:val="28"/>
          <w:szCs w:val="28"/>
        </w:rPr>
      </w:pPr>
      <w:r w:rsidRPr="00707311">
        <w:rPr>
          <w:rFonts w:ascii="Times New Roman" w:eastAsia="Times New Roman" w:hAnsi="Times New Roman" w:cs="Times New Roman"/>
          <w:bCs/>
          <w:sz w:val="28"/>
          <w:szCs w:val="28"/>
        </w:rPr>
        <w:t>ВВЕДЕНИЕ</w:t>
      </w:r>
      <w:r w:rsidR="002D36B8">
        <w:rPr>
          <w:rFonts w:ascii="Times New Roman" w:eastAsia="Times New Roman" w:hAnsi="Times New Roman" w:cs="Times New Roman"/>
          <w:bCs/>
          <w:sz w:val="28"/>
          <w:szCs w:val="28"/>
        </w:rPr>
        <w:t>……………………………………………………………………..3</w:t>
      </w:r>
    </w:p>
    <w:p w:rsidR="00707311" w:rsidRPr="00707311" w:rsidRDefault="00707311" w:rsidP="002D36B8">
      <w:pPr>
        <w:spacing w:before="100" w:beforeAutospacing="1" w:after="100" w:afterAutospacing="1" w:line="240" w:lineRule="auto"/>
        <w:jc w:val="both"/>
        <w:rPr>
          <w:rFonts w:ascii="Times New Roman" w:eastAsia="Times New Roman" w:hAnsi="Times New Roman" w:cs="Times New Roman"/>
          <w:bCs/>
          <w:sz w:val="28"/>
          <w:szCs w:val="28"/>
        </w:rPr>
      </w:pPr>
      <w:r w:rsidRPr="00707311">
        <w:rPr>
          <w:rFonts w:ascii="Times New Roman" w:eastAsia="Times New Roman" w:hAnsi="Times New Roman" w:cs="Times New Roman"/>
          <w:bCs/>
          <w:sz w:val="28"/>
          <w:szCs w:val="28"/>
        </w:rPr>
        <w:t>1. Проблемные вопросы инновационного развития Беларуси</w:t>
      </w:r>
      <w:r w:rsidR="002D36B8">
        <w:rPr>
          <w:rFonts w:ascii="Times New Roman" w:eastAsia="Times New Roman" w:hAnsi="Times New Roman" w:cs="Times New Roman"/>
          <w:bCs/>
          <w:sz w:val="28"/>
          <w:szCs w:val="28"/>
        </w:rPr>
        <w:t>…………….6</w:t>
      </w:r>
    </w:p>
    <w:p w:rsidR="00707311" w:rsidRDefault="00707311" w:rsidP="002D36B8">
      <w:pPr>
        <w:spacing w:before="100" w:beforeAutospacing="1" w:after="100" w:afterAutospacing="1" w:line="240" w:lineRule="auto"/>
        <w:jc w:val="both"/>
        <w:rPr>
          <w:rFonts w:ascii="Times New Roman" w:hAnsi="Times New Roman" w:cs="Times New Roman"/>
          <w:color w:val="000000" w:themeColor="text1"/>
          <w:sz w:val="28"/>
          <w:szCs w:val="28"/>
        </w:rPr>
      </w:pPr>
      <w:r w:rsidRPr="00707311">
        <w:rPr>
          <w:rFonts w:ascii="Times New Roman" w:hAnsi="Times New Roman" w:cs="Times New Roman"/>
          <w:color w:val="000000" w:themeColor="text1"/>
          <w:sz w:val="28"/>
          <w:szCs w:val="28"/>
        </w:rPr>
        <w:t>2. Основные направления инновационного развития</w:t>
      </w:r>
      <w:r w:rsidR="002D36B8">
        <w:rPr>
          <w:rFonts w:ascii="Times New Roman" w:hAnsi="Times New Roman" w:cs="Times New Roman"/>
          <w:color w:val="000000" w:themeColor="text1"/>
          <w:sz w:val="28"/>
          <w:szCs w:val="28"/>
        </w:rPr>
        <w:t>……………………....9</w:t>
      </w:r>
    </w:p>
    <w:p w:rsidR="002D36B8" w:rsidRPr="00707311" w:rsidRDefault="002D36B8" w:rsidP="002D36B8">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ЛИТЕРАТУРЫ…………………………………………………....15</w:t>
      </w:r>
    </w:p>
    <w:p w:rsidR="00707311" w:rsidRPr="00707311" w:rsidRDefault="00707311" w:rsidP="00707311">
      <w:pPr>
        <w:rPr>
          <w:rFonts w:eastAsia="Times New Roman"/>
        </w:rPr>
      </w:pPr>
    </w:p>
    <w:p w:rsidR="00707311" w:rsidRPr="00707311" w:rsidRDefault="00707311" w:rsidP="00707311">
      <w:pPr>
        <w:spacing w:before="100" w:beforeAutospacing="1" w:after="100" w:afterAutospacing="1" w:line="240" w:lineRule="auto"/>
        <w:rPr>
          <w:rFonts w:ascii="Times New Roman" w:eastAsia="Times New Roman" w:hAnsi="Times New Roman" w:cs="Times New Roman"/>
          <w:bCs/>
          <w:sz w:val="28"/>
          <w:szCs w:val="28"/>
        </w:rPr>
      </w:pPr>
    </w:p>
    <w:p w:rsidR="00707311" w:rsidRPr="00707311" w:rsidRDefault="00707311" w:rsidP="00707311">
      <w:pPr>
        <w:spacing w:before="100" w:beforeAutospacing="1" w:after="100" w:afterAutospacing="1" w:line="240" w:lineRule="auto"/>
        <w:ind w:firstLine="708"/>
        <w:rPr>
          <w:rFonts w:ascii="Times New Roman" w:eastAsia="Times New Roman" w:hAnsi="Times New Roman" w:cs="Times New Roman"/>
          <w:bCs/>
          <w:sz w:val="28"/>
          <w:szCs w:val="28"/>
        </w:rPr>
      </w:pPr>
    </w:p>
    <w:p w:rsidR="00707311" w:rsidRPr="001563A3" w:rsidRDefault="00B6464E" w:rsidP="00707311">
      <w:pPr>
        <w:tabs>
          <w:tab w:val="right" w:leader="dot" w:pos="9344"/>
        </w:tabs>
        <w:spacing w:after="0" w:line="360" w:lineRule="atLeast"/>
        <w:rPr>
          <w:rFonts w:ascii="Times New Roman" w:eastAsia="Times New Roman" w:hAnsi="Times New Roman" w:cs="Times New Roman"/>
          <w:noProof/>
          <w:color w:val="000000" w:themeColor="text1"/>
          <w:sz w:val="28"/>
          <w:szCs w:val="28"/>
        </w:rPr>
      </w:pPr>
      <w:r w:rsidRPr="00B6464E">
        <w:rPr>
          <w:rFonts w:ascii="Times New Roman" w:eastAsia="Times New Roman" w:hAnsi="Times New Roman" w:cs="Times New Roman"/>
          <w:noProof/>
          <w:color w:val="000000" w:themeColor="text1"/>
          <w:sz w:val="28"/>
          <w:szCs w:val="28"/>
        </w:rPr>
        <w:fldChar w:fldCharType="begin"/>
      </w:r>
      <w:r w:rsidR="001563A3" w:rsidRPr="001563A3">
        <w:rPr>
          <w:rFonts w:ascii="Times New Roman" w:eastAsia="Times New Roman" w:hAnsi="Times New Roman" w:cs="Times New Roman"/>
          <w:noProof/>
          <w:color w:val="000000" w:themeColor="text1"/>
          <w:sz w:val="28"/>
          <w:szCs w:val="28"/>
        </w:rPr>
        <w:instrText xml:space="preserve"> TOC \o "1-3" \h \z \u </w:instrText>
      </w:r>
      <w:r w:rsidRPr="00B6464E">
        <w:rPr>
          <w:rFonts w:ascii="Times New Roman" w:eastAsia="Times New Roman" w:hAnsi="Times New Roman" w:cs="Times New Roman"/>
          <w:noProof/>
          <w:color w:val="000000" w:themeColor="text1"/>
          <w:sz w:val="28"/>
          <w:szCs w:val="28"/>
        </w:rPr>
        <w:fldChar w:fldCharType="separate"/>
      </w:r>
    </w:p>
    <w:p w:rsidR="001563A3" w:rsidRPr="001563A3" w:rsidRDefault="001563A3" w:rsidP="001563A3">
      <w:pPr>
        <w:tabs>
          <w:tab w:val="right" w:leader="dot" w:pos="9344"/>
        </w:tabs>
        <w:spacing w:after="0" w:line="360" w:lineRule="atLeast"/>
        <w:rPr>
          <w:rFonts w:ascii="Times New Roman" w:eastAsia="Times New Roman" w:hAnsi="Times New Roman" w:cs="Times New Roman"/>
          <w:noProof/>
          <w:color w:val="000000" w:themeColor="text1"/>
          <w:sz w:val="28"/>
          <w:szCs w:val="28"/>
        </w:rPr>
      </w:pPr>
    </w:p>
    <w:p w:rsidR="001563A3" w:rsidRPr="00AC04AA" w:rsidRDefault="00B6464E" w:rsidP="001563A3">
      <w:pPr>
        <w:spacing w:before="100" w:beforeAutospacing="1" w:after="100" w:afterAutospacing="1" w:line="240" w:lineRule="auto"/>
        <w:ind w:firstLine="708"/>
        <w:jc w:val="both"/>
        <w:rPr>
          <w:rFonts w:ascii="Times New Roman" w:eastAsia="Times New Roman" w:hAnsi="Times New Roman" w:cs="Times New Roman"/>
          <w:bCs/>
          <w:color w:val="000000" w:themeColor="text1"/>
          <w:sz w:val="28"/>
          <w:szCs w:val="28"/>
        </w:rPr>
      </w:pPr>
      <w:r w:rsidRPr="00AC04AA">
        <w:rPr>
          <w:rFonts w:ascii="Times New Roman" w:eastAsia="Times New Roman" w:hAnsi="Times New Roman" w:cs="Times New Roman"/>
          <w:bCs/>
          <w:color w:val="000000" w:themeColor="text1"/>
          <w:sz w:val="28"/>
          <w:szCs w:val="28"/>
        </w:rPr>
        <w:fldChar w:fldCharType="end"/>
      </w: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707311" w:rsidRDefault="00707311"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707311" w:rsidRDefault="00707311"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p>
    <w:p w:rsidR="001563A3" w:rsidRPr="00214BF7" w:rsidRDefault="00214BF7" w:rsidP="00214BF7">
      <w:pPr>
        <w:spacing w:before="100" w:beforeAutospacing="1" w:after="100" w:afterAutospacing="1" w:line="240" w:lineRule="auto"/>
        <w:ind w:firstLine="708"/>
        <w:jc w:val="center"/>
        <w:rPr>
          <w:rFonts w:ascii="Times New Roman" w:eastAsia="Times New Roman" w:hAnsi="Times New Roman" w:cs="Times New Roman"/>
          <w:b/>
          <w:bCs/>
          <w:sz w:val="28"/>
          <w:szCs w:val="28"/>
        </w:rPr>
      </w:pPr>
      <w:r w:rsidRPr="00214BF7">
        <w:rPr>
          <w:rFonts w:ascii="Times New Roman" w:eastAsia="Times New Roman" w:hAnsi="Times New Roman" w:cs="Times New Roman"/>
          <w:b/>
          <w:bCs/>
          <w:sz w:val="28"/>
          <w:szCs w:val="28"/>
        </w:rPr>
        <w:lastRenderedPageBreak/>
        <w:t>ВВЕДЕНИЕ</w:t>
      </w:r>
    </w:p>
    <w:p w:rsidR="00214BF7" w:rsidRDefault="00214BF7" w:rsidP="002D2D68">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Со</w:t>
      </w:r>
      <w:r w:rsidR="001563A3" w:rsidRPr="001563A3">
        <w:rPr>
          <w:rFonts w:ascii="Times New Roman" w:eastAsia="Times New Roman" w:hAnsi="Times New Roman" w:cs="Times New Roman"/>
          <w:bCs/>
          <w:sz w:val="28"/>
          <w:szCs w:val="28"/>
        </w:rPr>
        <w:t xml:space="preserve">держание национальной политики в области </w:t>
      </w:r>
      <w:r w:rsidR="001563A3">
        <w:rPr>
          <w:rFonts w:ascii="Times New Roman" w:eastAsia="Times New Roman" w:hAnsi="Times New Roman" w:cs="Times New Roman"/>
          <w:bCs/>
          <w:sz w:val="28"/>
          <w:szCs w:val="28"/>
        </w:rPr>
        <w:t>инновационного развития Республики Беларусь</w:t>
      </w:r>
      <w:r w:rsidR="001563A3" w:rsidRPr="001563A3">
        <w:rPr>
          <w:rFonts w:ascii="Times New Roman" w:eastAsia="Times New Roman" w:hAnsi="Times New Roman" w:cs="Times New Roman"/>
          <w:bCs/>
          <w:sz w:val="28"/>
          <w:szCs w:val="28"/>
        </w:rPr>
        <w:t>, а также ее цели и приоритеты оп</w:t>
      </w:r>
      <w:r w:rsidR="001563A3">
        <w:rPr>
          <w:rFonts w:ascii="Times New Roman" w:eastAsia="Times New Roman" w:hAnsi="Times New Roman" w:cs="Times New Roman"/>
          <w:bCs/>
          <w:sz w:val="28"/>
          <w:szCs w:val="28"/>
        </w:rPr>
        <w:t>ределены государственным курсом</w:t>
      </w:r>
      <w:r w:rsidR="001563A3" w:rsidRPr="001563A3">
        <w:rPr>
          <w:rFonts w:ascii="Times New Roman" w:eastAsia="Times New Roman" w:hAnsi="Times New Roman" w:cs="Times New Roman"/>
          <w:bCs/>
          <w:sz w:val="28"/>
          <w:szCs w:val="28"/>
        </w:rPr>
        <w:t xml:space="preserve">, утвержденным Президентом и Правительством </w:t>
      </w:r>
      <w:r w:rsidR="001563A3">
        <w:rPr>
          <w:rFonts w:ascii="Times New Roman" w:eastAsia="Times New Roman" w:hAnsi="Times New Roman" w:cs="Times New Roman"/>
          <w:bCs/>
          <w:sz w:val="28"/>
          <w:szCs w:val="28"/>
        </w:rPr>
        <w:t xml:space="preserve">Республики </w:t>
      </w:r>
      <w:r w:rsidR="001563A3" w:rsidRPr="001563A3">
        <w:rPr>
          <w:rFonts w:ascii="Times New Roman" w:eastAsia="Times New Roman" w:hAnsi="Times New Roman" w:cs="Times New Roman"/>
          <w:bCs/>
          <w:sz w:val="28"/>
          <w:szCs w:val="28"/>
        </w:rPr>
        <w:t>Беларус</w:t>
      </w:r>
      <w:r w:rsidR="001563A3">
        <w:rPr>
          <w:rFonts w:ascii="Times New Roman" w:eastAsia="Times New Roman" w:hAnsi="Times New Roman" w:cs="Times New Roman"/>
          <w:bCs/>
          <w:sz w:val="28"/>
          <w:szCs w:val="28"/>
        </w:rPr>
        <w:t xml:space="preserve">ь. В его основе – </w:t>
      </w:r>
      <w:r w:rsidR="001563A3" w:rsidRPr="001563A3">
        <w:rPr>
          <w:rFonts w:ascii="Times New Roman" w:eastAsia="Times New Roman" w:hAnsi="Times New Roman" w:cs="Times New Roman"/>
          <w:bCs/>
          <w:sz w:val="28"/>
          <w:szCs w:val="28"/>
        </w:rPr>
        <w:t>переход к инновационной экономике</w:t>
      </w:r>
      <w:r w:rsidR="001563A3">
        <w:rPr>
          <w:rFonts w:ascii="Times New Roman" w:eastAsia="Times New Roman" w:hAnsi="Times New Roman" w:cs="Times New Roman"/>
          <w:bCs/>
          <w:sz w:val="28"/>
          <w:szCs w:val="28"/>
        </w:rPr>
        <w:t>.</w:t>
      </w:r>
    </w:p>
    <w:p w:rsidR="002D2D68" w:rsidRPr="002D2D68" w:rsidRDefault="002D2D68" w:rsidP="002D2D68">
      <w:pPr>
        <w:spacing w:after="0" w:line="360" w:lineRule="auto"/>
        <w:ind w:firstLine="709"/>
        <w:jc w:val="both"/>
        <w:rPr>
          <w:rFonts w:ascii="Times New Roman" w:eastAsia="Times New Roman" w:hAnsi="Times New Roman" w:cs="Times New Roman"/>
          <w:bCs/>
          <w:sz w:val="28"/>
          <w:szCs w:val="28"/>
        </w:rPr>
      </w:pPr>
      <w:r w:rsidRPr="002D2D68">
        <w:rPr>
          <w:rFonts w:ascii="Times New Roman" w:eastAsia="Times New Roman" w:hAnsi="Times New Roman" w:cs="Times New Roman"/>
          <w:bCs/>
          <w:sz w:val="28"/>
          <w:szCs w:val="28"/>
        </w:rPr>
        <w:t>Инновационная политика является составной частью государственной социально-экономической политики. Инновационный путь развития экономики республики – объективное условие обеспечения национальной безопасности и устойчивого развития страны.</w:t>
      </w:r>
    </w:p>
    <w:p w:rsidR="00AB3203" w:rsidRDefault="001563A3" w:rsidP="002D2D68">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563A3">
        <w:rPr>
          <w:rFonts w:ascii="Times New Roman" w:eastAsia="Times New Roman" w:hAnsi="Times New Roman" w:cs="Times New Roman"/>
          <w:bCs/>
          <w:sz w:val="28"/>
          <w:szCs w:val="28"/>
        </w:rPr>
        <w:t xml:space="preserve">Концептуальные положения, предусматривающие </w:t>
      </w:r>
      <w:r>
        <w:rPr>
          <w:rFonts w:ascii="Times New Roman" w:eastAsia="Times New Roman" w:hAnsi="Times New Roman" w:cs="Times New Roman"/>
          <w:bCs/>
          <w:sz w:val="28"/>
          <w:szCs w:val="28"/>
        </w:rPr>
        <w:t xml:space="preserve">основные направления, </w:t>
      </w:r>
      <w:r w:rsidRPr="001563A3">
        <w:rPr>
          <w:rFonts w:ascii="Times New Roman" w:eastAsia="Times New Roman" w:hAnsi="Times New Roman" w:cs="Times New Roman"/>
          <w:bCs/>
          <w:sz w:val="28"/>
          <w:szCs w:val="28"/>
        </w:rPr>
        <w:t>стратегические цели</w:t>
      </w:r>
      <w:r>
        <w:rPr>
          <w:rFonts w:ascii="Times New Roman" w:eastAsia="Times New Roman" w:hAnsi="Times New Roman" w:cs="Times New Roman"/>
          <w:bCs/>
          <w:sz w:val="28"/>
          <w:szCs w:val="28"/>
        </w:rPr>
        <w:t xml:space="preserve"> и задачи </w:t>
      </w:r>
      <w:r w:rsidRPr="001563A3">
        <w:rPr>
          <w:rFonts w:ascii="Times New Roman" w:eastAsia="Times New Roman" w:hAnsi="Times New Roman" w:cs="Times New Roman"/>
          <w:bCs/>
          <w:sz w:val="28"/>
          <w:szCs w:val="28"/>
        </w:rPr>
        <w:t>инновационного развития</w:t>
      </w:r>
      <w:r>
        <w:rPr>
          <w:rFonts w:ascii="Times New Roman" w:eastAsia="Times New Roman" w:hAnsi="Times New Roman" w:cs="Times New Roman"/>
          <w:bCs/>
          <w:sz w:val="28"/>
          <w:szCs w:val="28"/>
        </w:rPr>
        <w:t xml:space="preserve">, а также их </w:t>
      </w:r>
      <w:r w:rsidRPr="001563A3">
        <w:rPr>
          <w:rFonts w:ascii="Times New Roman" w:eastAsia="Times New Roman" w:hAnsi="Times New Roman" w:cs="Times New Roman"/>
          <w:bCs/>
          <w:sz w:val="28"/>
          <w:szCs w:val="28"/>
        </w:rPr>
        <w:t>реализацию</w:t>
      </w:r>
      <w:r>
        <w:rPr>
          <w:rFonts w:ascii="Times New Roman" w:eastAsia="Times New Roman" w:hAnsi="Times New Roman" w:cs="Times New Roman"/>
          <w:bCs/>
          <w:sz w:val="28"/>
          <w:szCs w:val="28"/>
        </w:rPr>
        <w:t xml:space="preserve"> </w:t>
      </w:r>
      <w:r w:rsidRPr="001563A3">
        <w:rPr>
          <w:rFonts w:ascii="Times New Roman" w:eastAsia="Times New Roman" w:hAnsi="Times New Roman" w:cs="Times New Roman"/>
          <w:bCs/>
          <w:sz w:val="28"/>
          <w:szCs w:val="28"/>
        </w:rPr>
        <w:t>определены в Государственной программе инновационного развития Республики Беларусь на 201</w:t>
      </w:r>
      <w:r>
        <w:rPr>
          <w:rFonts w:ascii="Times New Roman" w:eastAsia="Times New Roman" w:hAnsi="Times New Roman" w:cs="Times New Roman"/>
          <w:bCs/>
          <w:sz w:val="28"/>
          <w:szCs w:val="28"/>
        </w:rPr>
        <w:t>6–2020</w:t>
      </w:r>
      <w:r w:rsidRPr="001563A3">
        <w:rPr>
          <w:rFonts w:ascii="Times New Roman" w:eastAsia="Times New Roman" w:hAnsi="Times New Roman" w:cs="Times New Roman"/>
          <w:bCs/>
          <w:sz w:val="28"/>
          <w:szCs w:val="28"/>
        </w:rPr>
        <w:t xml:space="preserve"> годы.</w:t>
      </w:r>
    </w:p>
    <w:p w:rsidR="00963223" w:rsidRPr="00963223" w:rsidRDefault="001C205F" w:rsidP="00963223">
      <w:pPr>
        <w:spacing w:after="0" w:line="360" w:lineRule="auto"/>
        <w:ind w:firstLine="709"/>
        <w:jc w:val="both"/>
        <w:rPr>
          <w:rFonts w:ascii="Times New Roman" w:eastAsia="Times New Roman" w:hAnsi="Times New Roman" w:cs="Times New Roman"/>
          <w:bCs/>
          <w:sz w:val="28"/>
          <w:szCs w:val="28"/>
        </w:rPr>
      </w:pPr>
      <w:r w:rsidRPr="001C205F">
        <w:rPr>
          <w:rFonts w:ascii="Times New Roman" w:eastAsia="Times New Roman" w:hAnsi="Times New Roman" w:cs="Times New Roman"/>
          <w:bCs/>
          <w:sz w:val="28"/>
          <w:szCs w:val="28"/>
        </w:rPr>
        <w:t>Государственная программа инновационного разви</w:t>
      </w:r>
      <w:r>
        <w:rPr>
          <w:rFonts w:ascii="Times New Roman" w:eastAsia="Times New Roman" w:hAnsi="Times New Roman" w:cs="Times New Roman"/>
          <w:bCs/>
          <w:sz w:val="28"/>
          <w:szCs w:val="28"/>
        </w:rPr>
        <w:t xml:space="preserve">тия Республики Беларусь </w:t>
      </w:r>
      <w:r w:rsidR="00963223" w:rsidRPr="00963223">
        <w:rPr>
          <w:rFonts w:ascii="Times New Roman" w:eastAsia="Times New Roman" w:hAnsi="Times New Roman" w:cs="Times New Roman"/>
          <w:bCs/>
          <w:sz w:val="28"/>
          <w:szCs w:val="28"/>
        </w:rPr>
        <w:t>утверждена Указом Президента Республики Бел</w:t>
      </w:r>
      <w:r w:rsidR="00963223">
        <w:rPr>
          <w:rFonts w:ascii="Times New Roman" w:eastAsia="Times New Roman" w:hAnsi="Times New Roman" w:cs="Times New Roman"/>
          <w:bCs/>
          <w:sz w:val="28"/>
          <w:szCs w:val="28"/>
        </w:rPr>
        <w:t xml:space="preserve">арусь от 31 января 2017 г. № 31 и </w:t>
      </w:r>
      <w:r w:rsidRPr="001C205F">
        <w:rPr>
          <w:rFonts w:ascii="Times New Roman" w:eastAsia="Times New Roman" w:hAnsi="Times New Roman" w:cs="Times New Roman"/>
          <w:bCs/>
          <w:sz w:val="28"/>
          <w:szCs w:val="28"/>
        </w:rPr>
        <w:t>является основным документом, обеспечивающим реализацию основных направлений государственной инновационной политики.</w:t>
      </w:r>
      <w:r w:rsidR="00963223">
        <w:rPr>
          <w:rFonts w:ascii="Times New Roman" w:eastAsia="Times New Roman" w:hAnsi="Times New Roman" w:cs="Times New Roman"/>
          <w:bCs/>
          <w:sz w:val="28"/>
          <w:szCs w:val="28"/>
        </w:rPr>
        <w:t xml:space="preserve"> </w:t>
      </w:r>
    </w:p>
    <w:p w:rsidR="001C205F" w:rsidRPr="001C205F" w:rsidRDefault="001C205F" w:rsidP="001C205F">
      <w:pPr>
        <w:spacing w:after="0" w:line="360" w:lineRule="auto"/>
        <w:ind w:firstLine="709"/>
        <w:jc w:val="both"/>
        <w:rPr>
          <w:rFonts w:ascii="Times New Roman" w:eastAsia="Times New Roman" w:hAnsi="Times New Roman" w:cs="Times New Roman"/>
          <w:bCs/>
          <w:sz w:val="28"/>
          <w:szCs w:val="28"/>
        </w:rPr>
      </w:pPr>
      <w:r w:rsidRPr="001C205F">
        <w:rPr>
          <w:rFonts w:ascii="Times New Roman" w:eastAsia="Times New Roman" w:hAnsi="Times New Roman" w:cs="Times New Roman"/>
          <w:bCs/>
          <w:sz w:val="28"/>
          <w:szCs w:val="28"/>
        </w:rPr>
        <w:t>Стратегия инновационного развития республики, предусмотренная Государственной программой, заключается в комбинировании внедрения прорывных технологий с «индустриально-инновационным» развитием традиционных секторов экономики. При этом в одних секторах предстоит реализовывать стратегии лидерства на основе собственных разработок и инноваций, а в других – «догоняющее» развитие при активном заимствовании передовых зарубежных технологий и институтов.</w:t>
      </w:r>
    </w:p>
    <w:p w:rsidR="000577C0" w:rsidRPr="000577C0" w:rsidRDefault="000577C0" w:rsidP="000577C0">
      <w:pPr>
        <w:spacing w:after="0" w:line="360" w:lineRule="auto"/>
        <w:ind w:firstLine="709"/>
        <w:jc w:val="both"/>
        <w:rPr>
          <w:rFonts w:ascii="Times New Roman" w:eastAsia="Times New Roman" w:hAnsi="Times New Roman" w:cs="Times New Roman"/>
          <w:bCs/>
          <w:sz w:val="28"/>
          <w:szCs w:val="28"/>
        </w:rPr>
      </w:pPr>
      <w:r w:rsidRPr="000577C0">
        <w:rPr>
          <w:rFonts w:ascii="Times New Roman" w:eastAsia="Times New Roman" w:hAnsi="Times New Roman" w:cs="Times New Roman"/>
          <w:bCs/>
          <w:sz w:val="28"/>
          <w:szCs w:val="28"/>
        </w:rPr>
        <w:t xml:space="preserve">Цель </w:t>
      </w:r>
      <w:r w:rsidR="00963223">
        <w:rPr>
          <w:rFonts w:ascii="Times New Roman" w:eastAsia="Times New Roman" w:hAnsi="Times New Roman" w:cs="Times New Roman"/>
          <w:bCs/>
          <w:sz w:val="28"/>
          <w:szCs w:val="28"/>
        </w:rPr>
        <w:t>п</w:t>
      </w:r>
      <w:r w:rsidRPr="000577C0">
        <w:rPr>
          <w:rFonts w:ascii="Times New Roman" w:eastAsia="Times New Roman" w:hAnsi="Times New Roman" w:cs="Times New Roman"/>
          <w:bCs/>
          <w:sz w:val="28"/>
          <w:szCs w:val="28"/>
        </w:rPr>
        <w:t>рограммы</w:t>
      </w:r>
      <w:r w:rsidR="00963223">
        <w:rPr>
          <w:rFonts w:ascii="Times New Roman" w:eastAsia="Times New Roman" w:hAnsi="Times New Roman" w:cs="Times New Roman"/>
          <w:bCs/>
          <w:sz w:val="28"/>
          <w:szCs w:val="28"/>
        </w:rPr>
        <w:t xml:space="preserve"> инновационного развития Республики Беларусь</w:t>
      </w:r>
      <w:r w:rsidRPr="000577C0">
        <w:rPr>
          <w:rFonts w:ascii="Times New Roman" w:eastAsia="Times New Roman" w:hAnsi="Times New Roman" w:cs="Times New Roman"/>
          <w:bCs/>
          <w:sz w:val="28"/>
          <w:szCs w:val="28"/>
        </w:rPr>
        <w:t xml:space="preserve"> – обеспечение качественного роста и конкурентоспособности национальной экономики с концентрацией ресурсов на формировании ее высокотехнологичных секторов, базирующихся на производствах V и VI технологических укладов.</w:t>
      </w:r>
    </w:p>
    <w:p w:rsidR="006B062C" w:rsidRDefault="006B062C" w:rsidP="00B22934">
      <w:pPr>
        <w:spacing w:after="0" w:line="360" w:lineRule="auto"/>
        <w:ind w:firstLine="709"/>
        <w:jc w:val="both"/>
        <w:rPr>
          <w:rFonts w:ascii="Times New Roman" w:eastAsia="Times New Roman" w:hAnsi="Times New Roman" w:cs="Times New Roman"/>
          <w:bCs/>
          <w:sz w:val="28"/>
          <w:szCs w:val="28"/>
        </w:rPr>
      </w:pPr>
    </w:p>
    <w:p w:rsidR="00B22934" w:rsidRPr="00B22934" w:rsidRDefault="00B22934" w:rsidP="00B22934">
      <w:pPr>
        <w:spacing w:after="0" w:line="360" w:lineRule="auto"/>
        <w:ind w:firstLine="709"/>
        <w:jc w:val="both"/>
        <w:rPr>
          <w:rFonts w:ascii="Times New Roman" w:eastAsia="Times New Roman" w:hAnsi="Times New Roman" w:cs="Times New Roman"/>
          <w:bCs/>
          <w:sz w:val="28"/>
          <w:szCs w:val="28"/>
        </w:rPr>
      </w:pPr>
      <w:r w:rsidRPr="00B22934">
        <w:rPr>
          <w:rFonts w:ascii="Times New Roman" w:eastAsia="Times New Roman" w:hAnsi="Times New Roman" w:cs="Times New Roman"/>
          <w:bCs/>
          <w:sz w:val="28"/>
          <w:szCs w:val="28"/>
        </w:rPr>
        <w:lastRenderedPageBreak/>
        <w:t xml:space="preserve">Реализация программы направлена на решение следующих задач: </w:t>
      </w:r>
    </w:p>
    <w:p w:rsidR="00B22934" w:rsidRPr="00B22934" w:rsidRDefault="00FF4A91" w:rsidP="00B22934">
      <w:pPr>
        <w:numPr>
          <w:ilvl w:val="0"/>
          <w:numId w:val="4"/>
        </w:num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Ф</w:t>
      </w:r>
      <w:r w:rsidR="00B22934" w:rsidRPr="00B22934">
        <w:rPr>
          <w:rFonts w:ascii="Times New Roman" w:eastAsia="Times New Roman" w:hAnsi="Times New Roman" w:cs="Times New Roman"/>
          <w:bCs/>
          <w:sz w:val="28"/>
          <w:szCs w:val="28"/>
        </w:rPr>
        <w:t>ормирование и ускоренное развитие высокотехнологичных секторов национальной экономики, закрепление позиций республики на рынках наукоемкой продукции;</w:t>
      </w:r>
    </w:p>
    <w:p w:rsidR="00B22934" w:rsidRPr="00B22934" w:rsidRDefault="00FF4A91" w:rsidP="00B22934">
      <w:pPr>
        <w:numPr>
          <w:ilvl w:val="0"/>
          <w:numId w:val="4"/>
        </w:num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w:t>
      </w:r>
      <w:r w:rsidR="00B22934" w:rsidRPr="00B22934">
        <w:rPr>
          <w:rFonts w:ascii="Times New Roman" w:eastAsia="Times New Roman" w:hAnsi="Times New Roman" w:cs="Times New Roman"/>
          <w:bCs/>
          <w:sz w:val="28"/>
          <w:szCs w:val="28"/>
        </w:rPr>
        <w:t>беспечение конкурентоспособности традиционных секторов национальной экономики на основе их инновационного развития и внедрения передовых технологий;</w:t>
      </w:r>
    </w:p>
    <w:p w:rsidR="00B22934" w:rsidRPr="00B22934" w:rsidRDefault="00FF4A91" w:rsidP="00B22934">
      <w:pPr>
        <w:numPr>
          <w:ilvl w:val="0"/>
          <w:numId w:val="4"/>
        </w:num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w:t>
      </w:r>
      <w:r w:rsidR="00B22934" w:rsidRPr="00B22934">
        <w:rPr>
          <w:rFonts w:ascii="Times New Roman" w:eastAsia="Times New Roman" w:hAnsi="Times New Roman" w:cs="Times New Roman"/>
          <w:bCs/>
          <w:sz w:val="28"/>
          <w:szCs w:val="28"/>
        </w:rPr>
        <w:t>азвитие и повышение эффективности функционирования национальной инновационной системы на основе формирования рынка научно-технической продукции и благоприятной среды для осуществления инновационной деятельности.</w:t>
      </w:r>
    </w:p>
    <w:p w:rsidR="00FF4A91" w:rsidRDefault="00B22934" w:rsidP="00FF4A91">
      <w:pPr>
        <w:spacing w:after="0" w:line="360" w:lineRule="auto"/>
        <w:ind w:firstLine="709"/>
        <w:jc w:val="both"/>
        <w:rPr>
          <w:rFonts w:ascii="Times New Roman" w:eastAsia="Times New Roman" w:hAnsi="Times New Roman" w:cs="Times New Roman"/>
          <w:bCs/>
          <w:sz w:val="28"/>
          <w:szCs w:val="28"/>
        </w:rPr>
      </w:pPr>
      <w:r w:rsidRPr="00B22934">
        <w:rPr>
          <w:rFonts w:ascii="Times New Roman" w:eastAsia="Times New Roman" w:hAnsi="Times New Roman" w:cs="Times New Roman"/>
          <w:bCs/>
          <w:sz w:val="28"/>
          <w:szCs w:val="28"/>
        </w:rPr>
        <w:t xml:space="preserve">На реализацию поставленной цели направлены 75 проектов по созданию новых производств, имеющих определяющее значение для инновационного развития Беларуси, в сферах машиностроения, электроники, строительства, нефтехимии, медицины и фармации, энергетики, транспорта, сельского хозяйства. </w:t>
      </w:r>
      <w:r w:rsidR="00FF4A91">
        <w:rPr>
          <w:rFonts w:ascii="Times New Roman" w:eastAsia="Times New Roman" w:hAnsi="Times New Roman" w:cs="Times New Roman"/>
          <w:bCs/>
          <w:sz w:val="28"/>
          <w:szCs w:val="28"/>
        </w:rPr>
        <w:t>По сообщению пресс-службы Главы государства, п</w:t>
      </w:r>
      <w:r w:rsidRPr="00B22934">
        <w:rPr>
          <w:rFonts w:ascii="Times New Roman" w:eastAsia="Times New Roman" w:hAnsi="Times New Roman" w:cs="Times New Roman"/>
          <w:bCs/>
          <w:sz w:val="28"/>
          <w:szCs w:val="28"/>
        </w:rPr>
        <w:t xml:space="preserve">ланируется, что к 2020 году будет создано более 70 высокодоходных </w:t>
      </w:r>
      <w:proofErr w:type="spellStart"/>
      <w:r w:rsidRPr="00B22934">
        <w:rPr>
          <w:rFonts w:ascii="Times New Roman" w:eastAsia="Times New Roman" w:hAnsi="Times New Roman" w:cs="Times New Roman"/>
          <w:bCs/>
          <w:sz w:val="28"/>
          <w:szCs w:val="28"/>
        </w:rPr>
        <w:t>экспортно</w:t>
      </w:r>
      <w:proofErr w:type="spellEnd"/>
      <w:r w:rsidRPr="00B22934">
        <w:rPr>
          <w:rFonts w:ascii="Times New Roman" w:eastAsia="Times New Roman" w:hAnsi="Times New Roman" w:cs="Times New Roman"/>
          <w:bCs/>
          <w:sz w:val="28"/>
          <w:szCs w:val="28"/>
        </w:rPr>
        <w:t xml:space="preserve"> ориентированных производств и около 9 тысяч новых рабочих мест</w:t>
      </w:r>
      <w:r w:rsidR="00FF4A91">
        <w:rPr>
          <w:rFonts w:ascii="Times New Roman" w:eastAsia="Times New Roman" w:hAnsi="Times New Roman" w:cs="Times New Roman"/>
          <w:bCs/>
          <w:sz w:val="28"/>
          <w:szCs w:val="28"/>
        </w:rPr>
        <w:t>.</w:t>
      </w:r>
    </w:p>
    <w:p w:rsidR="00FF4A91" w:rsidRPr="00FF4A91" w:rsidRDefault="00FF4A91" w:rsidP="00FF4A91">
      <w:pPr>
        <w:spacing w:after="0" w:line="360" w:lineRule="auto"/>
        <w:ind w:firstLine="709"/>
        <w:jc w:val="both"/>
        <w:rPr>
          <w:rFonts w:ascii="Times New Roman" w:hAnsi="Times New Roman" w:cs="Times New Roman"/>
          <w:color w:val="000000" w:themeColor="text1"/>
          <w:sz w:val="28"/>
          <w:szCs w:val="28"/>
        </w:rPr>
      </w:pPr>
      <w:r w:rsidRPr="00FF4A91">
        <w:rPr>
          <w:rFonts w:ascii="Times New Roman" w:hAnsi="Times New Roman" w:cs="Times New Roman"/>
          <w:color w:val="000000" w:themeColor="text1"/>
          <w:sz w:val="28"/>
          <w:szCs w:val="28"/>
        </w:rPr>
        <w:t>Основными направлениями государственной инновационной политики республики на 201</w:t>
      </w:r>
      <w:r w:rsidR="008C5B89">
        <w:rPr>
          <w:rFonts w:ascii="Times New Roman" w:hAnsi="Times New Roman" w:cs="Times New Roman"/>
          <w:color w:val="000000" w:themeColor="text1"/>
          <w:sz w:val="28"/>
          <w:szCs w:val="28"/>
        </w:rPr>
        <w:t>7</w:t>
      </w:r>
      <w:r w:rsidR="008C5B89">
        <w:rPr>
          <w:rFonts w:ascii="Times New Roman" w:eastAsia="Times New Roman" w:hAnsi="Times New Roman" w:cs="Times New Roman"/>
          <w:bCs/>
          <w:sz w:val="28"/>
          <w:szCs w:val="28"/>
        </w:rPr>
        <w:t>–</w:t>
      </w:r>
      <w:r w:rsidR="008C5B89">
        <w:rPr>
          <w:rFonts w:ascii="Times New Roman" w:hAnsi="Times New Roman" w:cs="Times New Roman"/>
          <w:color w:val="000000" w:themeColor="text1"/>
          <w:sz w:val="28"/>
          <w:szCs w:val="28"/>
        </w:rPr>
        <w:t>2</w:t>
      </w:r>
      <w:r w:rsidRPr="00FF4A91">
        <w:rPr>
          <w:rFonts w:ascii="Times New Roman" w:hAnsi="Times New Roman" w:cs="Times New Roman"/>
          <w:color w:val="000000" w:themeColor="text1"/>
          <w:sz w:val="28"/>
          <w:szCs w:val="28"/>
        </w:rPr>
        <w:t>020 годы должны стать:</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Pr="00FF4A91">
        <w:rPr>
          <w:rFonts w:ascii="Times New Roman" w:hAnsi="Times New Roman" w:cs="Times New Roman"/>
          <w:color w:val="000000" w:themeColor="text1"/>
          <w:sz w:val="28"/>
          <w:szCs w:val="28"/>
        </w:rPr>
        <w:t>рганизация разработки и реализации инновационных проектов, имеющих государственное значение;</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w:t>
      </w:r>
      <w:r w:rsidRPr="00FF4A91">
        <w:rPr>
          <w:rFonts w:ascii="Times New Roman" w:hAnsi="Times New Roman" w:cs="Times New Roman"/>
          <w:color w:val="000000" w:themeColor="text1"/>
          <w:sz w:val="28"/>
          <w:szCs w:val="28"/>
        </w:rPr>
        <w:t>нновационное развитие регионов;</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Pr="00FF4A91">
        <w:rPr>
          <w:rFonts w:ascii="Times New Roman" w:hAnsi="Times New Roman" w:cs="Times New Roman"/>
          <w:color w:val="000000" w:themeColor="text1"/>
          <w:sz w:val="28"/>
          <w:szCs w:val="28"/>
        </w:rPr>
        <w:t>азвитие инновационного предпринимательства;</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Pr="00FF4A91">
        <w:rPr>
          <w:rFonts w:ascii="Times New Roman" w:hAnsi="Times New Roman" w:cs="Times New Roman"/>
          <w:color w:val="000000" w:themeColor="text1"/>
          <w:sz w:val="28"/>
          <w:szCs w:val="28"/>
        </w:rPr>
        <w:t xml:space="preserve">овышение эффективности управления </w:t>
      </w:r>
      <w:r>
        <w:rPr>
          <w:rFonts w:ascii="Times New Roman" w:hAnsi="Times New Roman" w:cs="Times New Roman"/>
          <w:color w:val="000000" w:themeColor="text1"/>
          <w:sz w:val="28"/>
          <w:szCs w:val="28"/>
        </w:rPr>
        <w:t>научной сферой</w:t>
      </w:r>
      <w:r w:rsidRPr="00FF4A91">
        <w:rPr>
          <w:rFonts w:ascii="Times New Roman" w:hAnsi="Times New Roman" w:cs="Times New Roman"/>
          <w:color w:val="000000" w:themeColor="text1"/>
          <w:sz w:val="28"/>
          <w:szCs w:val="28"/>
        </w:rPr>
        <w:t>;</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Pr="00FF4A91">
        <w:rPr>
          <w:rFonts w:ascii="Times New Roman" w:hAnsi="Times New Roman" w:cs="Times New Roman"/>
          <w:color w:val="000000" w:themeColor="text1"/>
          <w:sz w:val="28"/>
          <w:szCs w:val="28"/>
        </w:rPr>
        <w:t xml:space="preserve">овышение эффективности коммерциализации результатов </w:t>
      </w:r>
      <w:r>
        <w:rPr>
          <w:rFonts w:ascii="Times New Roman" w:hAnsi="Times New Roman" w:cs="Times New Roman"/>
          <w:color w:val="000000" w:themeColor="text1"/>
          <w:sz w:val="28"/>
          <w:szCs w:val="28"/>
        </w:rPr>
        <w:t xml:space="preserve">научно-технической деятельности </w:t>
      </w:r>
      <w:r w:rsidRPr="00FF4A91">
        <w:rPr>
          <w:rFonts w:ascii="Times New Roman" w:hAnsi="Times New Roman" w:cs="Times New Roman"/>
          <w:color w:val="000000" w:themeColor="text1"/>
          <w:sz w:val="28"/>
          <w:szCs w:val="28"/>
        </w:rPr>
        <w:t xml:space="preserve">и формирование рынка </w:t>
      </w:r>
      <w:r>
        <w:rPr>
          <w:rFonts w:ascii="Times New Roman" w:hAnsi="Times New Roman" w:cs="Times New Roman"/>
          <w:color w:val="000000" w:themeColor="text1"/>
          <w:sz w:val="28"/>
          <w:szCs w:val="28"/>
        </w:rPr>
        <w:t>научно-технической продукции</w:t>
      </w:r>
      <w:r w:rsidRPr="00FF4A91">
        <w:rPr>
          <w:rFonts w:ascii="Times New Roman" w:hAnsi="Times New Roman" w:cs="Times New Roman"/>
          <w:color w:val="000000" w:themeColor="text1"/>
          <w:sz w:val="28"/>
          <w:szCs w:val="28"/>
        </w:rPr>
        <w:t>;</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Pr="00FF4A91">
        <w:rPr>
          <w:rFonts w:ascii="Times New Roman" w:hAnsi="Times New Roman" w:cs="Times New Roman"/>
          <w:color w:val="000000" w:themeColor="text1"/>
          <w:sz w:val="28"/>
          <w:szCs w:val="28"/>
        </w:rPr>
        <w:t>азвитие инновационной инфраструктуры;</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Ф</w:t>
      </w:r>
      <w:r w:rsidRPr="00FF4A91">
        <w:rPr>
          <w:rFonts w:ascii="Times New Roman" w:hAnsi="Times New Roman" w:cs="Times New Roman"/>
          <w:color w:val="000000" w:themeColor="text1"/>
          <w:sz w:val="28"/>
          <w:szCs w:val="28"/>
        </w:rPr>
        <w:t>ормирование институциональной среды, стимулирующей инновационную деятельность;</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Pr="00FF4A91">
        <w:rPr>
          <w:rFonts w:ascii="Times New Roman" w:hAnsi="Times New Roman" w:cs="Times New Roman"/>
          <w:color w:val="000000" w:themeColor="text1"/>
          <w:sz w:val="28"/>
          <w:szCs w:val="28"/>
        </w:rPr>
        <w:t>оздание  системы технологического прогнозирования и повышение эффективности научно-технической деятельности;</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Pr="00FF4A91">
        <w:rPr>
          <w:rFonts w:ascii="Times New Roman" w:hAnsi="Times New Roman" w:cs="Times New Roman"/>
          <w:color w:val="000000" w:themeColor="text1"/>
          <w:sz w:val="28"/>
          <w:szCs w:val="28"/>
        </w:rPr>
        <w:t>азвитие международного сотрудничества в сфере инновационной деятельности;</w:t>
      </w:r>
    </w:p>
    <w:p w:rsidR="00FF4A91" w:rsidRPr="00FF4A91" w:rsidRDefault="00FF4A91" w:rsidP="00FF4A91">
      <w:pPr>
        <w:numPr>
          <w:ilvl w:val="0"/>
          <w:numId w:val="5"/>
        </w:numPr>
        <w:tabs>
          <w:tab w:val="num" w:pos="1134"/>
        </w:tabs>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w:t>
      </w:r>
      <w:r w:rsidRPr="00FF4A91">
        <w:rPr>
          <w:rFonts w:ascii="Times New Roman" w:hAnsi="Times New Roman" w:cs="Times New Roman"/>
          <w:color w:val="000000" w:themeColor="text1"/>
          <w:sz w:val="28"/>
          <w:szCs w:val="28"/>
        </w:rPr>
        <w:t>адровое обеспечение инновационного развития национальной экономики.</w:t>
      </w:r>
    </w:p>
    <w:p w:rsidR="001C205F" w:rsidRPr="00FF4A91" w:rsidRDefault="001C205F" w:rsidP="00B942C1">
      <w:pPr>
        <w:spacing w:after="0" w:line="360" w:lineRule="auto"/>
        <w:ind w:firstLine="709"/>
        <w:jc w:val="both"/>
        <w:rPr>
          <w:rFonts w:ascii="Times New Roman" w:eastAsia="Times New Roman" w:hAnsi="Times New Roman" w:cs="Times New Roman"/>
          <w:color w:val="000000" w:themeColor="text1"/>
          <w:sz w:val="28"/>
          <w:szCs w:val="28"/>
        </w:rPr>
      </w:pPr>
      <w:bookmarkStart w:id="0" w:name="_GoBack"/>
      <w:bookmarkEnd w:id="0"/>
      <w:r w:rsidRPr="00FF4A91">
        <w:rPr>
          <w:rFonts w:ascii="Times New Roman" w:eastAsia="Times New Roman" w:hAnsi="Times New Roman" w:cs="Times New Roman"/>
          <w:bCs/>
          <w:color w:val="000000" w:themeColor="text1"/>
          <w:sz w:val="28"/>
          <w:szCs w:val="28"/>
        </w:rPr>
        <w:t xml:space="preserve">Концепция Государственной программы инновационного развития Республики Беларусь разработана на основании норм законодательства республики. </w:t>
      </w:r>
      <w:proofErr w:type="gramStart"/>
      <w:r w:rsidRPr="00FF4A91">
        <w:rPr>
          <w:rFonts w:ascii="Times New Roman" w:eastAsia="Times New Roman" w:hAnsi="Times New Roman" w:cs="Times New Roman"/>
          <w:color w:val="000000" w:themeColor="text1"/>
          <w:sz w:val="28"/>
          <w:szCs w:val="28"/>
        </w:rPr>
        <w:t>Основные положения Концепции в части прогнозирования и регулирования научной, научно-технической и инновационной деятельности соответствуют Указу Президента Республики Беларусь от 22 апреля 2015 г. № 166 «О приоритетных направлениях научно-технической деятельности в Республике Беларусь на 2016-2020 годы», Национальной стратегии устойчивого социально-экономического развития Республики Беларусь на период до 2030 года (НСУР-2030), проекту Концепции Программы социально-экономического развития Республики Беларусь на 2016-2020 годы, Концепции «Беларусь</w:t>
      </w:r>
      <w:proofErr w:type="gramEnd"/>
      <w:r w:rsidRPr="00FF4A91">
        <w:rPr>
          <w:rFonts w:ascii="Times New Roman" w:eastAsia="Times New Roman" w:hAnsi="Times New Roman" w:cs="Times New Roman"/>
          <w:color w:val="000000" w:themeColor="text1"/>
          <w:sz w:val="28"/>
          <w:szCs w:val="28"/>
        </w:rPr>
        <w:t xml:space="preserve"> 2020: наука и экономика», Научному прогнозу «Беларусь 2030: экономика знаний».</w:t>
      </w:r>
    </w:p>
    <w:p w:rsidR="001C205F" w:rsidRPr="00FF4A91" w:rsidRDefault="001C205F" w:rsidP="00547BC4">
      <w:pPr>
        <w:autoSpaceDE w:val="0"/>
        <w:autoSpaceDN w:val="0"/>
        <w:adjustRightInd w:val="0"/>
        <w:spacing w:after="0" w:line="360" w:lineRule="auto"/>
        <w:ind w:firstLine="737"/>
        <w:jc w:val="both"/>
        <w:rPr>
          <w:rFonts w:ascii="Times New Roman" w:eastAsia="Times New Roman" w:hAnsi="Times New Roman" w:cs="Times New Roman"/>
          <w:color w:val="000000" w:themeColor="text1"/>
          <w:sz w:val="28"/>
          <w:szCs w:val="28"/>
        </w:rPr>
      </w:pPr>
      <w:r w:rsidRPr="00FF4A91">
        <w:rPr>
          <w:rFonts w:ascii="Times New Roman" w:eastAsia="Times New Roman" w:hAnsi="Times New Roman" w:cs="Times New Roman"/>
          <w:color w:val="000000" w:themeColor="text1"/>
          <w:sz w:val="28"/>
          <w:szCs w:val="28"/>
        </w:rPr>
        <w:t>Концепция разработана Государственным комитетом по науке и технологиям Республики Беларусь</w:t>
      </w:r>
      <w:r w:rsidR="00547BC4" w:rsidRPr="00FF4A91">
        <w:rPr>
          <w:rFonts w:ascii="Times New Roman" w:eastAsia="Times New Roman" w:hAnsi="Times New Roman" w:cs="Times New Roman"/>
          <w:color w:val="000000" w:themeColor="text1"/>
          <w:sz w:val="28"/>
          <w:szCs w:val="28"/>
        </w:rPr>
        <w:t xml:space="preserve"> </w:t>
      </w:r>
      <w:r w:rsidRPr="00FF4A91">
        <w:rPr>
          <w:rFonts w:ascii="Times New Roman" w:eastAsia="Times New Roman" w:hAnsi="Times New Roman" w:cs="Times New Roman"/>
          <w:color w:val="000000" w:themeColor="text1"/>
          <w:spacing w:val="-20"/>
          <w:sz w:val="28"/>
          <w:szCs w:val="28"/>
        </w:rPr>
        <w:t>с учетом предложений, представленных</w:t>
      </w:r>
      <w:r w:rsidRPr="00FF4A91">
        <w:rPr>
          <w:rFonts w:ascii="Times New Roman" w:eastAsia="Times New Roman" w:hAnsi="Times New Roman" w:cs="Times New Roman"/>
          <w:color w:val="000000" w:themeColor="text1"/>
          <w:sz w:val="28"/>
          <w:szCs w:val="28"/>
        </w:rPr>
        <w:t xml:space="preserve"> республиканскими органами государственного управления, иными организациями, подчиненными Правительству Республики Беларусь, облисполкомами и Минским горисполкомом, Национальной академией наук Беларуси.</w:t>
      </w:r>
    </w:p>
    <w:p w:rsidR="000577C0" w:rsidRPr="001C205F" w:rsidRDefault="000577C0" w:rsidP="00547BC4">
      <w:pPr>
        <w:autoSpaceDE w:val="0"/>
        <w:autoSpaceDN w:val="0"/>
        <w:adjustRightInd w:val="0"/>
        <w:spacing w:after="0" w:line="360" w:lineRule="auto"/>
        <w:ind w:firstLine="737"/>
        <w:jc w:val="both"/>
        <w:rPr>
          <w:rFonts w:ascii="Times New Roman" w:eastAsia="Times New Roman" w:hAnsi="Times New Roman" w:cs="Times New Roman"/>
          <w:sz w:val="28"/>
          <w:szCs w:val="28"/>
        </w:rPr>
      </w:pPr>
    </w:p>
    <w:p w:rsidR="001C205F" w:rsidRDefault="001C205F" w:rsidP="001C205F">
      <w:pPr>
        <w:spacing w:after="0" w:line="360" w:lineRule="auto"/>
        <w:ind w:firstLine="709"/>
        <w:jc w:val="both"/>
        <w:rPr>
          <w:rFonts w:ascii="Times New Roman" w:eastAsia="Times New Roman" w:hAnsi="Times New Roman" w:cs="Times New Roman"/>
          <w:bCs/>
          <w:sz w:val="28"/>
          <w:szCs w:val="28"/>
        </w:rPr>
      </w:pPr>
    </w:p>
    <w:p w:rsidR="001C205F" w:rsidRDefault="001C205F" w:rsidP="002D2D68">
      <w:pPr>
        <w:spacing w:after="0" w:line="360" w:lineRule="auto"/>
        <w:ind w:firstLine="709"/>
        <w:jc w:val="both"/>
        <w:rPr>
          <w:rFonts w:ascii="Times New Roman" w:eastAsia="Times New Roman" w:hAnsi="Times New Roman" w:cs="Times New Roman"/>
          <w:bCs/>
          <w:sz w:val="28"/>
          <w:szCs w:val="28"/>
        </w:rPr>
      </w:pPr>
    </w:p>
    <w:p w:rsidR="00214BF7" w:rsidRPr="001563A3" w:rsidRDefault="00214BF7" w:rsidP="00214BF7">
      <w:pPr>
        <w:spacing w:after="0" w:line="240" w:lineRule="auto"/>
        <w:ind w:firstLine="709"/>
        <w:jc w:val="both"/>
        <w:rPr>
          <w:rFonts w:ascii="Times New Roman" w:eastAsia="Times New Roman" w:hAnsi="Times New Roman" w:cs="Times New Roman"/>
          <w:bCs/>
          <w:sz w:val="28"/>
          <w:szCs w:val="28"/>
        </w:rPr>
      </w:pPr>
    </w:p>
    <w:p w:rsidR="00547BC4" w:rsidRPr="008C5B89" w:rsidRDefault="00547BC4" w:rsidP="008C5B89">
      <w:pPr>
        <w:pStyle w:val="a9"/>
        <w:numPr>
          <w:ilvl w:val="0"/>
          <w:numId w:val="6"/>
        </w:numPr>
        <w:spacing w:before="100" w:beforeAutospacing="1" w:after="100" w:afterAutospacing="1" w:line="240" w:lineRule="auto"/>
        <w:jc w:val="both"/>
        <w:rPr>
          <w:rFonts w:ascii="Times New Roman" w:eastAsia="Times New Roman" w:hAnsi="Times New Roman" w:cs="Times New Roman"/>
          <w:b/>
          <w:bCs/>
          <w:sz w:val="28"/>
          <w:szCs w:val="28"/>
        </w:rPr>
      </w:pPr>
      <w:r w:rsidRPr="008C5B89">
        <w:rPr>
          <w:rFonts w:ascii="Times New Roman" w:eastAsia="Times New Roman" w:hAnsi="Times New Roman" w:cs="Times New Roman"/>
          <w:b/>
          <w:bCs/>
          <w:sz w:val="28"/>
          <w:szCs w:val="28"/>
        </w:rPr>
        <w:lastRenderedPageBreak/>
        <w:t>Проблемные вопросы инновационного развития</w:t>
      </w:r>
      <w:r w:rsidR="008C5B89" w:rsidRPr="008C5B89">
        <w:rPr>
          <w:rFonts w:ascii="Times New Roman" w:eastAsia="Times New Roman" w:hAnsi="Times New Roman" w:cs="Times New Roman"/>
          <w:b/>
          <w:bCs/>
          <w:sz w:val="28"/>
          <w:szCs w:val="28"/>
        </w:rPr>
        <w:t xml:space="preserve"> Беларус</w:t>
      </w:r>
      <w:r w:rsidR="008C5B89">
        <w:rPr>
          <w:rFonts w:ascii="Times New Roman" w:eastAsia="Times New Roman" w:hAnsi="Times New Roman" w:cs="Times New Roman"/>
          <w:b/>
          <w:bCs/>
          <w:sz w:val="28"/>
          <w:szCs w:val="28"/>
        </w:rPr>
        <w:t>и</w:t>
      </w:r>
    </w:p>
    <w:p w:rsidR="00547BC4" w:rsidRPr="00547BC4"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1.</w:t>
      </w:r>
      <w:r w:rsidRPr="00547BC4">
        <w:rPr>
          <w:rFonts w:ascii="Times New Roman" w:eastAsia="Times New Roman" w:hAnsi="Times New Roman" w:cs="Times New Roman"/>
          <w:bCs/>
          <w:sz w:val="28"/>
          <w:szCs w:val="28"/>
        </w:rPr>
        <w:tab/>
        <w:t>Основным проблемным вопросом при осуществлении инновационной деятельности в республике остается низкий уровень инвестирования в инновационные проекты. Целевое бюджетное финансирование инновационных проектов Государственных программ остается достаточно низким и характеризуется отсутствием единого механизма координации и контроля за данным процессом.</w:t>
      </w:r>
    </w:p>
    <w:p w:rsidR="00547BC4" w:rsidRPr="00547BC4"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При объеме ВВП Республики Беларусь, составляющем около 76 млрд долларов США, изыскать средства одновременно на создание новых наукоемких производств и на техническое перевооружение традиционных секторов экономики внутри страны является проблематичным. Недостаток внутренних ресурсов капитала, направляемого на создание и модернизацию производств, является сдерживающим фактором инновационного развития Республики Беларусь.</w:t>
      </w:r>
    </w:p>
    <w:p w:rsidR="00547BC4" w:rsidRPr="00547BC4"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2.</w:t>
      </w:r>
      <w:r w:rsidRPr="00547BC4">
        <w:rPr>
          <w:rFonts w:ascii="Times New Roman" w:eastAsia="Times New Roman" w:hAnsi="Times New Roman" w:cs="Times New Roman"/>
          <w:bCs/>
          <w:sz w:val="28"/>
          <w:szCs w:val="28"/>
        </w:rPr>
        <w:tab/>
        <w:t>По-прежнему остается невысокой доля бюджетного финансирования науки (в настоящее время – в пределах 0,25 – 0,3 процента).</w:t>
      </w:r>
    </w:p>
    <w:p w:rsidR="00547BC4" w:rsidRPr="00547BC4"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Состав мероприятий государственных и других программ и сроки завершения их выполнения в целом определяются выделяемым объемом финансирования. Уменьшение объема финансирования приводит к невыполнению отдельных мероприятий и, соответственно, оказывает влияние на эффективность программы в целом. Одновременно имеет место распыление государственных средств.</w:t>
      </w:r>
    </w:p>
    <w:p w:rsidR="000577C0"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3.</w:t>
      </w:r>
      <w:r w:rsidRPr="00547BC4">
        <w:rPr>
          <w:rFonts w:ascii="Times New Roman" w:eastAsia="Times New Roman" w:hAnsi="Times New Roman" w:cs="Times New Roman"/>
          <w:bCs/>
          <w:sz w:val="28"/>
          <w:szCs w:val="28"/>
        </w:rPr>
        <w:tab/>
        <w:t>Ряд НИОК(Т)Р оказываются недостаточно эффективными.</w:t>
      </w:r>
    </w:p>
    <w:p w:rsidR="000577C0"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 xml:space="preserve">Во многом это связано с тем, что выбор тематики исследований и разработок определялся на основе ранее достигнутых результатов и созданных заделов. Причиной неэффективности отдельных инновационных проектов, выполняемых в рамках государственных программ, является недостаточная проработка вопросов маркетинга и будущей рыночной конъюнктуры. При этом для внедрения результатов разработок не применяется практика создания проектных команд, способных выстроить (найти, выявить) успешную модель </w:t>
      </w:r>
      <w:r w:rsidRPr="00547BC4">
        <w:rPr>
          <w:rFonts w:ascii="Times New Roman" w:eastAsia="Times New Roman" w:hAnsi="Times New Roman" w:cs="Times New Roman"/>
          <w:bCs/>
          <w:sz w:val="28"/>
          <w:szCs w:val="28"/>
        </w:rPr>
        <w:lastRenderedPageBreak/>
        <w:t>бизнеса и реализовать ее, создав в конечном итоге организацию, способную вести успешную конкурентную борьбу на рынке на протяжении длительного периода.</w:t>
      </w:r>
      <w:r w:rsidR="000577C0">
        <w:rPr>
          <w:rFonts w:ascii="Times New Roman" w:eastAsia="Times New Roman" w:hAnsi="Times New Roman" w:cs="Times New Roman"/>
          <w:bCs/>
          <w:sz w:val="28"/>
          <w:szCs w:val="28"/>
        </w:rPr>
        <w:t xml:space="preserve"> </w:t>
      </w:r>
    </w:p>
    <w:p w:rsidR="000577C0"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Развитие мировой экономики ориентируется на использование в производстве технологий V и VI технологических укладов. В то же время основная часть технических решений, разрабатываемых отечественными субъектами, относится к IV и предшествующим технологическим укладам. Разрозненность отечественных разработчиков в настоящее время не позволяет им предложить комплексные разработки для реализации масштабных инновационных проектов государственного значения.</w:t>
      </w:r>
      <w:r w:rsidR="000577C0">
        <w:rPr>
          <w:rFonts w:ascii="Times New Roman" w:eastAsia="Times New Roman" w:hAnsi="Times New Roman" w:cs="Times New Roman"/>
          <w:bCs/>
          <w:sz w:val="28"/>
          <w:szCs w:val="28"/>
        </w:rPr>
        <w:t xml:space="preserve"> </w:t>
      </w:r>
    </w:p>
    <w:p w:rsidR="00AB3203" w:rsidRPr="00D74163" w:rsidRDefault="00547BC4" w:rsidP="000577C0">
      <w:pPr>
        <w:spacing w:after="0" w:line="360" w:lineRule="auto"/>
        <w:ind w:firstLine="709"/>
        <w:jc w:val="both"/>
        <w:rPr>
          <w:rFonts w:ascii="Times New Roman" w:eastAsia="Times New Roman" w:hAnsi="Times New Roman" w:cs="Times New Roman"/>
          <w:bCs/>
          <w:sz w:val="28"/>
          <w:szCs w:val="28"/>
        </w:rPr>
      </w:pPr>
      <w:r w:rsidRPr="00547BC4">
        <w:rPr>
          <w:rFonts w:ascii="Times New Roman" w:eastAsia="Times New Roman" w:hAnsi="Times New Roman" w:cs="Times New Roman"/>
          <w:bCs/>
          <w:sz w:val="28"/>
          <w:szCs w:val="28"/>
        </w:rPr>
        <w:t>Кроме этого значительная часть работ направлена на создание аналогов уже реализованных за рубежом технологий и образцов техники, тогда как мировой опыт показывает, что приобретение уже имеющегося на рынке продукта или технологии его производства выгоднее, чем их разработка собственными силами при условии, что это не противоречит требованиям национальной безопасности по созданию критически важных отечественных технологий.</w:t>
      </w:r>
    </w:p>
    <w:p w:rsidR="000577C0" w:rsidRPr="000577C0" w:rsidRDefault="000577C0" w:rsidP="000577C0">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r w:rsidRPr="000577C0">
        <w:rPr>
          <w:rFonts w:ascii="Times New Roman" w:eastAsia="Times New Roman" w:hAnsi="Times New Roman" w:cs="Times New Roman"/>
          <w:bCs/>
          <w:sz w:val="28"/>
          <w:szCs w:val="28"/>
        </w:rPr>
        <w:t>.</w:t>
      </w:r>
      <w:r w:rsidRPr="000577C0">
        <w:rPr>
          <w:rFonts w:ascii="Times New Roman" w:eastAsia="Times New Roman" w:hAnsi="Times New Roman" w:cs="Times New Roman"/>
          <w:bCs/>
          <w:sz w:val="28"/>
          <w:szCs w:val="28"/>
        </w:rPr>
        <w:tab/>
        <w:t>Анализ выполнения государственных программ инновационного развития показывает, что для финансирования реализации инновационных проектов в недостаточной мере используются прямые иностранные инвестиции, кредиты банков, в том числе Банка развития Республики Беларусь, собственные средства юридических лиц.</w:t>
      </w:r>
    </w:p>
    <w:p w:rsidR="000577C0" w:rsidRPr="000577C0" w:rsidRDefault="000577C0" w:rsidP="000577C0">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r w:rsidRPr="000577C0">
        <w:rPr>
          <w:rFonts w:ascii="Times New Roman" w:eastAsia="Times New Roman" w:hAnsi="Times New Roman" w:cs="Times New Roman"/>
          <w:bCs/>
          <w:sz w:val="28"/>
          <w:szCs w:val="28"/>
        </w:rPr>
        <w:t>.</w:t>
      </w:r>
      <w:r w:rsidRPr="000577C0">
        <w:rPr>
          <w:rFonts w:ascii="Times New Roman" w:eastAsia="Times New Roman" w:hAnsi="Times New Roman" w:cs="Times New Roman"/>
          <w:bCs/>
          <w:sz w:val="28"/>
          <w:szCs w:val="28"/>
        </w:rPr>
        <w:tab/>
        <w:t>Среди организаций реального сектора экономики республики имеют место низкий спрос на инновационную продукцию, слабая восприимчивость к нововведениям, недостаточная кооперация с разработчиками инноваций. Низкая инновационная активность отечественных предприятий в значительной степени определяется сложившимися системой управления бизнес-процессами и условиями финансирования внедрения инноваций.</w:t>
      </w:r>
    </w:p>
    <w:p w:rsidR="000577C0" w:rsidRDefault="000577C0" w:rsidP="000577C0">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6</w:t>
      </w:r>
      <w:r w:rsidRPr="000577C0">
        <w:rPr>
          <w:rFonts w:ascii="Times New Roman" w:eastAsia="Times New Roman" w:hAnsi="Times New Roman" w:cs="Times New Roman"/>
          <w:bCs/>
          <w:sz w:val="28"/>
          <w:szCs w:val="28"/>
        </w:rPr>
        <w:t>.</w:t>
      </w:r>
      <w:r w:rsidRPr="000577C0">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Н</w:t>
      </w:r>
      <w:r w:rsidRPr="000577C0">
        <w:rPr>
          <w:rFonts w:ascii="Times New Roman" w:eastAsia="Times New Roman" w:hAnsi="Times New Roman" w:cs="Times New Roman"/>
          <w:bCs/>
          <w:sz w:val="28"/>
          <w:szCs w:val="28"/>
        </w:rPr>
        <w:t>изк</w:t>
      </w:r>
      <w:r>
        <w:rPr>
          <w:rFonts w:ascii="Times New Roman" w:eastAsia="Times New Roman" w:hAnsi="Times New Roman" w:cs="Times New Roman"/>
          <w:bCs/>
          <w:sz w:val="28"/>
          <w:szCs w:val="28"/>
        </w:rPr>
        <w:t>ая</w:t>
      </w:r>
      <w:r w:rsidRPr="000577C0">
        <w:rPr>
          <w:rFonts w:ascii="Times New Roman" w:eastAsia="Times New Roman" w:hAnsi="Times New Roman" w:cs="Times New Roman"/>
          <w:bCs/>
          <w:sz w:val="28"/>
          <w:szCs w:val="28"/>
        </w:rPr>
        <w:t xml:space="preserve"> эффективность субъектов инновационной инфраструктуры в сфере коммерциализации результатов научной и научно-технической деятельности и, соответственно, отсутствие современного рынка научно-технической продукции. Действующие технопарки и центры трансфера технологий не обеспечивают эффективного взаимодействия науки с производственным сектором.</w:t>
      </w:r>
    </w:p>
    <w:p w:rsidR="000577C0" w:rsidRDefault="000577C0" w:rsidP="000577C0">
      <w:pPr>
        <w:spacing w:after="0" w:line="360" w:lineRule="auto"/>
        <w:ind w:firstLine="709"/>
        <w:jc w:val="both"/>
        <w:rPr>
          <w:rFonts w:ascii="Times New Roman" w:eastAsia="Times New Roman" w:hAnsi="Times New Roman" w:cs="Times New Roman"/>
          <w:bCs/>
          <w:sz w:val="28"/>
          <w:szCs w:val="28"/>
        </w:rPr>
      </w:pPr>
      <w:r w:rsidRPr="000577C0">
        <w:rPr>
          <w:rFonts w:ascii="Times New Roman" w:eastAsia="Times New Roman" w:hAnsi="Times New Roman" w:cs="Times New Roman"/>
          <w:bCs/>
          <w:sz w:val="28"/>
          <w:szCs w:val="28"/>
        </w:rPr>
        <w:t>Функционирование организованных ГКНТ отдельных публичных платформ (ярмарок инновационных разработок, бирж интеллектуальной собственности) имеет долгосрочный эффект и пока не может в силу данной специфики и масштаба обеспечить массовое внедрение инновационных разработок в производство. Указанное обстоятельство вызывает необходимость создания отдельного института, обеспечивающего комплексное взаимодействие разработчиков и производителей, и координацию деятельности субъектов инновационной инфраструктуры.</w:t>
      </w:r>
    </w:p>
    <w:p w:rsidR="00AB3203" w:rsidRPr="00D74163" w:rsidRDefault="000577C0" w:rsidP="000577C0">
      <w:pPr>
        <w:spacing w:after="0" w:line="360" w:lineRule="auto"/>
        <w:ind w:firstLine="709"/>
        <w:jc w:val="both"/>
        <w:rPr>
          <w:rFonts w:ascii="Times New Roman" w:eastAsia="Times New Roman" w:hAnsi="Times New Roman" w:cs="Times New Roman"/>
          <w:bCs/>
          <w:sz w:val="28"/>
          <w:szCs w:val="28"/>
        </w:rPr>
      </w:pPr>
      <w:r w:rsidRPr="000577C0">
        <w:rPr>
          <w:rFonts w:ascii="Times New Roman" w:eastAsia="Times New Roman" w:hAnsi="Times New Roman" w:cs="Times New Roman"/>
          <w:bCs/>
          <w:sz w:val="28"/>
          <w:szCs w:val="28"/>
        </w:rPr>
        <w:t xml:space="preserve">В стране не обеспечена системная работа по созданию инжиниринговых структур для сопровождения научных проектов, комплексного внедрения технологий и разработки инновационных проектов. Особенно остро стоит вопрос создания инжиниринговых структур в системах НАН Беларуси и Министерства образования, где создается основная масса научно-технических разработок. Отсутствие таких структур не позволяет эффективно организовать сопровождение процесса внедрения перспективных разработок в отраслях реального сектора экономики. При этом уже созданные структуры не могут, в силу своей малочисленности, оказать должного влияния на обеспечение конкурентоспособности национальной экономики и повысить уровень ее </w:t>
      </w:r>
      <w:proofErr w:type="spellStart"/>
      <w:r w:rsidRPr="000577C0">
        <w:rPr>
          <w:rFonts w:ascii="Times New Roman" w:eastAsia="Times New Roman" w:hAnsi="Times New Roman" w:cs="Times New Roman"/>
          <w:bCs/>
          <w:sz w:val="28"/>
          <w:szCs w:val="28"/>
        </w:rPr>
        <w:t>инновационности</w:t>
      </w:r>
      <w:proofErr w:type="spellEnd"/>
      <w:r w:rsidRPr="000577C0">
        <w:rPr>
          <w:rFonts w:ascii="Times New Roman" w:eastAsia="Times New Roman" w:hAnsi="Times New Roman" w:cs="Times New Roman"/>
          <w:bCs/>
          <w:sz w:val="28"/>
          <w:szCs w:val="28"/>
        </w:rPr>
        <w:t>.</w:t>
      </w:r>
    </w:p>
    <w:p w:rsidR="00AB3203" w:rsidRPr="00D74163" w:rsidRDefault="00AB3203" w:rsidP="000577C0">
      <w:pPr>
        <w:spacing w:after="0" w:line="360" w:lineRule="auto"/>
        <w:ind w:firstLine="709"/>
        <w:jc w:val="both"/>
        <w:rPr>
          <w:rFonts w:ascii="Times New Roman" w:eastAsia="Times New Roman" w:hAnsi="Times New Roman" w:cs="Times New Roman"/>
          <w:bCs/>
          <w:sz w:val="28"/>
          <w:szCs w:val="28"/>
        </w:rPr>
      </w:pPr>
    </w:p>
    <w:p w:rsidR="00AB3203" w:rsidRPr="00D74163" w:rsidRDefault="00AB3203" w:rsidP="00B5233E">
      <w:pPr>
        <w:spacing w:before="100" w:beforeAutospacing="1" w:after="100" w:afterAutospacing="1" w:line="240" w:lineRule="auto"/>
        <w:ind w:firstLine="708"/>
        <w:jc w:val="both"/>
        <w:rPr>
          <w:rFonts w:ascii="Times New Roman" w:eastAsia="Times New Roman" w:hAnsi="Times New Roman" w:cs="Times New Roman"/>
          <w:bCs/>
          <w:sz w:val="28"/>
          <w:szCs w:val="28"/>
        </w:rPr>
      </w:pPr>
    </w:p>
    <w:p w:rsidR="00AB3203" w:rsidRPr="00D74163" w:rsidRDefault="00AB3203" w:rsidP="00B5233E">
      <w:pPr>
        <w:spacing w:before="100" w:beforeAutospacing="1" w:after="100" w:afterAutospacing="1" w:line="240" w:lineRule="auto"/>
        <w:ind w:firstLine="708"/>
        <w:jc w:val="both"/>
        <w:rPr>
          <w:rFonts w:ascii="Times New Roman" w:eastAsia="Times New Roman" w:hAnsi="Times New Roman" w:cs="Times New Roman"/>
          <w:bCs/>
          <w:sz w:val="28"/>
          <w:szCs w:val="28"/>
        </w:rPr>
      </w:pPr>
    </w:p>
    <w:p w:rsidR="00AB3203" w:rsidRPr="00D74163" w:rsidRDefault="00AB3203" w:rsidP="00B5233E">
      <w:pPr>
        <w:spacing w:before="100" w:beforeAutospacing="1" w:after="100" w:afterAutospacing="1" w:line="240" w:lineRule="auto"/>
        <w:ind w:firstLine="708"/>
        <w:jc w:val="both"/>
        <w:rPr>
          <w:rFonts w:ascii="Times New Roman" w:eastAsia="Times New Roman" w:hAnsi="Times New Roman" w:cs="Times New Roman"/>
          <w:bCs/>
          <w:sz w:val="28"/>
          <w:szCs w:val="28"/>
        </w:rPr>
      </w:pPr>
    </w:p>
    <w:p w:rsidR="00AB3203" w:rsidRPr="008C5B89" w:rsidRDefault="00FF4A91" w:rsidP="008C5B89">
      <w:pPr>
        <w:pStyle w:val="a9"/>
        <w:numPr>
          <w:ilvl w:val="0"/>
          <w:numId w:val="6"/>
        </w:numPr>
        <w:spacing w:before="100" w:beforeAutospacing="1" w:after="100" w:afterAutospacing="1" w:line="240" w:lineRule="auto"/>
        <w:jc w:val="both"/>
        <w:rPr>
          <w:rFonts w:ascii="Times New Roman" w:hAnsi="Times New Roman" w:cs="Times New Roman"/>
          <w:b/>
          <w:color w:val="000000" w:themeColor="text1"/>
          <w:sz w:val="28"/>
          <w:szCs w:val="28"/>
        </w:rPr>
      </w:pPr>
      <w:r w:rsidRPr="008C5B89">
        <w:rPr>
          <w:rFonts w:ascii="Times New Roman" w:hAnsi="Times New Roman" w:cs="Times New Roman"/>
          <w:b/>
          <w:color w:val="000000" w:themeColor="text1"/>
          <w:sz w:val="28"/>
          <w:szCs w:val="28"/>
        </w:rPr>
        <w:lastRenderedPageBreak/>
        <w:t xml:space="preserve">Основные направления </w:t>
      </w:r>
      <w:r w:rsidR="008C5B89" w:rsidRPr="008C5B89">
        <w:rPr>
          <w:rFonts w:ascii="Times New Roman" w:hAnsi="Times New Roman" w:cs="Times New Roman"/>
          <w:b/>
          <w:color w:val="000000" w:themeColor="text1"/>
          <w:sz w:val="28"/>
          <w:szCs w:val="28"/>
        </w:rPr>
        <w:t>инновационного развития</w:t>
      </w:r>
    </w:p>
    <w:p w:rsidR="008C5B89" w:rsidRPr="008C5B89" w:rsidRDefault="008C5B89" w:rsidP="008C5B89">
      <w:pPr>
        <w:spacing w:after="0" w:line="360" w:lineRule="auto"/>
        <w:ind w:firstLine="709"/>
        <w:jc w:val="both"/>
        <w:rPr>
          <w:rFonts w:ascii="Times New Roman" w:hAnsi="Times New Roman" w:cs="Times New Roman"/>
          <w:bCs/>
          <w:color w:val="000000" w:themeColor="text1"/>
          <w:sz w:val="28"/>
          <w:szCs w:val="28"/>
        </w:rPr>
      </w:pPr>
      <w:bookmarkStart w:id="1" w:name="_Toc421201889"/>
      <w:r w:rsidRPr="008C5B89">
        <w:rPr>
          <w:rFonts w:ascii="Times New Roman" w:hAnsi="Times New Roman" w:cs="Times New Roman"/>
          <w:bCs/>
          <w:color w:val="000000" w:themeColor="text1"/>
          <w:sz w:val="28"/>
          <w:szCs w:val="28"/>
        </w:rPr>
        <w:t>Основными направлениями инновационного развития</w:t>
      </w:r>
      <w:r>
        <w:rPr>
          <w:rFonts w:ascii="Times New Roman" w:hAnsi="Times New Roman" w:cs="Times New Roman"/>
          <w:bCs/>
          <w:color w:val="000000" w:themeColor="text1"/>
          <w:sz w:val="28"/>
          <w:szCs w:val="28"/>
        </w:rPr>
        <w:t xml:space="preserve"> Республики Беларусь </w:t>
      </w:r>
      <w:r w:rsidRPr="001563A3">
        <w:rPr>
          <w:rFonts w:ascii="Times New Roman" w:eastAsia="Times New Roman" w:hAnsi="Times New Roman" w:cs="Times New Roman"/>
          <w:bCs/>
          <w:sz w:val="28"/>
          <w:szCs w:val="28"/>
        </w:rPr>
        <w:t>на 201</w:t>
      </w:r>
      <w:r>
        <w:rPr>
          <w:rFonts w:ascii="Times New Roman" w:eastAsia="Times New Roman" w:hAnsi="Times New Roman" w:cs="Times New Roman"/>
          <w:bCs/>
          <w:sz w:val="28"/>
          <w:szCs w:val="28"/>
        </w:rPr>
        <w:t>7–2020</w:t>
      </w:r>
      <w:r w:rsidRPr="001563A3">
        <w:rPr>
          <w:rFonts w:ascii="Times New Roman" w:eastAsia="Times New Roman" w:hAnsi="Times New Roman" w:cs="Times New Roman"/>
          <w:bCs/>
          <w:sz w:val="28"/>
          <w:szCs w:val="28"/>
        </w:rPr>
        <w:t xml:space="preserve"> годы</w:t>
      </w:r>
      <w:r w:rsidRPr="008C5B89">
        <w:rPr>
          <w:rFonts w:ascii="Times New Roman" w:hAnsi="Times New Roman" w:cs="Times New Roman"/>
          <w:bCs/>
          <w:color w:val="000000" w:themeColor="text1"/>
          <w:sz w:val="28"/>
          <w:szCs w:val="28"/>
        </w:rPr>
        <w:t xml:space="preserve"> станут:</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И</w:t>
      </w:r>
      <w:r w:rsidRPr="008C5B89">
        <w:rPr>
          <w:rFonts w:ascii="Times New Roman" w:hAnsi="Times New Roman" w:cs="Times New Roman"/>
          <w:bCs/>
          <w:color w:val="000000" w:themeColor="text1"/>
          <w:sz w:val="28"/>
          <w:szCs w:val="28"/>
        </w:rPr>
        <w:t xml:space="preserve">нформационно-коммуникационные и </w:t>
      </w:r>
      <w:proofErr w:type="spellStart"/>
      <w:r w:rsidRPr="008C5B89">
        <w:rPr>
          <w:rFonts w:ascii="Times New Roman" w:hAnsi="Times New Roman" w:cs="Times New Roman"/>
          <w:bCs/>
          <w:color w:val="000000" w:themeColor="text1"/>
          <w:sz w:val="28"/>
          <w:szCs w:val="28"/>
        </w:rPr>
        <w:t>авиакосмические</w:t>
      </w:r>
      <w:proofErr w:type="spellEnd"/>
      <w:r w:rsidRPr="008C5B89">
        <w:rPr>
          <w:rFonts w:ascii="Times New Roman" w:hAnsi="Times New Roman" w:cs="Times New Roman"/>
          <w:bCs/>
          <w:color w:val="000000" w:themeColor="text1"/>
          <w:sz w:val="28"/>
          <w:szCs w:val="28"/>
        </w:rPr>
        <w:t xml:space="preserve"> технологии;</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proofErr w:type="spellStart"/>
      <w:r>
        <w:rPr>
          <w:rFonts w:ascii="Times New Roman" w:eastAsia="Times New Roman" w:hAnsi="Times New Roman" w:cs="Times New Roman"/>
          <w:bCs/>
          <w:sz w:val="28"/>
          <w:szCs w:val="28"/>
        </w:rPr>
        <w:t>Б</w:t>
      </w:r>
      <w:r w:rsidRPr="008C5B89">
        <w:rPr>
          <w:rFonts w:ascii="Times New Roman" w:hAnsi="Times New Roman" w:cs="Times New Roman"/>
          <w:bCs/>
          <w:color w:val="000000" w:themeColor="text1"/>
          <w:sz w:val="28"/>
          <w:szCs w:val="28"/>
        </w:rPr>
        <w:t>и</w:t>
      </w:r>
      <w:proofErr w:type="gramStart"/>
      <w:r w:rsidRPr="008C5B89">
        <w:rPr>
          <w:rFonts w:ascii="Times New Roman" w:hAnsi="Times New Roman" w:cs="Times New Roman"/>
          <w:bCs/>
          <w:color w:val="000000" w:themeColor="text1"/>
          <w:sz w:val="28"/>
          <w:szCs w:val="28"/>
        </w:rPr>
        <w:t>о</w:t>
      </w:r>
      <w:proofErr w:type="spellEnd"/>
      <w:r w:rsidRPr="008C5B89">
        <w:rPr>
          <w:rFonts w:ascii="Times New Roman" w:hAnsi="Times New Roman" w:cs="Times New Roman"/>
          <w:bCs/>
          <w:color w:val="000000" w:themeColor="text1"/>
          <w:sz w:val="28"/>
          <w:szCs w:val="28"/>
        </w:rPr>
        <w:t>-</w:t>
      </w:r>
      <w:proofErr w:type="gramEnd"/>
      <w:r w:rsidRPr="008C5B89">
        <w:rPr>
          <w:rFonts w:ascii="Times New Roman" w:hAnsi="Times New Roman" w:cs="Times New Roman"/>
          <w:bCs/>
          <w:color w:val="000000" w:themeColor="text1"/>
          <w:sz w:val="28"/>
          <w:szCs w:val="28"/>
        </w:rPr>
        <w:t xml:space="preserve"> и </w:t>
      </w:r>
      <w:proofErr w:type="spellStart"/>
      <w:r w:rsidRPr="008C5B89">
        <w:rPr>
          <w:rFonts w:ascii="Times New Roman" w:hAnsi="Times New Roman" w:cs="Times New Roman"/>
          <w:bCs/>
          <w:color w:val="000000" w:themeColor="text1"/>
          <w:sz w:val="28"/>
          <w:szCs w:val="28"/>
        </w:rPr>
        <w:t>нанотехнологии</w:t>
      </w:r>
      <w:proofErr w:type="spellEnd"/>
      <w:r w:rsidRPr="008C5B89">
        <w:rPr>
          <w:rFonts w:ascii="Times New Roman" w:hAnsi="Times New Roman" w:cs="Times New Roman"/>
          <w:bCs/>
          <w:color w:val="000000" w:themeColor="text1"/>
          <w:sz w:val="28"/>
          <w:szCs w:val="28"/>
        </w:rPr>
        <w:t xml:space="preserve">. Будут разработаны технологии синтеза </w:t>
      </w:r>
      <w:proofErr w:type="spellStart"/>
      <w:r w:rsidRPr="008C5B89">
        <w:rPr>
          <w:rFonts w:ascii="Times New Roman" w:hAnsi="Times New Roman" w:cs="Times New Roman"/>
          <w:bCs/>
          <w:color w:val="000000" w:themeColor="text1"/>
          <w:sz w:val="28"/>
          <w:szCs w:val="28"/>
        </w:rPr>
        <w:t>нанопорошков</w:t>
      </w:r>
      <w:proofErr w:type="spellEnd"/>
      <w:r w:rsidRPr="008C5B89">
        <w:rPr>
          <w:rFonts w:ascii="Times New Roman" w:hAnsi="Times New Roman" w:cs="Times New Roman"/>
          <w:bCs/>
          <w:color w:val="000000" w:themeColor="text1"/>
          <w:sz w:val="28"/>
          <w:szCs w:val="28"/>
        </w:rPr>
        <w:t xml:space="preserve">, </w:t>
      </w:r>
      <w:proofErr w:type="spellStart"/>
      <w:r w:rsidRPr="008C5B89">
        <w:rPr>
          <w:rFonts w:ascii="Times New Roman" w:hAnsi="Times New Roman" w:cs="Times New Roman"/>
          <w:bCs/>
          <w:color w:val="000000" w:themeColor="text1"/>
          <w:sz w:val="28"/>
          <w:szCs w:val="28"/>
        </w:rPr>
        <w:t>нановолокон</w:t>
      </w:r>
      <w:proofErr w:type="spellEnd"/>
      <w:r w:rsidRPr="008C5B89">
        <w:rPr>
          <w:rFonts w:ascii="Times New Roman" w:hAnsi="Times New Roman" w:cs="Times New Roman"/>
          <w:bCs/>
          <w:color w:val="000000" w:themeColor="text1"/>
          <w:sz w:val="28"/>
          <w:szCs w:val="28"/>
        </w:rPr>
        <w:t xml:space="preserve"> и </w:t>
      </w:r>
      <w:proofErr w:type="spellStart"/>
      <w:r w:rsidRPr="008C5B89">
        <w:rPr>
          <w:rFonts w:ascii="Times New Roman" w:hAnsi="Times New Roman" w:cs="Times New Roman"/>
          <w:bCs/>
          <w:color w:val="000000" w:themeColor="text1"/>
          <w:sz w:val="28"/>
          <w:szCs w:val="28"/>
        </w:rPr>
        <w:t>нанопленок</w:t>
      </w:r>
      <w:proofErr w:type="spellEnd"/>
      <w:r w:rsidRPr="008C5B89">
        <w:rPr>
          <w:rFonts w:ascii="Times New Roman" w:hAnsi="Times New Roman" w:cs="Times New Roman"/>
          <w:bCs/>
          <w:color w:val="000000" w:themeColor="text1"/>
          <w:sz w:val="28"/>
          <w:szCs w:val="28"/>
        </w:rPr>
        <w:t xml:space="preserve">, модифицирования материалов и сред </w:t>
      </w:r>
      <w:proofErr w:type="spellStart"/>
      <w:r w:rsidRPr="008C5B89">
        <w:rPr>
          <w:rFonts w:ascii="Times New Roman" w:hAnsi="Times New Roman" w:cs="Times New Roman"/>
          <w:bCs/>
          <w:color w:val="000000" w:themeColor="text1"/>
          <w:sz w:val="28"/>
          <w:szCs w:val="28"/>
        </w:rPr>
        <w:t>нанокомпонентами</w:t>
      </w:r>
      <w:proofErr w:type="spellEnd"/>
      <w:r w:rsidRPr="008C5B89">
        <w:rPr>
          <w:rFonts w:ascii="Times New Roman" w:hAnsi="Times New Roman" w:cs="Times New Roman"/>
          <w:bCs/>
          <w:color w:val="000000" w:themeColor="text1"/>
          <w:sz w:val="28"/>
          <w:szCs w:val="28"/>
        </w:rPr>
        <w:t>; получены материалы с принципиально новыми свойствами и значительно меньшей себестоимостью по сравнению с традиционными материалами;</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В</w:t>
      </w:r>
      <w:r w:rsidRPr="008C5B89">
        <w:rPr>
          <w:rFonts w:ascii="Times New Roman" w:hAnsi="Times New Roman" w:cs="Times New Roman"/>
          <w:bCs/>
          <w:color w:val="000000" w:themeColor="text1"/>
          <w:sz w:val="28"/>
          <w:szCs w:val="28"/>
        </w:rPr>
        <w:t xml:space="preserve"> области медицины – превентивная персонифицированная медицина, </w:t>
      </w:r>
      <w:proofErr w:type="spellStart"/>
      <w:r w:rsidRPr="008C5B89">
        <w:rPr>
          <w:rFonts w:ascii="Times New Roman" w:hAnsi="Times New Roman" w:cs="Times New Roman"/>
          <w:bCs/>
          <w:color w:val="000000" w:themeColor="text1"/>
          <w:sz w:val="28"/>
          <w:szCs w:val="28"/>
        </w:rPr>
        <w:t>телемедицина</w:t>
      </w:r>
      <w:proofErr w:type="spellEnd"/>
      <w:r w:rsidRPr="008C5B89">
        <w:rPr>
          <w:rFonts w:ascii="Times New Roman" w:hAnsi="Times New Roman" w:cs="Times New Roman"/>
          <w:bCs/>
          <w:color w:val="000000" w:themeColor="text1"/>
          <w:sz w:val="28"/>
          <w:szCs w:val="28"/>
        </w:rPr>
        <w:t>, внедрение дистанционных форм мониторинга здоровья. В сфере фармации, медицинской техники планируется создание производства противоопухолевых лекарственных средств, разработка технологий биомедицинских клеточных продуктов для регенеративной медицины, лечения и профилактики заболеваний различного генеза; лазерно-оптических методов и медицинской аппаратуры;</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Р</w:t>
      </w:r>
      <w:r w:rsidRPr="008C5B89">
        <w:rPr>
          <w:rFonts w:ascii="Times New Roman" w:hAnsi="Times New Roman" w:cs="Times New Roman"/>
          <w:bCs/>
          <w:color w:val="000000" w:themeColor="text1"/>
          <w:sz w:val="28"/>
          <w:szCs w:val="28"/>
        </w:rPr>
        <w:t xml:space="preserve">азработка и внедрение </w:t>
      </w:r>
      <w:proofErr w:type="spellStart"/>
      <w:r w:rsidRPr="008C5B89">
        <w:rPr>
          <w:rFonts w:ascii="Times New Roman" w:hAnsi="Times New Roman" w:cs="Times New Roman"/>
          <w:bCs/>
          <w:color w:val="000000" w:themeColor="text1"/>
          <w:sz w:val="28"/>
          <w:szCs w:val="28"/>
        </w:rPr>
        <w:t>мехатронных</w:t>
      </w:r>
      <w:proofErr w:type="spellEnd"/>
      <w:r w:rsidRPr="008C5B89">
        <w:rPr>
          <w:rFonts w:ascii="Times New Roman" w:hAnsi="Times New Roman" w:cs="Times New Roman"/>
          <w:bCs/>
          <w:color w:val="000000" w:themeColor="text1"/>
          <w:sz w:val="28"/>
          <w:szCs w:val="28"/>
        </w:rPr>
        <w:t xml:space="preserve"> систем и технологий, робототехнических комплексов с интеллектуальными системами управления;</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С</w:t>
      </w:r>
      <w:r w:rsidRPr="008C5B89">
        <w:rPr>
          <w:rFonts w:ascii="Times New Roman" w:hAnsi="Times New Roman" w:cs="Times New Roman"/>
          <w:bCs/>
          <w:color w:val="000000" w:themeColor="text1"/>
          <w:sz w:val="28"/>
          <w:szCs w:val="28"/>
        </w:rPr>
        <w:t>оздание и развитие производств, основанных на глубокой технологической переработке местных возобновляемых сырьевых ресурсов (деревообработка, лесохимия);</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П</w:t>
      </w:r>
      <w:r w:rsidRPr="008C5B89">
        <w:rPr>
          <w:rFonts w:ascii="Times New Roman" w:hAnsi="Times New Roman" w:cs="Times New Roman"/>
          <w:bCs/>
          <w:color w:val="000000" w:themeColor="text1"/>
          <w:sz w:val="28"/>
          <w:szCs w:val="28"/>
        </w:rPr>
        <w:t xml:space="preserve">рименение новых </w:t>
      </w:r>
      <w:proofErr w:type="spellStart"/>
      <w:r w:rsidRPr="008C5B89">
        <w:rPr>
          <w:rFonts w:ascii="Times New Roman" w:hAnsi="Times New Roman" w:cs="Times New Roman"/>
          <w:bCs/>
          <w:color w:val="000000" w:themeColor="text1"/>
          <w:sz w:val="28"/>
          <w:szCs w:val="28"/>
        </w:rPr>
        <w:t>энергоэффективных</w:t>
      </w:r>
      <w:proofErr w:type="spellEnd"/>
      <w:r w:rsidRPr="008C5B89">
        <w:rPr>
          <w:rFonts w:ascii="Times New Roman" w:hAnsi="Times New Roman" w:cs="Times New Roman"/>
          <w:bCs/>
          <w:color w:val="000000" w:themeColor="text1"/>
          <w:sz w:val="28"/>
          <w:szCs w:val="28"/>
        </w:rPr>
        <w:t xml:space="preserve"> технологий в различных отраслях и сферах деятельности, в том числе в сфере производства, транспортировки и потребления энергии.</w:t>
      </w:r>
    </w:p>
    <w:p w:rsidR="008C5B89" w:rsidRPr="008C5B89" w:rsidRDefault="008C5B89" w:rsidP="008C5B89">
      <w:pPr>
        <w:keepNext/>
        <w:spacing w:after="0" w:line="360" w:lineRule="auto"/>
        <w:ind w:firstLine="709"/>
        <w:jc w:val="both"/>
        <w:outlineLvl w:val="2"/>
        <w:rPr>
          <w:rFonts w:ascii="Times New Roman" w:hAnsi="Times New Roman" w:cs="Times New Roman"/>
          <w:bCs/>
          <w:color w:val="000000" w:themeColor="text1"/>
          <w:sz w:val="28"/>
          <w:szCs w:val="28"/>
        </w:rPr>
      </w:pPr>
      <w:r w:rsidRPr="008C5B89">
        <w:rPr>
          <w:rFonts w:ascii="Times New Roman" w:hAnsi="Times New Roman" w:cs="Times New Roman"/>
          <w:bCs/>
          <w:color w:val="000000" w:themeColor="text1"/>
          <w:sz w:val="28"/>
          <w:szCs w:val="28"/>
        </w:rPr>
        <w:t xml:space="preserve">В рамках программы </w:t>
      </w:r>
      <w:r>
        <w:rPr>
          <w:rFonts w:ascii="Times New Roman" w:hAnsi="Times New Roman" w:cs="Times New Roman"/>
          <w:bCs/>
          <w:color w:val="000000" w:themeColor="text1"/>
          <w:sz w:val="28"/>
          <w:szCs w:val="28"/>
        </w:rPr>
        <w:t xml:space="preserve">инновационного развития </w:t>
      </w:r>
      <w:r w:rsidRPr="008C5B89">
        <w:rPr>
          <w:rFonts w:ascii="Times New Roman" w:hAnsi="Times New Roman" w:cs="Times New Roman"/>
          <w:bCs/>
          <w:color w:val="000000" w:themeColor="text1"/>
          <w:sz w:val="28"/>
          <w:szCs w:val="28"/>
        </w:rPr>
        <w:t xml:space="preserve">в отраслях и регионах предстоит реализовать проекты по следующим основным направлениям: машиностроение, станкостроение, металлургия, радиоэлектроника и телекоммуникации, микроэлектроника, растениеводство и животноводство, переработка сельскохозяйственной продукции, контроль безопасности сельскохозяйственной продукции, лечение и диагностика заболеваний, </w:t>
      </w:r>
      <w:r w:rsidRPr="008C5B89">
        <w:rPr>
          <w:rFonts w:ascii="Times New Roman" w:hAnsi="Times New Roman" w:cs="Times New Roman"/>
          <w:bCs/>
          <w:color w:val="000000" w:themeColor="text1"/>
          <w:sz w:val="28"/>
          <w:szCs w:val="28"/>
        </w:rPr>
        <w:lastRenderedPageBreak/>
        <w:t xml:space="preserve">микробиология и фармацевтика, атомная энергетика, использование местных и возобновляемых источников энергии, создание </w:t>
      </w:r>
      <w:proofErr w:type="spellStart"/>
      <w:r w:rsidRPr="008C5B89">
        <w:rPr>
          <w:rFonts w:ascii="Times New Roman" w:hAnsi="Times New Roman" w:cs="Times New Roman"/>
          <w:bCs/>
          <w:color w:val="000000" w:themeColor="text1"/>
          <w:sz w:val="28"/>
          <w:szCs w:val="28"/>
        </w:rPr>
        <w:t>торгов</w:t>
      </w:r>
      <w:proofErr w:type="gramStart"/>
      <w:r w:rsidRPr="008C5B89">
        <w:rPr>
          <w:rFonts w:ascii="Times New Roman" w:hAnsi="Times New Roman" w:cs="Times New Roman"/>
          <w:bCs/>
          <w:color w:val="000000" w:themeColor="text1"/>
          <w:sz w:val="28"/>
          <w:szCs w:val="28"/>
        </w:rPr>
        <w:t>о</w:t>
      </w:r>
      <w:proofErr w:type="spellEnd"/>
      <w:r w:rsidRPr="008C5B89">
        <w:rPr>
          <w:rFonts w:ascii="Times New Roman" w:hAnsi="Times New Roman" w:cs="Times New Roman"/>
          <w:bCs/>
          <w:color w:val="000000" w:themeColor="text1"/>
          <w:sz w:val="28"/>
          <w:szCs w:val="28"/>
        </w:rPr>
        <w:t>-</w:t>
      </w:r>
      <w:proofErr w:type="gramEnd"/>
      <w:r w:rsidRPr="008C5B89">
        <w:rPr>
          <w:rFonts w:ascii="Times New Roman" w:hAnsi="Times New Roman" w:cs="Times New Roman"/>
          <w:bCs/>
          <w:color w:val="000000" w:themeColor="text1"/>
          <w:sz w:val="28"/>
          <w:szCs w:val="28"/>
        </w:rPr>
        <w:t xml:space="preserve"> и </w:t>
      </w:r>
      <w:proofErr w:type="spellStart"/>
      <w:r w:rsidRPr="008C5B89">
        <w:rPr>
          <w:rFonts w:ascii="Times New Roman" w:hAnsi="Times New Roman" w:cs="Times New Roman"/>
          <w:bCs/>
          <w:color w:val="000000" w:themeColor="text1"/>
          <w:sz w:val="28"/>
          <w:szCs w:val="28"/>
        </w:rPr>
        <w:t>транспортно-логистической</w:t>
      </w:r>
      <w:proofErr w:type="spellEnd"/>
      <w:r w:rsidRPr="008C5B89">
        <w:rPr>
          <w:rFonts w:ascii="Times New Roman" w:hAnsi="Times New Roman" w:cs="Times New Roman"/>
          <w:bCs/>
          <w:color w:val="000000" w:themeColor="text1"/>
          <w:sz w:val="28"/>
          <w:szCs w:val="28"/>
        </w:rPr>
        <w:t xml:space="preserve"> инфраструктуры, лесохимия, производство удобрений, нефтехимия.</w:t>
      </w:r>
    </w:p>
    <w:p w:rsidR="008C5B89" w:rsidRPr="008C5B89" w:rsidRDefault="008C5B89" w:rsidP="008C5B89">
      <w:pPr>
        <w:keepNext/>
        <w:spacing w:after="0" w:line="360" w:lineRule="auto"/>
        <w:ind w:firstLine="709"/>
        <w:jc w:val="both"/>
        <w:outlineLvl w:val="2"/>
        <w:rPr>
          <w:rFonts w:ascii="Times New Roman" w:hAnsi="Times New Roman" w:cs="Times New Roman"/>
          <w:b/>
          <w:bCs/>
          <w:color w:val="000000" w:themeColor="text1"/>
          <w:sz w:val="28"/>
          <w:szCs w:val="28"/>
        </w:rPr>
      </w:pPr>
      <w:r w:rsidRPr="008C5B89">
        <w:rPr>
          <w:rFonts w:ascii="Times New Roman" w:hAnsi="Times New Roman" w:cs="Times New Roman"/>
          <w:b/>
          <w:bCs/>
          <w:color w:val="000000" w:themeColor="text1"/>
          <w:sz w:val="28"/>
          <w:szCs w:val="28"/>
        </w:rPr>
        <w:t>Промышленное производство</w:t>
      </w:r>
      <w:bookmarkEnd w:id="1"/>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В области промышленного производства планируется обеспечить развитие микроэлектроники на основе разработки перспективной технологии </w:t>
      </w:r>
      <w:proofErr w:type="spellStart"/>
      <w:r w:rsidRPr="008C5B89">
        <w:rPr>
          <w:rFonts w:ascii="Times New Roman" w:hAnsi="Times New Roman" w:cs="Times New Roman"/>
          <w:color w:val="000000" w:themeColor="text1"/>
          <w:sz w:val="28"/>
          <w:szCs w:val="28"/>
        </w:rPr>
        <w:t>корпусирования</w:t>
      </w:r>
      <w:proofErr w:type="spellEnd"/>
      <w:r w:rsidRPr="008C5B89">
        <w:rPr>
          <w:rFonts w:ascii="Times New Roman" w:hAnsi="Times New Roman" w:cs="Times New Roman"/>
          <w:color w:val="000000" w:themeColor="text1"/>
          <w:sz w:val="28"/>
          <w:szCs w:val="28"/>
        </w:rPr>
        <w:t xml:space="preserve"> интегральных микросхем и биполярной технологии на пластинах диаметром 150 мм и их интеграции в производство изделий промышленного, специального и двойного назначения.</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На основе передовых технологий будет обеспечено создание принципиально новых для республики производств композиционных материалов на базе термопластов отечественного производства для </w:t>
      </w:r>
      <w:proofErr w:type="spellStart"/>
      <w:r w:rsidRPr="008C5B89">
        <w:rPr>
          <w:rFonts w:ascii="Times New Roman" w:hAnsi="Times New Roman" w:cs="Times New Roman"/>
          <w:color w:val="000000" w:themeColor="text1"/>
          <w:sz w:val="28"/>
          <w:szCs w:val="28"/>
        </w:rPr>
        <w:t>экструзионной</w:t>
      </w:r>
      <w:proofErr w:type="spellEnd"/>
      <w:r w:rsidRPr="008C5B89">
        <w:rPr>
          <w:rFonts w:ascii="Times New Roman" w:hAnsi="Times New Roman" w:cs="Times New Roman"/>
          <w:color w:val="000000" w:themeColor="text1"/>
          <w:sz w:val="28"/>
          <w:szCs w:val="28"/>
        </w:rPr>
        <w:t xml:space="preserve"> 3D печати, автоматизированного оборудования ионно-плазменной цементации (</w:t>
      </w:r>
      <w:proofErr w:type="spellStart"/>
      <w:r w:rsidRPr="008C5B89">
        <w:rPr>
          <w:rFonts w:ascii="Times New Roman" w:hAnsi="Times New Roman" w:cs="Times New Roman"/>
          <w:color w:val="000000" w:themeColor="text1"/>
          <w:sz w:val="28"/>
          <w:szCs w:val="28"/>
        </w:rPr>
        <w:t>нитроцементации</w:t>
      </w:r>
      <w:proofErr w:type="spellEnd"/>
      <w:r w:rsidRPr="008C5B89">
        <w:rPr>
          <w:rFonts w:ascii="Times New Roman" w:hAnsi="Times New Roman" w:cs="Times New Roman"/>
          <w:color w:val="000000" w:themeColor="text1"/>
          <w:sz w:val="28"/>
          <w:szCs w:val="28"/>
        </w:rPr>
        <w:t>), беспилотных авиационных комплексов, оборудования для использования возобновляемых источников энергии, в том числе передового оборудования для эффективного использования биомассы.</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За счет применения продукции и компонентов высокотехнологичного сектора необходимо обновить ассортимент и повысить конкурентоспособность продукции традиционных промышленных секторов. При этом</w:t>
      </w:r>
      <w:proofErr w:type="gramStart"/>
      <w:r w:rsidRPr="008C5B89">
        <w:rPr>
          <w:rFonts w:ascii="Times New Roman" w:hAnsi="Times New Roman" w:cs="Times New Roman"/>
          <w:color w:val="000000" w:themeColor="text1"/>
          <w:sz w:val="28"/>
          <w:szCs w:val="28"/>
        </w:rPr>
        <w:t>,</w:t>
      </w:r>
      <w:proofErr w:type="gramEnd"/>
      <w:r w:rsidRPr="008C5B89">
        <w:rPr>
          <w:rFonts w:ascii="Times New Roman" w:hAnsi="Times New Roman" w:cs="Times New Roman"/>
          <w:color w:val="000000" w:themeColor="text1"/>
          <w:sz w:val="28"/>
          <w:szCs w:val="28"/>
        </w:rPr>
        <w:t xml:space="preserve"> дальнейшее развитие должны получить металлургия на базе внедрения технологий высокоточного высокопрочного чугунного литья и создания производства металлического листа и белой жести, приборостроение на базе создания производства отечественных компонентов, узлов и приборов </w:t>
      </w:r>
      <w:proofErr w:type="spellStart"/>
      <w:r w:rsidRPr="008C5B89">
        <w:rPr>
          <w:rFonts w:ascii="Times New Roman" w:hAnsi="Times New Roman" w:cs="Times New Roman"/>
          <w:color w:val="000000" w:themeColor="text1"/>
          <w:sz w:val="28"/>
          <w:szCs w:val="28"/>
        </w:rPr>
        <w:t>СВЧ-диапазонов</w:t>
      </w:r>
      <w:proofErr w:type="spellEnd"/>
      <w:r w:rsidRPr="008C5B89">
        <w:rPr>
          <w:rFonts w:ascii="Times New Roman" w:hAnsi="Times New Roman" w:cs="Times New Roman"/>
          <w:color w:val="000000" w:themeColor="text1"/>
          <w:sz w:val="28"/>
          <w:szCs w:val="28"/>
        </w:rPr>
        <w:t xml:space="preserve"> длин волн, создание производства энергосберегающего стекла. В области машиностроения планируется организация инновационных производств: </w:t>
      </w:r>
      <w:proofErr w:type="spellStart"/>
      <w:r w:rsidRPr="008C5B89">
        <w:rPr>
          <w:rFonts w:ascii="Times New Roman" w:hAnsi="Times New Roman" w:cs="Times New Roman"/>
          <w:color w:val="000000" w:themeColor="text1"/>
          <w:sz w:val="28"/>
          <w:szCs w:val="28"/>
        </w:rPr>
        <w:t>электроавтобусов</w:t>
      </w:r>
      <w:proofErr w:type="spellEnd"/>
      <w:r w:rsidRPr="008C5B89">
        <w:rPr>
          <w:rFonts w:ascii="Times New Roman" w:hAnsi="Times New Roman" w:cs="Times New Roman"/>
          <w:color w:val="000000" w:themeColor="text1"/>
          <w:sz w:val="28"/>
          <w:szCs w:val="28"/>
        </w:rPr>
        <w:t xml:space="preserve">, троллейбусов и автобусов повышенной комфортности, легковых автомобилей, малолитражных дизельных двигателей мощностью до 75 л.с., композитных автомобильных баллонов, многофункциональных </w:t>
      </w:r>
      <w:r w:rsidRPr="008C5B89">
        <w:rPr>
          <w:rFonts w:ascii="Times New Roman" w:hAnsi="Times New Roman" w:cs="Times New Roman"/>
          <w:color w:val="000000" w:themeColor="text1"/>
          <w:sz w:val="28"/>
          <w:szCs w:val="28"/>
        </w:rPr>
        <w:lastRenderedPageBreak/>
        <w:t xml:space="preserve">подъемников на самоходном шасси с телескопической стрелой и съемным оборудованием. Необходимым условием развития промышленного сектора будет являться снижение удельных расходов топливно-энергетических ресурсов на производствах, в том числе литейных, термических и гальванических. </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В области пищевой промышленности предстоит создавать высокотехнологичные производства безотходного и ресурсосберегающего типа.</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В целях углубления переработки сельскохозяйственного сырья необходимо разработать новые ресурсосберегающие технологии с использованием биохимической модификации сырья, технологии производства элитных продуктов питания, направленных на создание производств: витаминно-минеральных блоков новых видов продукции.</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Технологическими ориентирами в нефтехимической промышленности являются </w:t>
      </w:r>
      <w:proofErr w:type="spellStart"/>
      <w:r w:rsidRPr="008C5B89">
        <w:rPr>
          <w:rFonts w:ascii="Times New Roman" w:hAnsi="Times New Roman" w:cs="Times New Roman"/>
          <w:color w:val="000000" w:themeColor="text1"/>
          <w:sz w:val="28"/>
          <w:szCs w:val="28"/>
        </w:rPr>
        <w:t>материало</w:t>
      </w:r>
      <w:proofErr w:type="spellEnd"/>
      <w:r w:rsidRPr="008C5B89">
        <w:rPr>
          <w:rFonts w:ascii="Times New Roman" w:hAnsi="Times New Roman" w:cs="Times New Roman"/>
          <w:color w:val="000000" w:themeColor="text1"/>
          <w:sz w:val="28"/>
          <w:szCs w:val="28"/>
        </w:rPr>
        <w:t>- и энергосберегающие технологии производства полиэфирной продукции, шин, минеральных удобрений.</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proofErr w:type="gramStart"/>
      <w:r w:rsidRPr="008C5B89">
        <w:rPr>
          <w:rFonts w:ascii="Times New Roman" w:hAnsi="Times New Roman" w:cs="Times New Roman"/>
          <w:color w:val="000000" w:themeColor="text1"/>
          <w:sz w:val="28"/>
          <w:szCs w:val="28"/>
        </w:rPr>
        <w:t xml:space="preserve">Направлениями развития нефтехимического комплекса станут: дальнейшее развитие переработки темных нефтепродуктов, создание комплекса гидрокрекинга тяжелых нефтяных остатков, строительство азотного комплекса в ОАО «Гродно Азот», строительство новых нефтепродуктопроводов для транспортировки нефтепродуктов, являющихся альтернативой существующим способам транспортировки нефтепродуктов внутри республики, организация производства </w:t>
      </w:r>
      <w:proofErr w:type="spellStart"/>
      <w:r w:rsidRPr="008C5B89">
        <w:rPr>
          <w:rFonts w:ascii="Times New Roman" w:hAnsi="Times New Roman" w:cs="Times New Roman"/>
          <w:color w:val="000000" w:themeColor="text1"/>
          <w:sz w:val="28"/>
          <w:szCs w:val="28"/>
        </w:rPr>
        <w:t>strechhood</w:t>
      </w:r>
      <w:proofErr w:type="spellEnd"/>
      <w:r w:rsidRPr="008C5B89">
        <w:rPr>
          <w:rFonts w:ascii="Times New Roman" w:hAnsi="Times New Roman" w:cs="Times New Roman"/>
          <w:color w:val="000000" w:themeColor="text1"/>
          <w:sz w:val="28"/>
          <w:szCs w:val="28"/>
        </w:rPr>
        <w:t xml:space="preserve"> пленки с </w:t>
      </w:r>
      <w:proofErr w:type="spellStart"/>
      <w:r w:rsidRPr="008C5B89">
        <w:rPr>
          <w:rFonts w:ascii="Times New Roman" w:hAnsi="Times New Roman" w:cs="Times New Roman"/>
          <w:color w:val="000000" w:themeColor="text1"/>
          <w:sz w:val="28"/>
          <w:szCs w:val="28"/>
        </w:rPr>
        <w:t>флексографической</w:t>
      </w:r>
      <w:proofErr w:type="spellEnd"/>
      <w:r w:rsidRPr="008C5B89">
        <w:rPr>
          <w:rFonts w:ascii="Times New Roman" w:hAnsi="Times New Roman" w:cs="Times New Roman"/>
          <w:color w:val="000000" w:themeColor="text1"/>
          <w:sz w:val="28"/>
          <w:szCs w:val="28"/>
        </w:rPr>
        <w:t xml:space="preserve"> печатью для упаковки крупногабаритных грузов и разделительной пленки с теснением, используемой при производстве автомобильных шин.</w:t>
      </w:r>
      <w:proofErr w:type="gramEnd"/>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bookmarkStart w:id="2" w:name="page111"/>
      <w:bookmarkStart w:id="3" w:name="_Toc415692907"/>
      <w:bookmarkStart w:id="4" w:name="_Toc421201895"/>
      <w:bookmarkEnd w:id="2"/>
      <w:r w:rsidRPr="008C5B89">
        <w:rPr>
          <w:rFonts w:ascii="Times New Roman" w:hAnsi="Times New Roman" w:cs="Times New Roman"/>
          <w:color w:val="000000" w:themeColor="text1"/>
          <w:sz w:val="28"/>
          <w:szCs w:val="28"/>
        </w:rPr>
        <w:t xml:space="preserve">В области </w:t>
      </w:r>
      <w:r w:rsidRPr="008C5B89">
        <w:rPr>
          <w:rFonts w:ascii="Times New Roman" w:hAnsi="Times New Roman" w:cs="Times New Roman"/>
          <w:b/>
          <w:color w:val="000000" w:themeColor="text1"/>
          <w:sz w:val="28"/>
          <w:szCs w:val="28"/>
        </w:rPr>
        <w:t>здравоохранения</w:t>
      </w:r>
      <w:r w:rsidRPr="008C5B89">
        <w:rPr>
          <w:rFonts w:ascii="Times New Roman" w:hAnsi="Times New Roman" w:cs="Times New Roman"/>
          <w:color w:val="000000" w:themeColor="text1"/>
          <w:sz w:val="28"/>
          <w:szCs w:val="28"/>
        </w:rPr>
        <w:t xml:space="preserve"> необходимо обеспечить разработку и внедрение новых методов лечения и профилактики заболеваний. Данное направление включает разработку методов лечения и профилактики отдельных хирургических заболеваний у детей, методов системной </w:t>
      </w:r>
      <w:proofErr w:type="spellStart"/>
      <w:r w:rsidRPr="008C5B89">
        <w:rPr>
          <w:rFonts w:ascii="Times New Roman" w:hAnsi="Times New Roman" w:cs="Times New Roman"/>
          <w:color w:val="000000" w:themeColor="text1"/>
          <w:sz w:val="28"/>
          <w:szCs w:val="28"/>
        </w:rPr>
        <w:t>сон</w:t>
      </w:r>
      <w:proofErr w:type="gramStart"/>
      <w:r w:rsidRPr="008C5B89">
        <w:rPr>
          <w:rFonts w:ascii="Times New Roman" w:hAnsi="Times New Roman" w:cs="Times New Roman"/>
          <w:color w:val="000000" w:themeColor="text1"/>
          <w:sz w:val="28"/>
          <w:szCs w:val="28"/>
        </w:rPr>
        <w:t>о</w:t>
      </w:r>
      <w:proofErr w:type="spellEnd"/>
      <w:r w:rsidRPr="008C5B89">
        <w:rPr>
          <w:rFonts w:ascii="Times New Roman" w:hAnsi="Times New Roman" w:cs="Times New Roman"/>
          <w:color w:val="000000" w:themeColor="text1"/>
          <w:sz w:val="28"/>
          <w:szCs w:val="28"/>
        </w:rPr>
        <w:t>-</w:t>
      </w:r>
      <w:proofErr w:type="gramEnd"/>
      <w:r w:rsidRPr="008C5B89">
        <w:rPr>
          <w:rFonts w:ascii="Times New Roman" w:hAnsi="Times New Roman" w:cs="Times New Roman"/>
          <w:color w:val="000000" w:themeColor="text1"/>
          <w:sz w:val="28"/>
          <w:szCs w:val="28"/>
        </w:rPr>
        <w:t xml:space="preserve"> и фотодинамической терапии и паллиативной медицинской помощи пациентам </w:t>
      </w:r>
      <w:r w:rsidRPr="008C5B89">
        <w:rPr>
          <w:rFonts w:ascii="Times New Roman" w:hAnsi="Times New Roman" w:cs="Times New Roman"/>
          <w:color w:val="000000" w:themeColor="text1"/>
          <w:sz w:val="28"/>
          <w:szCs w:val="28"/>
        </w:rPr>
        <w:lastRenderedPageBreak/>
        <w:t>со злокачественными опухолями различных локализаций, создание лабораторно-производственного комплекса по разработке и выпуску тест-систем для диагностики методом ПЦР.</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Кроме этого планируется разработка и </w:t>
      </w:r>
      <w:r w:rsidRPr="008C5B89">
        <w:rPr>
          <w:rFonts w:ascii="Times New Roman" w:hAnsi="Times New Roman" w:cs="Times New Roman"/>
          <w:bCs/>
          <w:color w:val="000000" w:themeColor="text1"/>
          <w:sz w:val="28"/>
          <w:szCs w:val="28"/>
        </w:rPr>
        <w:t xml:space="preserve">организация производства инновационных товаров медицинского назначения: санитарно-гигиенических изделий </w:t>
      </w:r>
      <w:proofErr w:type="gramStart"/>
      <w:r w:rsidRPr="008C5B89">
        <w:rPr>
          <w:rFonts w:ascii="Times New Roman" w:hAnsi="Times New Roman" w:cs="Times New Roman"/>
          <w:bCs/>
          <w:color w:val="000000" w:themeColor="text1"/>
          <w:sz w:val="28"/>
          <w:szCs w:val="28"/>
        </w:rPr>
        <w:t>из</w:t>
      </w:r>
      <w:proofErr w:type="gramEnd"/>
      <w:r w:rsidRPr="008C5B89">
        <w:rPr>
          <w:rFonts w:ascii="Times New Roman" w:hAnsi="Times New Roman" w:cs="Times New Roman"/>
          <w:bCs/>
          <w:color w:val="000000" w:themeColor="text1"/>
          <w:sz w:val="28"/>
          <w:szCs w:val="28"/>
        </w:rPr>
        <w:t xml:space="preserve"> льна и хлопка, </w:t>
      </w:r>
      <w:r w:rsidRPr="008C5B89">
        <w:rPr>
          <w:rFonts w:ascii="Times New Roman" w:hAnsi="Times New Roman" w:cs="Times New Roman"/>
          <w:color w:val="000000" w:themeColor="text1"/>
          <w:sz w:val="28"/>
          <w:szCs w:val="28"/>
        </w:rPr>
        <w:t xml:space="preserve">биостимулирующих вибрационных тренажеров, полимерных и </w:t>
      </w:r>
      <w:proofErr w:type="spellStart"/>
      <w:r w:rsidRPr="008C5B89">
        <w:rPr>
          <w:rFonts w:ascii="Times New Roman" w:hAnsi="Times New Roman" w:cs="Times New Roman"/>
          <w:color w:val="000000" w:themeColor="text1"/>
          <w:sz w:val="28"/>
          <w:szCs w:val="28"/>
        </w:rPr>
        <w:t>металлополимерных</w:t>
      </w:r>
      <w:proofErr w:type="spellEnd"/>
      <w:r w:rsidRPr="008C5B89">
        <w:rPr>
          <w:rFonts w:ascii="Times New Roman" w:hAnsi="Times New Roman" w:cs="Times New Roman"/>
          <w:color w:val="000000" w:themeColor="text1"/>
          <w:sz w:val="28"/>
          <w:szCs w:val="28"/>
        </w:rPr>
        <w:t xml:space="preserve"> устройств для фармацевтического, медицинского и косметического назначения.</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Развитие фармацевтики будет направлено на организацию современного, принципиально нового для республики опытно-промышленного производства ферментов для химико-ферментативного синтеза лекарственных субстанций и диагностических целей, создание лабораторной инфраструктуры для контроля качества </w:t>
      </w:r>
      <w:proofErr w:type="spellStart"/>
      <w:r w:rsidRPr="008C5B89">
        <w:rPr>
          <w:rFonts w:ascii="Times New Roman" w:hAnsi="Times New Roman" w:cs="Times New Roman"/>
          <w:color w:val="000000" w:themeColor="text1"/>
          <w:sz w:val="28"/>
          <w:szCs w:val="28"/>
        </w:rPr>
        <w:t>биоаналогов</w:t>
      </w:r>
      <w:proofErr w:type="spellEnd"/>
      <w:r w:rsidRPr="008C5B89">
        <w:rPr>
          <w:rFonts w:ascii="Times New Roman" w:hAnsi="Times New Roman" w:cs="Times New Roman"/>
          <w:color w:val="000000" w:themeColor="text1"/>
          <w:sz w:val="28"/>
          <w:szCs w:val="28"/>
        </w:rPr>
        <w:t xml:space="preserve"> и доказательства подобия </w:t>
      </w:r>
      <w:proofErr w:type="spellStart"/>
      <w:r w:rsidRPr="008C5B89">
        <w:rPr>
          <w:rFonts w:ascii="Times New Roman" w:hAnsi="Times New Roman" w:cs="Times New Roman"/>
          <w:color w:val="000000" w:themeColor="text1"/>
          <w:sz w:val="28"/>
          <w:szCs w:val="28"/>
        </w:rPr>
        <w:t>биоаналогов</w:t>
      </w:r>
      <w:proofErr w:type="spellEnd"/>
      <w:r w:rsidRPr="008C5B89">
        <w:rPr>
          <w:rFonts w:ascii="Times New Roman" w:hAnsi="Times New Roman" w:cs="Times New Roman"/>
          <w:color w:val="000000" w:themeColor="text1"/>
          <w:sz w:val="28"/>
          <w:szCs w:val="28"/>
        </w:rPr>
        <w:t xml:space="preserve"> оригинальным биологическим лекарственным средствам.</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
          <w:bCs/>
          <w:color w:val="000000" w:themeColor="text1"/>
          <w:sz w:val="28"/>
          <w:szCs w:val="28"/>
        </w:rPr>
      </w:pPr>
      <w:r w:rsidRPr="008C5B89">
        <w:rPr>
          <w:rFonts w:ascii="Times New Roman" w:hAnsi="Times New Roman" w:cs="Times New Roman"/>
          <w:b/>
          <w:bCs/>
          <w:color w:val="000000" w:themeColor="text1"/>
          <w:sz w:val="28"/>
          <w:szCs w:val="28"/>
        </w:rPr>
        <w:t>Сельское хозяйство</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sidRPr="008C5B89">
        <w:rPr>
          <w:rFonts w:ascii="Times New Roman" w:hAnsi="Times New Roman" w:cs="Times New Roman"/>
          <w:color w:val="000000" w:themeColor="text1"/>
          <w:sz w:val="28"/>
          <w:szCs w:val="28"/>
        </w:rPr>
        <w:t>Развитие сельского хозяйства будет обеспечено за счет освоения новых инновационных технологий, технологической модернизации и автоматизации сельскохозяйственного производства, совершенствования системы контроля безопасности сельскохозяйственной продукции.</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sidRPr="008C5B89">
        <w:rPr>
          <w:rFonts w:ascii="Times New Roman" w:hAnsi="Times New Roman" w:cs="Times New Roman"/>
          <w:bCs/>
          <w:color w:val="000000" w:themeColor="text1"/>
          <w:sz w:val="28"/>
          <w:szCs w:val="28"/>
        </w:rPr>
        <w:t>В рамках указанного направления планируется:</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 xml:space="preserve">– </w:t>
      </w:r>
      <w:r>
        <w:rPr>
          <w:rFonts w:ascii="Times New Roman" w:hAnsi="Times New Roman" w:cs="Times New Roman"/>
          <w:bCs/>
          <w:color w:val="000000" w:themeColor="text1"/>
          <w:sz w:val="28"/>
          <w:szCs w:val="28"/>
        </w:rPr>
        <w:t>С</w:t>
      </w:r>
      <w:r w:rsidRPr="008C5B89">
        <w:rPr>
          <w:rFonts w:ascii="Times New Roman" w:hAnsi="Times New Roman" w:cs="Times New Roman"/>
          <w:bCs/>
          <w:color w:val="000000" w:themeColor="text1"/>
          <w:sz w:val="28"/>
          <w:szCs w:val="28"/>
        </w:rPr>
        <w:t xml:space="preserve">оздание Национального ветеринарного лабораторного центра диагностики заболеваний животных, контроля безопасности продукции животного происхождения и кормов; </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w:t>
      </w:r>
      <w:r>
        <w:rPr>
          <w:rFonts w:ascii="Times New Roman" w:hAnsi="Times New Roman" w:cs="Times New Roman"/>
          <w:bCs/>
          <w:color w:val="000000" w:themeColor="text1"/>
          <w:sz w:val="28"/>
          <w:szCs w:val="28"/>
        </w:rPr>
        <w:t xml:space="preserve">  О</w:t>
      </w:r>
      <w:r w:rsidRPr="008C5B89">
        <w:rPr>
          <w:rFonts w:ascii="Times New Roman" w:hAnsi="Times New Roman" w:cs="Times New Roman"/>
          <w:bCs/>
          <w:color w:val="000000" w:themeColor="text1"/>
          <w:sz w:val="28"/>
          <w:szCs w:val="28"/>
        </w:rPr>
        <w:t xml:space="preserve">своение новых технологий производства приборов и оборудования химического, биологического и радиационного контроля; </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 xml:space="preserve">– </w:t>
      </w:r>
      <w:r>
        <w:rPr>
          <w:rFonts w:ascii="Times New Roman" w:hAnsi="Times New Roman" w:cs="Times New Roman"/>
          <w:bCs/>
          <w:color w:val="000000" w:themeColor="text1"/>
          <w:sz w:val="28"/>
          <w:szCs w:val="28"/>
        </w:rPr>
        <w:t xml:space="preserve">  О</w:t>
      </w:r>
      <w:r w:rsidRPr="008C5B89">
        <w:rPr>
          <w:rFonts w:ascii="Times New Roman" w:hAnsi="Times New Roman" w:cs="Times New Roman"/>
          <w:bCs/>
          <w:color w:val="000000" w:themeColor="text1"/>
          <w:sz w:val="28"/>
          <w:szCs w:val="28"/>
        </w:rPr>
        <w:t xml:space="preserve">рганизация производства </w:t>
      </w:r>
      <w:proofErr w:type="spellStart"/>
      <w:r w:rsidRPr="008C5B89">
        <w:rPr>
          <w:rFonts w:ascii="Times New Roman" w:hAnsi="Times New Roman" w:cs="Times New Roman"/>
          <w:bCs/>
          <w:color w:val="000000" w:themeColor="text1"/>
          <w:sz w:val="28"/>
          <w:szCs w:val="28"/>
        </w:rPr>
        <w:t>биоудобрений</w:t>
      </w:r>
      <w:proofErr w:type="spellEnd"/>
      <w:r w:rsidRPr="008C5B89">
        <w:rPr>
          <w:rFonts w:ascii="Times New Roman" w:hAnsi="Times New Roman" w:cs="Times New Roman"/>
          <w:bCs/>
          <w:color w:val="000000" w:themeColor="text1"/>
          <w:sz w:val="28"/>
          <w:szCs w:val="28"/>
        </w:rPr>
        <w:t xml:space="preserve"> из отходов животноводства, а также производства </w:t>
      </w:r>
      <w:proofErr w:type="spellStart"/>
      <w:r w:rsidRPr="008C5B89">
        <w:rPr>
          <w:rFonts w:ascii="Times New Roman" w:hAnsi="Times New Roman" w:cs="Times New Roman"/>
          <w:bCs/>
          <w:color w:val="000000" w:themeColor="text1"/>
          <w:sz w:val="28"/>
          <w:szCs w:val="28"/>
        </w:rPr>
        <w:t>биогаза</w:t>
      </w:r>
      <w:proofErr w:type="spellEnd"/>
      <w:r w:rsidRPr="008C5B89">
        <w:rPr>
          <w:rFonts w:ascii="Times New Roman" w:hAnsi="Times New Roman" w:cs="Times New Roman"/>
          <w:bCs/>
          <w:color w:val="000000" w:themeColor="text1"/>
          <w:sz w:val="28"/>
          <w:szCs w:val="28"/>
        </w:rPr>
        <w:t>;</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 xml:space="preserve">– </w:t>
      </w:r>
      <w:r>
        <w:rPr>
          <w:rFonts w:ascii="Times New Roman" w:hAnsi="Times New Roman" w:cs="Times New Roman"/>
          <w:bCs/>
          <w:color w:val="000000" w:themeColor="text1"/>
          <w:sz w:val="28"/>
          <w:szCs w:val="28"/>
        </w:rPr>
        <w:t xml:space="preserve"> О</w:t>
      </w:r>
      <w:r w:rsidRPr="008C5B89">
        <w:rPr>
          <w:rFonts w:ascii="Times New Roman" w:hAnsi="Times New Roman" w:cs="Times New Roman"/>
          <w:bCs/>
          <w:color w:val="000000" w:themeColor="text1"/>
          <w:sz w:val="28"/>
          <w:szCs w:val="28"/>
        </w:rPr>
        <w:t xml:space="preserve">своение энергосберегающих технологий выращивания скота; </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lastRenderedPageBreak/>
        <w:t>–</w:t>
      </w:r>
      <w:r>
        <w:rPr>
          <w:rFonts w:ascii="Times New Roman" w:hAnsi="Times New Roman" w:cs="Times New Roman"/>
          <w:bCs/>
          <w:color w:val="000000" w:themeColor="text1"/>
          <w:sz w:val="28"/>
          <w:szCs w:val="28"/>
        </w:rPr>
        <w:t xml:space="preserve"> З</w:t>
      </w:r>
      <w:r w:rsidRPr="008C5B89">
        <w:rPr>
          <w:rFonts w:ascii="Times New Roman" w:hAnsi="Times New Roman" w:cs="Times New Roman"/>
          <w:bCs/>
          <w:color w:val="000000" w:themeColor="text1"/>
          <w:sz w:val="28"/>
          <w:szCs w:val="28"/>
        </w:rPr>
        <w:t xml:space="preserve">авершение создания отечественного </w:t>
      </w:r>
      <w:proofErr w:type="spellStart"/>
      <w:r w:rsidRPr="008C5B89">
        <w:rPr>
          <w:rFonts w:ascii="Times New Roman" w:hAnsi="Times New Roman" w:cs="Times New Roman"/>
          <w:bCs/>
          <w:color w:val="000000" w:themeColor="text1"/>
          <w:sz w:val="28"/>
          <w:szCs w:val="28"/>
        </w:rPr>
        <w:t>биогазового</w:t>
      </w:r>
      <w:proofErr w:type="spellEnd"/>
      <w:r w:rsidRPr="008C5B89">
        <w:rPr>
          <w:rFonts w:ascii="Times New Roman" w:hAnsi="Times New Roman" w:cs="Times New Roman"/>
          <w:bCs/>
          <w:color w:val="000000" w:themeColor="text1"/>
          <w:sz w:val="28"/>
          <w:szCs w:val="28"/>
        </w:rPr>
        <w:t xml:space="preserve"> комплекса и отечественной технологии производства </w:t>
      </w:r>
      <w:proofErr w:type="spellStart"/>
      <w:r w:rsidRPr="008C5B89">
        <w:rPr>
          <w:rFonts w:ascii="Times New Roman" w:hAnsi="Times New Roman" w:cs="Times New Roman"/>
          <w:bCs/>
          <w:color w:val="000000" w:themeColor="text1"/>
          <w:sz w:val="28"/>
          <w:szCs w:val="28"/>
        </w:rPr>
        <w:t>биогаза</w:t>
      </w:r>
      <w:proofErr w:type="spellEnd"/>
      <w:r w:rsidRPr="008C5B89">
        <w:rPr>
          <w:rFonts w:ascii="Times New Roman" w:hAnsi="Times New Roman" w:cs="Times New Roman"/>
          <w:bCs/>
          <w:color w:val="000000" w:themeColor="text1"/>
          <w:sz w:val="28"/>
          <w:szCs w:val="28"/>
        </w:rPr>
        <w:t xml:space="preserve">, а также разработка технологии использования </w:t>
      </w:r>
      <w:proofErr w:type="spellStart"/>
      <w:r w:rsidRPr="008C5B89">
        <w:rPr>
          <w:rFonts w:ascii="Times New Roman" w:hAnsi="Times New Roman" w:cs="Times New Roman"/>
          <w:bCs/>
          <w:color w:val="000000" w:themeColor="text1"/>
          <w:sz w:val="28"/>
          <w:szCs w:val="28"/>
        </w:rPr>
        <w:t>биогаза</w:t>
      </w:r>
      <w:proofErr w:type="spellEnd"/>
      <w:r w:rsidRPr="008C5B89">
        <w:rPr>
          <w:rFonts w:ascii="Times New Roman" w:hAnsi="Times New Roman" w:cs="Times New Roman"/>
          <w:bCs/>
          <w:color w:val="000000" w:themeColor="text1"/>
          <w:sz w:val="28"/>
          <w:szCs w:val="28"/>
        </w:rPr>
        <w:t>.</w:t>
      </w:r>
    </w:p>
    <w:p w:rsidR="008C5B89" w:rsidRPr="008C5B89" w:rsidRDefault="008C5B89" w:rsidP="008C5B89">
      <w:pPr>
        <w:pStyle w:val="3"/>
        <w:spacing w:before="0" w:line="360" w:lineRule="auto"/>
        <w:ind w:firstLine="709"/>
        <w:jc w:val="both"/>
        <w:rPr>
          <w:rFonts w:ascii="Times New Roman" w:hAnsi="Times New Roman" w:cs="Times New Roman"/>
          <w:color w:val="000000" w:themeColor="text1"/>
          <w:sz w:val="28"/>
          <w:szCs w:val="28"/>
        </w:rPr>
      </w:pPr>
      <w:bookmarkStart w:id="5" w:name="_Toc417060447"/>
      <w:r w:rsidRPr="008C5B89">
        <w:rPr>
          <w:rFonts w:ascii="Times New Roman" w:hAnsi="Times New Roman" w:cs="Times New Roman"/>
          <w:color w:val="000000" w:themeColor="text1"/>
          <w:sz w:val="28"/>
          <w:szCs w:val="28"/>
        </w:rPr>
        <w:t>Транспорт</w:t>
      </w:r>
      <w:bookmarkEnd w:id="5"/>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Инновационное развитие транспортного комплекса республики будет направлено на обеспечение конкурентоспособности и безопасности транспортных услуг, повышение эффективности использования транспортной инфраструктуры для удовлетворения потребностей экономики государства и населения, сокращение потребления топливно-энергетических ресурсов, развитие использования возобновляемых источников энергии.</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Приоритетными направлениями инновационного развития транспортной отрасли станут:</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 П</w:t>
      </w:r>
      <w:r w:rsidRPr="008C5B89">
        <w:rPr>
          <w:rFonts w:ascii="Times New Roman" w:hAnsi="Times New Roman" w:cs="Times New Roman"/>
          <w:bCs/>
          <w:color w:val="000000" w:themeColor="text1"/>
          <w:sz w:val="28"/>
          <w:szCs w:val="28"/>
        </w:rPr>
        <w:t>ереоборудование несамоходных барж с целью осуществления перевозок нефтепродуктов водным транспортом;</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rPr>
      </w:pPr>
      <w:r>
        <w:rPr>
          <w:rFonts w:ascii="Times New Roman" w:eastAsia="Times New Roman" w:hAnsi="Times New Roman" w:cs="Times New Roman"/>
          <w:bCs/>
          <w:sz w:val="28"/>
          <w:szCs w:val="28"/>
        </w:rPr>
        <w:t>– Р</w:t>
      </w:r>
      <w:r w:rsidRPr="008C5B89">
        <w:rPr>
          <w:rFonts w:ascii="Times New Roman" w:hAnsi="Times New Roman" w:cs="Times New Roman"/>
          <w:bCs/>
          <w:color w:val="000000" w:themeColor="text1"/>
          <w:sz w:val="28"/>
          <w:szCs w:val="28"/>
        </w:rPr>
        <w:t>азвитие Национального центра по испытанию технических сре</w:t>
      </w:r>
      <w:proofErr w:type="gramStart"/>
      <w:r w:rsidRPr="008C5B89">
        <w:rPr>
          <w:rFonts w:ascii="Times New Roman" w:hAnsi="Times New Roman" w:cs="Times New Roman"/>
          <w:bCs/>
          <w:color w:val="000000" w:themeColor="text1"/>
          <w:sz w:val="28"/>
          <w:szCs w:val="28"/>
        </w:rPr>
        <w:t>дств тр</w:t>
      </w:r>
      <w:proofErr w:type="gramEnd"/>
      <w:r w:rsidRPr="008C5B89">
        <w:rPr>
          <w:rFonts w:ascii="Times New Roman" w:hAnsi="Times New Roman" w:cs="Times New Roman"/>
          <w:bCs/>
          <w:color w:val="000000" w:themeColor="text1"/>
          <w:sz w:val="28"/>
          <w:szCs w:val="28"/>
        </w:rPr>
        <w:t>анспорта и инфраструктуры, обеспечивающего их безопасную и эффективную эксплуатацию.</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b/>
          <w:bCs/>
          <w:color w:val="000000" w:themeColor="text1"/>
          <w:sz w:val="28"/>
          <w:szCs w:val="28"/>
        </w:rPr>
      </w:pPr>
      <w:r w:rsidRPr="008C5B89">
        <w:rPr>
          <w:rFonts w:ascii="Times New Roman" w:hAnsi="Times New Roman" w:cs="Times New Roman"/>
          <w:b/>
          <w:bCs/>
          <w:color w:val="000000" w:themeColor="text1"/>
          <w:sz w:val="28"/>
          <w:szCs w:val="28"/>
        </w:rPr>
        <w:t>Топливно-энергетический комплекс</w:t>
      </w:r>
      <w:bookmarkEnd w:id="3"/>
      <w:bookmarkEnd w:id="4"/>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Развитие топливно-энергетического комплекса будет направлено на удовлетворение потребностей экономики и населения страны </w:t>
      </w:r>
      <w:proofErr w:type="gramStart"/>
      <w:r w:rsidRPr="008C5B89">
        <w:rPr>
          <w:rFonts w:ascii="Times New Roman" w:hAnsi="Times New Roman" w:cs="Times New Roman"/>
          <w:color w:val="000000" w:themeColor="text1"/>
          <w:sz w:val="28"/>
          <w:szCs w:val="28"/>
        </w:rPr>
        <w:t>в энергоносителях с учетом ввода в эксплуатацию Белорусской атомной электростанции на основе их максимально эффективного использования при снижении</w:t>
      </w:r>
      <w:proofErr w:type="gramEnd"/>
      <w:r w:rsidRPr="008C5B89">
        <w:rPr>
          <w:rFonts w:ascii="Times New Roman" w:hAnsi="Times New Roman" w:cs="Times New Roman"/>
          <w:color w:val="000000" w:themeColor="text1"/>
          <w:sz w:val="28"/>
          <w:szCs w:val="28"/>
        </w:rPr>
        <w:t xml:space="preserve"> нагрузки на окружающую среду.</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Приоритетными проектами в указанной области станут:</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С</w:t>
      </w:r>
      <w:r w:rsidRPr="008C5B89">
        <w:rPr>
          <w:rFonts w:ascii="Times New Roman" w:hAnsi="Times New Roman" w:cs="Times New Roman"/>
          <w:color w:val="000000" w:themeColor="text1"/>
          <w:sz w:val="28"/>
          <w:szCs w:val="28"/>
        </w:rPr>
        <w:t>нижение удельных расходов топлива на производство тепловой и электрической энергии;</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proofErr w:type="gramStart"/>
      <w:r>
        <w:rPr>
          <w:rFonts w:ascii="Times New Roman" w:eastAsia="Times New Roman" w:hAnsi="Times New Roman" w:cs="Times New Roman"/>
          <w:bCs/>
          <w:sz w:val="28"/>
          <w:szCs w:val="28"/>
        </w:rPr>
        <w:t>– С</w:t>
      </w:r>
      <w:r w:rsidRPr="008C5B89">
        <w:rPr>
          <w:rFonts w:ascii="Times New Roman" w:hAnsi="Times New Roman" w:cs="Times New Roman"/>
          <w:color w:val="000000" w:themeColor="text1"/>
          <w:sz w:val="28"/>
          <w:szCs w:val="28"/>
        </w:rPr>
        <w:t>нижение потерь тепловой и электрической при их транспортировке;</w:t>
      </w:r>
      <w:proofErr w:type="gramEnd"/>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С</w:t>
      </w:r>
      <w:r w:rsidRPr="008C5B89">
        <w:rPr>
          <w:rFonts w:ascii="Times New Roman" w:hAnsi="Times New Roman" w:cs="Times New Roman"/>
          <w:color w:val="000000" w:themeColor="text1"/>
          <w:sz w:val="28"/>
          <w:szCs w:val="28"/>
        </w:rPr>
        <w:t>троительство и интеграция Белорусской АЭС в баланс энергосистемы;</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t xml:space="preserve">внедрение </w:t>
      </w:r>
      <w:proofErr w:type="spellStart"/>
      <w:r w:rsidRPr="008C5B89">
        <w:rPr>
          <w:rFonts w:ascii="Times New Roman" w:hAnsi="Times New Roman" w:cs="Times New Roman"/>
          <w:color w:val="000000" w:themeColor="text1"/>
          <w:sz w:val="28"/>
          <w:szCs w:val="28"/>
        </w:rPr>
        <w:t>биогазовых</w:t>
      </w:r>
      <w:proofErr w:type="spellEnd"/>
      <w:r w:rsidRPr="008C5B89">
        <w:rPr>
          <w:rFonts w:ascii="Times New Roman" w:hAnsi="Times New Roman" w:cs="Times New Roman"/>
          <w:color w:val="000000" w:themeColor="text1"/>
          <w:sz w:val="28"/>
          <w:szCs w:val="28"/>
        </w:rPr>
        <w:t xml:space="preserve"> установок на очистных сооружениях;</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lastRenderedPageBreak/>
        <w:t xml:space="preserve">– </w:t>
      </w:r>
      <w:r>
        <w:rPr>
          <w:rFonts w:ascii="Times New Roman" w:hAnsi="Times New Roman" w:cs="Times New Roman"/>
          <w:color w:val="000000" w:themeColor="text1"/>
          <w:sz w:val="28"/>
          <w:szCs w:val="28"/>
        </w:rPr>
        <w:t>С</w:t>
      </w:r>
      <w:r w:rsidRPr="008C5B89">
        <w:rPr>
          <w:rFonts w:ascii="Times New Roman" w:hAnsi="Times New Roman" w:cs="Times New Roman"/>
          <w:color w:val="000000" w:themeColor="text1"/>
          <w:sz w:val="28"/>
          <w:szCs w:val="28"/>
        </w:rPr>
        <w:t xml:space="preserve">оздание производства </w:t>
      </w:r>
      <w:proofErr w:type="spellStart"/>
      <w:r w:rsidRPr="008C5B89">
        <w:rPr>
          <w:rFonts w:ascii="Times New Roman" w:hAnsi="Times New Roman" w:cs="Times New Roman"/>
          <w:color w:val="000000" w:themeColor="text1"/>
          <w:sz w:val="28"/>
          <w:szCs w:val="28"/>
        </w:rPr>
        <w:t>энергоэффективного</w:t>
      </w:r>
      <w:proofErr w:type="spellEnd"/>
      <w:r w:rsidRPr="008C5B89">
        <w:rPr>
          <w:rFonts w:ascii="Times New Roman" w:hAnsi="Times New Roman" w:cs="Times New Roman"/>
          <w:color w:val="000000" w:themeColor="text1"/>
          <w:sz w:val="28"/>
          <w:szCs w:val="28"/>
        </w:rPr>
        <w:t xml:space="preserve"> </w:t>
      </w:r>
      <w:proofErr w:type="spellStart"/>
      <w:r w:rsidRPr="008C5B89">
        <w:rPr>
          <w:rFonts w:ascii="Times New Roman" w:hAnsi="Times New Roman" w:cs="Times New Roman"/>
          <w:color w:val="000000" w:themeColor="text1"/>
          <w:sz w:val="28"/>
          <w:szCs w:val="28"/>
        </w:rPr>
        <w:t>вентиляционно-рекуперационного</w:t>
      </w:r>
      <w:proofErr w:type="spellEnd"/>
      <w:r w:rsidRPr="008C5B89">
        <w:rPr>
          <w:rFonts w:ascii="Times New Roman" w:hAnsi="Times New Roman" w:cs="Times New Roman"/>
          <w:color w:val="000000" w:themeColor="text1"/>
          <w:sz w:val="28"/>
          <w:szCs w:val="28"/>
        </w:rPr>
        <w:t xml:space="preserve"> оборудования нового поколения, использующего передовые технологии, конструктивные решения и «ноу-хау» промышленного и бытового назначения;</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С</w:t>
      </w:r>
      <w:r w:rsidRPr="008C5B89">
        <w:rPr>
          <w:rFonts w:ascii="Times New Roman" w:hAnsi="Times New Roman" w:cs="Times New Roman"/>
          <w:color w:val="000000" w:themeColor="text1"/>
          <w:sz w:val="28"/>
          <w:szCs w:val="28"/>
        </w:rPr>
        <w:t xml:space="preserve">троительство </w:t>
      </w:r>
      <w:proofErr w:type="spellStart"/>
      <w:r w:rsidRPr="008C5B89">
        <w:rPr>
          <w:rFonts w:ascii="Times New Roman" w:hAnsi="Times New Roman" w:cs="Times New Roman"/>
          <w:color w:val="000000" w:themeColor="text1"/>
          <w:sz w:val="28"/>
          <w:szCs w:val="28"/>
        </w:rPr>
        <w:t>биогазовых</w:t>
      </w:r>
      <w:proofErr w:type="spellEnd"/>
      <w:r w:rsidRPr="008C5B89">
        <w:rPr>
          <w:rFonts w:ascii="Times New Roman" w:hAnsi="Times New Roman" w:cs="Times New Roman"/>
          <w:color w:val="000000" w:themeColor="text1"/>
          <w:sz w:val="28"/>
          <w:szCs w:val="28"/>
        </w:rPr>
        <w:t xml:space="preserve"> комплексов;</w:t>
      </w: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С</w:t>
      </w:r>
      <w:r w:rsidRPr="008C5B89">
        <w:rPr>
          <w:rFonts w:ascii="Times New Roman" w:hAnsi="Times New Roman" w:cs="Times New Roman"/>
          <w:color w:val="000000" w:themeColor="text1"/>
          <w:sz w:val="28"/>
          <w:szCs w:val="28"/>
        </w:rPr>
        <w:t>троительство фотоэлектрической станции, гидроэлектростанций;</w:t>
      </w:r>
    </w:p>
    <w:p w:rsid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eastAsia="Times New Roman" w:hAnsi="Times New Roman" w:cs="Times New Roman"/>
          <w:bCs/>
          <w:sz w:val="28"/>
          <w:szCs w:val="28"/>
        </w:rPr>
        <w:t xml:space="preserve">–  </w:t>
      </w:r>
      <w:r>
        <w:rPr>
          <w:rFonts w:ascii="Times New Roman" w:hAnsi="Times New Roman" w:cs="Times New Roman"/>
          <w:color w:val="000000" w:themeColor="text1"/>
          <w:sz w:val="28"/>
          <w:szCs w:val="28"/>
        </w:rPr>
        <w:t>С</w:t>
      </w:r>
      <w:r w:rsidRPr="008C5B89">
        <w:rPr>
          <w:rFonts w:ascii="Times New Roman" w:hAnsi="Times New Roman" w:cs="Times New Roman"/>
          <w:color w:val="000000" w:themeColor="text1"/>
          <w:sz w:val="28"/>
          <w:szCs w:val="28"/>
        </w:rPr>
        <w:t xml:space="preserve">троительство </w:t>
      </w:r>
      <w:proofErr w:type="spellStart"/>
      <w:r w:rsidRPr="008C5B89">
        <w:rPr>
          <w:rFonts w:ascii="Times New Roman" w:hAnsi="Times New Roman" w:cs="Times New Roman"/>
          <w:color w:val="000000" w:themeColor="text1"/>
          <w:sz w:val="28"/>
          <w:szCs w:val="28"/>
        </w:rPr>
        <w:t>ветропарков</w:t>
      </w:r>
      <w:proofErr w:type="spellEnd"/>
      <w:r w:rsidRPr="008C5B89">
        <w:rPr>
          <w:rFonts w:ascii="Times New Roman" w:hAnsi="Times New Roman" w:cs="Times New Roman"/>
          <w:color w:val="000000" w:themeColor="text1"/>
          <w:sz w:val="28"/>
          <w:szCs w:val="28"/>
        </w:rPr>
        <w:t>.</w:t>
      </w:r>
    </w:p>
    <w:p w:rsid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p>
    <w:p w:rsidR="008C5B89" w:rsidRPr="008C5B89" w:rsidRDefault="008C5B89" w:rsidP="008C5B8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p>
    <w:p w:rsidR="008C5B89" w:rsidRPr="008C5B89" w:rsidRDefault="008C5B89" w:rsidP="008C5B89">
      <w:pPr>
        <w:spacing w:after="0" w:line="360" w:lineRule="auto"/>
        <w:ind w:firstLine="709"/>
        <w:jc w:val="both"/>
        <w:rPr>
          <w:rFonts w:ascii="Times New Roman" w:hAnsi="Times New Roman" w:cs="Times New Roman"/>
          <w:color w:val="000000" w:themeColor="text1"/>
          <w:sz w:val="28"/>
          <w:szCs w:val="28"/>
        </w:rPr>
      </w:pPr>
      <w:r w:rsidRPr="008C5B89">
        <w:rPr>
          <w:rFonts w:ascii="Times New Roman" w:hAnsi="Times New Roman" w:cs="Times New Roman"/>
          <w:color w:val="000000" w:themeColor="text1"/>
          <w:sz w:val="28"/>
          <w:szCs w:val="28"/>
        </w:rPr>
        <w:br w:type="page"/>
      </w:r>
    </w:p>
    <w:p w:rsidR="00B5233E" w:rsidRDefault="00B5233E" w:rsidP="00A56325">
      <w:pPr>
        <w:spacing w:before="100" w:beforeAutospacing="1" w:after="100" w:afterAutospacing="1" w:line="240" w:lineRule="auto"/>
        <w:jc w:val="center"/>
        <w:rPr>
          <w:rFonts w:ascii="Times New Roman" w:eastAsia="Times New Roman" w:hAnsi="Times New Roman" w:cs="Times New Roman"/>
          <w:b/>
          <w:bCs/>
          <w:sz w:val="28"/>
          <w:szCs w:val="28"/>
        </w:rPr>
      </w:pPr>
      <w:r w:rsidRPr="00B5233E">
        <w:rPr>
          <w:rFonts w:ascii="Times New Roman" w:eastAsia="Times New Roman" w:hAnsi="Times New Roman" w:cs="Times New Roman"/>
          <w:b/>
          <w:bCs/>
          <w:sz w:val="28"/>
          <w:szCs w:val="28"/>
        </w:rPr>
        <w:lastRenderedPageBreak/>
        <w:t>С</w:t>
      </w:r>
      <w:r w:rsidR="00707311">
        <w:rPr>
          <w:rFonts w:ascii="Times New Roman" w:eastAsia="Times New Roman" w:hAnsi="Times New Roman" w:cs="Times New Roman"/>
          <w:b/>
          <w:bCs/>
          <w:sz w:val="28"/>
          <w:szCs w:val="28"/>
        </w:rPr>
        <w:t>ПИСОК ЛИТЕРАТУРЫ</w:t>
      </w:r>
    </w:p>
    <w:p w:rsidR="00484B82" w:rsidRPr="00993124" w:rsidRDefault="00993124" w:rsidP="00993124">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484B82" w:rsidRPr="00993124">
        <w:rPr>
          <w:rFonts w:ascii="Times New Roman" w:hAnsi="Times New Roman" w:cs="Times New Roman"/>
          <w:color w:val="000000" w:themeColor="text1"/>
          <w:sz w:val="28"/>
          <w:szCs w:val="28"/>
        </w:rPr>
        <w:t>Сайт Министерства труда и социальной защиты Республики Беларусь [Электронный ресурс] / – Режим доступа: http://www.mintrud.gov.by</w:t>
      </w:r>
    </w:p>
    <w:p w:rsidR="00484B82" w:rsidRPr="00484B82" w:rsidRDefault="00484B82" w:rsidP="00484B82">
      <w:pPr>
        <w:jc w:val="both"/>
        <w:rPr>
          <w:rFonts w:ascii="Times New Roman" w:hAnsi="Times New Roman" w:cs="Times New Roman"/>
          <w:color w:val="000000" w:themeColor="text1"/>
          <w:sz w:val="28"/>
          <w:szCs w:val="28"/>
        </w:rPr>
      </w:pPr>
      <w:r w:rsidRPr="00484B82">
        <w:rPr>
          <w:rFonts w:ascii="Times New Roman" w:hAnsi="Times New Roman" w:cs="Times New Roman"/>
          <w:color w:val="000000" w:themeColor="text1"/>
          <w:sz w:val="28"/>
          <w:szCs w:val="28"/>
        </w:rPr>
        <w:t>– Дата доступа: 16.07.2017.</w:t>
      </w:r>
    </w:p>
    <w:p w:rsidR="00484B82" w:rsidRPr="00993124" w:rsidRDefault="00993124" w:rsidP="00993124">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484B82" w:rsidRPr="00993124">
        <w:rPr>
          <w:rFonts w:ascii="Times New Roman" w:hAnsi="Times New Roman" w:cs="Times New Roman"/>
          <w:color w:val="000000" w:themeColor="text1"/>
          <w:sz w:val="28"/>
          <w:szCs w:val="28"/>
        </w:rPr>
        <w:t>Сайт Национального центра правовой информации Республики Беларусь [Электронный ресурс] / – Режим доступа: http://www.pravo.by</w:t>
      </w:r>
    </w:p>
    <w:p w:rsidR="00484B82" w:rsidRDefault="00484B82" w:rsidP="00484B82">
      <w:pPr>
        <w:jc w:val="both"/>
        <w:rPr>
          <w:rFonts w:ascii="Times New Roman" w:hAnsi="Times New Roman" w:cs="Times New Roman"/>
          <w:color w:val="000000" w:themeColor="text1"/>
          <w:sz w:val="28"/>
          <w:szCs w:val="28"/>
        </w:rPr>
      </w:pPr>
      <w:r w:rsidRPr="00484B82">
        <w:rPr>
          <w:rFonts w:ascii="Times New Roman" w:hAnsi="Times New Roman" w:cs="Times New Roman"/>
          <w:color w:val="000000" w:themeColor="text1"/>
          <w:sz w:val="28"/>
          <w:szCs w:val="28"/>
        </w:rPr>
        <w:t>– Дата доступа: 16.07.2017.</w:t>
      </w:r>
      <w:r>
        <w:rPr>
          <w:rFonts w:ascii="Times New Roman" w:hAnsi="Times New Roman" w:cs="Times New Roman"/>
          <w:color w:val="000000" w:themeColor="text1"/>
          <w:sz w:val="28"/>
          <w:szCs w:val="28"/>
        </w:rPr>
        <w:t xml:space="preserve"> </w:t>
      </w:r>
    </w:p>
    <w:p w:rsidR="00484B82" w:rsidRDefault="00484B82" w:rsidP="00484B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Pr="00484B82">
        <w:rPr>
          <w:rFonts w:ascii="Times New Roman" w:hAnsi="Times New Roman" w:cs="Times New Roman"/>
          <w:color w:val="000000" w:themeColor="text1"/>
          <w:sz w:val="28"/>
          <w:szCs w:val="28"/>
        </w:rPr>
        <w:t xml:space="preserve">Сайт Международного общественного объединения по научно-исследовательским и информационно-образовательным программам [Электронный ресурс] / – Режим доступа: </w:t>
      </w:r>
      <w:hyperlink r:id="rId8" w:history="1">
        <w:r w:rsidRPr="00484B82">
          <w:rPr>
            <w:rStyle w:val="a8"/>
            <w:rFonts w:ascii="Times New Roman" w:hAnsi="Times New Roman" w:cs="Times New Roman"/>
            <w:color w:val="000000" w:themeColor="text1"/>
            <w:sz w:val="28"/>
            <w:szCs w:val="28"/>
            <w:u w:val="none"/>
          </w:rPr>
          <w:t>http://www.evolutio.info</w:t>
        </w:r>
      </w:hyperlink>
      <w:r w:rsidR="00993124">
        <w:rPr>
          <w:rFonts w:ascii="Times New Roman" w:hAnsi="Times New Roman" w:cs="Times New Roman"/>
          <w:color w:val="000000" w:themeColor="text1"/>
          <w:sz w:val="28"/>
          <w:szCs w:val="28"/>
        </w:rPr>
        <w:t xml:space="preserve"> </w:t>
      </w:r>
      <w:r w:rsidRPr="00484B82">
        <w:rPr>
          <w:rFonts w:ascii="Times New Roman" w:hAnsi="Times New Roman" w:cs="Times New Roman"/>
          <w:color w:val="000000" w:themeColor="text1"/>
          <w:sz w:val="28"/>
          <w:szCs w:val="28"/>
        </w:rPr>
        <w:t xml:space="preserve">– Дата доступа: 28.07.2017.   </w:t>
      </w:r>
    </w:p>
    <w:p w:rsidR="00484B82" w:rsidRDefault="00993124" w:rsidP="00484B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00484B82" w:rsidRPr="00484B82">
        <w:rPr>
          <w:rFonts w:ascii="Times New Roman" w:hAnsi="Times New Roman" w:cs="Times New Roman"/>
          <w:color w:val="000000" w:themeColor="text1"/>
          <w:sz w:val="28"/>
          <w:szCs w:val="28"/>
        </w:rPr>
        <w:t xml:space="preserve">Сайт </w:t>
      </w:r>
      <w:r w:rsidR="00484B82">
        <w:rPr>
          <w:rFonts w:ascii="Times New Roman" w:hAnsi="Times New Roman" w:cs="Times New Roman"/>
          <w:color w:val="000000" w:themeColor="text1"/>
          <w:sz w:val="28"/>
          <w:szCs w:val="28"/>
        </w:rPr>
        <w:t>П</w:t>
      </w:r>
      <w:r w:rsidR="00484B82" w:rsidRPr="00484B82">
        <w:rPr>
          <w:rFonts w:ascii="Times New Roman" w:hAnsi="Times New Roman" w:cs="Times New Roman"/>
          <w:color w:val="000000" w:themeColor="text1"/>
          <w:sz w:val="28"/>
          <w:szCs w:val="28"/>
        </w:rPr>
        <w:t>резидента Республики Беларусь [Электронный ресурс] / – Режим доступа: http://</w:t>
      </w:r>
      <w:r w:rsidR="00484B82" w:rsidRPr="00484B82">
        <w:rPr>
          <w:rFonts w:ascii="Times New Roman" w:hAnsi="Times New Roman" w:cs="Times New Roman"/>
          <w:color w:val="000000" w:themeColor="text1"/>
          <w:sz w:val="28"/>
          <w:szCs w:val="28"/>
          <w:lang w:val="en-US"/>
        </w:rPr>
        <w:t>president</w:t>
      </w:r>
      <w:r w:rsidR="00484B82" w:rsidRPr="00484B82">
        <w:rPr>
          <w:rFonts w:ascii="Times New Roman" w:hAnsi="Times New Roman" w:cs="Times New Roman"/>
          <w:color w:val="000000" w:themeColor="text1"/>
          <w:sz w:val="28"/>
          <w:szCs w:val="28"/>
        </w:rPr>
        <w:t>.</w:t>
      </w:r>
      <w:proofErr w:type="spellStart"/>
      <w:r w:rsidR="00484B82" w:rsidRPr="00484B82">
        <w:rPr>
          <w:rFonts w:ascii="Times New Roman" w:hAnsi="Times New Roman" w:cs="Times New Roman"/>
          <w:color w:val="000000" w:themeColor="text1"/>
          <w:sz w:val="28"/>
          <w:szCs w:val="28"/>
          <w:lang w:val="en-US"/>
        </w:rPr>
        <w:t>gov</w:t>
      </w:r>
      <w:proofErr w:type="spellEnd"/>
      <w:r w:rsidR="00484B82" w:rsidRPr="00484B82">
        <w:rPr>
          <w:rFonts w:ascii="Times New Roman" w:hAnsi="Times New Roman" w:cs="Times New Roman"/>
          <w:color w:val="000000" w:themeColor="text1"/>
          <w:sz w:val="28"/>
          <w:szCs w:val="28"/>
        </w:rPr>
        <w:t>.</w:t>
      </w:r>
      <w:r w:rsidR="00484B82" w:rsidRPr="00484B82">
        <w:rPr>
          <w:rFonts w:ascii="Times New Roman" w:hAnsi="Times New Roman" w:cs="Times New Roman"/>
          <w:color w:val="000000" w:themeColor="text1"/>
          <w:sz w:val="28"/>
          <w:szCs w:val="28"/>
          <w:lang w:val="en-US"/>
        </w:rPr>
        <w:t>by</w:t>
      </w:r>
      <w:r w:rsidR="00484B82" w:rsidRPr="00484B82">
        <w:rPr>
          <w:rFonts w:ascii="Times New Roman" w:hAnsi="Times New Roman" w:cs="Times New Roman"/>
          <w:color w:val="000000" w:themeColor="text1"/>
          <w:sz w:val="28"/>
          <w:szCs w:val="28"/>
        </w:rPr>
        <w:t xml:space="preserve"> – Дата доступа: 02.07.2017.   </w:t>
      </w:r>
    </w:p>
    <w:p w:rsidR="00484B82" w:rsidRDefault="00993124" w:rsidP="00484B82">
      <w:pPr>
        <w:jc w:val="both"/>
        <w:rPr>
          <w:rStyle w:val="a8"/>
          <w:rFonts w:ascii="Times New Roman" w:hAnsi="Times New Roman" w:cs="Times New Roman"/>
          <w:color w:val="000000" w:themeColor="text1"/>
          <w:sz w:val="28"/>
          <w:szCs w:val="28"/>
          <w:u w:val="none"/>
        </w:rPr>
      </w:pPr>
      <w:r>
        <w:rPr>
          <w:rStyle w:val="a8"/>
          <w:rFonts w:ascii="Times New Roman" w:hAnsi="Times New Roman" w:cs="Times New Roman"/>
          <w:color w:val="000000" w:themeColor="text1"/>
          <w:sz w:val="28"/>
          <w:szCs w:val="28"/>
          <w:u w:val="none"/>
        </w:rPr>
        <w:t xml:space="preserve">5.  </w:t>
      </w:r>
      <w:r w:rsidR="00484B82" w:rsidRPr="00484B82">
        <w:rPr>
          <w:rStyle w:val="a8"/>
          <w:rFonts w:ascii="Times New Roman" w:hAnsi="Times New Roman" w:cs="Times New Roman"/>
          <w:color w:val="000000" w:themeColor="text1"/>
          <w:sz w:val="28"/>
          <w:szCs w:val="28"/>
          <w:u w:val="none"/>
        </w:rPr>
        <w:t>Конституция Республики Беларусь 1994 г. с доп</w:t>
      </w:r>
      <w:r>
        <w:rPr>
          <w:rStyle w:val="a8"/>
          <w:rFonts w:ascii="Times New Roman" w:hAnsi="Times New Roman" w:cs="Times New Roman"/>
          <w:color w:val="000000" w:themeColor="text1"/>
          <w:sz w:val="28"/>
          <w:szCs w:val="28"/>
          <w:u w:val="none"/>
        </w:rPr>
        <w:t>олнениями</w:t>
      </w:r>
      <w:r w:rsidR="00484B82" w:rsidRPr="00484B82">
        <w:rPr>
          <w:rStyle w:val="a8"/>
          <w:rFonts w:ascii="Times New Roman" w:hAnsi="Times New Roman" w:cs="Times New Roman"/>
          <w:color w:val="000000" w:themeColor="text1"/>
          <w:sz w:val="28"/>
          <w:szCs w:val="28"/>
          <w:u w:val="none"/>
        </w:rPr>
        <w:t xml:space="preserve"> и изм</w:t>
      </w:r>
      <w:r>
        <w:rPr>
          <w:rStyle w:val="a8"/>
          <w:rFonts w:ascii="Times New Roman" w:hAnsi="Times New Roman" w:cs="Times New Roman"/>
          <w:color w:val="000000" w:themeColor="text1"/>
          <w:sz w:val="28"/>
          <w:szCs w:val="28"/>
          <w:u w:val="none"/>
        </w:rPr>
        <w:t>енениями</w:t>
      </w:r>
      <w:r w:rsidR="00484B82" w:rsidRPr="00484B82">
        <w:rPr>
          <w:rStyle w:val="a8"/>
          <w:rFonts w:ascii="Times New Roman" w:hAnsi="Times New Roman" w:cs="Times New Roman"/>
          <w:color w:val="000000" w:themeColor="text1"/>
          <w:sz w:val="28"/>
          <w:szCs w:val="28"/>
          <w:u w:val="none"/>
        </w:rPr>
        <w:t xml:space="preserve"> – Минск: Беларусь, 2005.</w:t>
      </w:r>
    </w:p>
    <w:p w:rsidR="00484B82" w:rsidRDefault="00993124" w:rsidP="00484B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w:t>
      </w:r>
      <w:r w:rsidR="00484B82">
        <w:rPr>
          <w:rFonts w:ascii="Times New Roman" w:hAnsi="Times New Roman" w:cs="Times New Roman"/>
          <w:color w:val="000000" w:themeColor="text1"/>
          <w:sz w:val="28"/>
          <w:szCs w:val="28"/>
          <w:lang w:val="en-US"/>
        </w:rPr>
        <w:t>C</w:t>
      </w:r>
      <w:proofErr w:type="spellStart"/>
      <w:r w:rsidR="00484B82" w:rsidRPr="00484B82">
        <w:rPr>
          <w:rFonts w:ascii="Times New Roman" w:hAnsi="Times New Roman" w:cs="Times New Roman"/>
          <w:color w:val="000000" w:themeColor="text1"/>
          <w:sz w:val="28"/>
          <w:szCs w:val="28"/>
        </w:rPr>
        <w:t>айт</w:t>
      </w:r>
      <w:proofErr w:type="spellEnd"/>
      <w:r w:rsidR="00484B82" w:rsidRPr="00484B82">
        <w:rPr>
          <w:rFonts w:ascii="Times New Roman" w:hAnsi="Times New Roman" w:cs="Times New Roman"/>
          <w:color w:val="000000" w:themeColor="text1"/>
          <w:sz w:val="28"/>
          <w:szCs w:val="28"/>
        </w:rPr>
        <w:t xml:space="preserve"> Белорусского института системного анализа и информационного обеспечения </w:t>
      </w:r>
      <w:r w:rsidR="00484B82">
        <w:rPr>
          <w:rFonts w:ascii="Times New Roman" w:hAnsi="Times New Roman" w:cs="Times New Roman"/>
          <w:color w:val="000000" w:themeColor="text1"/>
          <w:sz w:val="28"/>
          <w:szCs w:val="28"/>
        </w:rPr>
        <w:t xml:space="preserve">научно-технической сферы </w:t>
      </w:r>
      <w:r w:rsidR="00484B82" w:rsidRPr="00484B82">
        <w:rPr>
          <w:rFonts w:ascii="Times New Roman" w:hAnsi="Times New Roman" w:cs="Times New Roman"/>
          <w:color w:val="000000" w:themeColor="text1"/>
          <w:sz w:val="28"/>
          <w:szCs w:val="28"/>
        </w:rPr>
        <w:t>[Электронный ресурс] /</w:t>
      </w:r>
      <w:r>
        <w:rPr>
          <w:rFonts w:ascii="Times New Roman" w:hAnsi="Times New Roman" w:cs="Times New Roman"/>
          <w:color w:val="000000" w:themeColor="text1"/>
          <w:sz w:val="28"/>
          <w:szCs w:val="28"/>
        </w:rPr>
        <w:t xml:space="preserve"> </w:t>
      </w:r>
      <w:r w:rsidR="00484B82" w:rsidRPr="00484B82">
        <w:rPr>
          <w:rFonts w:ascii="Times New Roman" w:hAnsi="Times New Roman" w:cs="Times New Roman"/>
          <w:color w:val="000000" w:themeColor="text1"/>
          <w:sz w:val="28"/>
          <w:szCs w:val="28"/>
        </w:rPr>
        <w:t>–</w:t>
      </w:r>
      <w:r w:rsidR="00484B82">
        <w:rPr>
          <w:rFonts w:ascii="Times New Roman" w:hAnsi="Times New Roman" w:cs="Times New Roman"/>
          <w:color w:val="000000" w:themeColor="text1"/>
          <w:sz w:val="28"/>
          <w:szCs w:val="28"/>
        </w:rPr>
        <w:t xml:space="preserve"> Режим доступа: </w:t>
      </w:r>
      <w:hyperlink r:id="rId9" w:history="1">
        <w:r w:rsidR="00484B82" w:rsidRPr="00993124">
          <w:rPr>
            <w:rStyle w:val="a8"/>
            <w:rFonts w:ascii="Times New Roman" w:hAnsi="Times New Roman" w:cs="Times New Roman"/>
            <w:color w:val="000000" w:themeColor="text1"/>
            <w:sz w:val="28"/>
            <w:szCs w:val="28"/>
            <w:u w:val="none"/>
          </w:rPr>
          <w:t>http://</w:t>
        </w:r>
        <w:proofErr w:type="spellStart"/>
        <w:r w:rsidR="00484B82" w:rsidRPr="00993124">
          <w:rPr>
            <w:rStyle w:val="a8"/>
            <w:rFonts w:ascii="Times New Roman" w:hAnsi="Times New Roman" w:cs="Times New Roman"/>
            <w:color w:val="000000" w:themeColor="text1"/>
            <w:sz w:val="28"/>
            <w:szCs w:val="28"/>
            <w:u w:val="none"/>
            <w:lang w:val="en-US"/>
          </w:rPr>
          <w:t>belisa</w:t>
        </w:r>
        <w:proofErr w:type="spellEnd"/>
        <w:r w:rsidR="00484B82" w:rsidRPr="00993124">
          <w:rPr>
            <w:rStyle w:val="a8"/>
            <w:rFonts w:ascii="Times New Roman" w:hAnsi="Times New Roman" w:cs="Times New Roman"/>
            <w:color w:val="000000" w:themeColor="text1"/>
            <w:sz w:val="28"/>
            <w:szCs w:val="28"/>
            <w:u w:val="none"/>
          </w:rPr>
          <w:t>.</w:t>
        </w:r>
        <w:r w:rsidR="00484B82" w:rsidRPr="00993124">
          <w:rPr>
            <w:rStyle w:val="a8"/>
            <w:rFonts w:ascii="Times New Roman" w:hAnsi="Times New Roman" w:cs="Times New Roman"/>
            <w:color w:val="000000" w:themeColor="text1"/>
            <w:sz w:val="28"/>
            <w:szCs w:val="28"/>
            <w:u w:val="none"/>
            <w:lang w:val="en-US"/>
          </w:rPr>
          <w:t>org</w:t>
        </w:r>
        <w:r w:rsidR="00484B82" w:rsidRPr="00993124">
          <w:rPr>
            <w:rStyle w:val="a8"/>
            <w:rFonts w:ascii="Times New Roman" w:hAnsi="Times New Roman" w:cs="Times New Roman"/>
            <w:color w:val="000000" w:themeColor="text1"/>
            <w:sz w:val="28"/>
            <w:szCs w:val="28"/>
            <w:u w:val="none"/>
          </w:rPr>
          <w:t>.</w:t>
        </w:r>
        <w:r w:rsidR="00484B82" w:rsidRPr="00993124">
          <w:rPr>
            <w:rStyle w:val="a8"/>
            <w:rFonts w:ascii="Times New Roman" w:hAnsi="Times New Roman" w:cs="Times New Roman"/>
            <w:color w:val="000000" w:themeColor="text1"/>
            <w:sz w:val="28"/>
            <w:szCs w:val="28"/>
            <w:u w:val="none"/>
            <w:lang w:val="en-US"/>
          </w:rPr>
          <w:t>by</w:t>
        </w:r>
      </w:hyperlink>
      <w:r w:rsidR="00484B82" w:rsidRPr="00484B82">
        <w:rPr>
          <w:rFonts w:ascii="Times New Roman" w:hAnsi="Times New Roman" w:cs="Times New Roman"/>
          <w:color w:val="000000" w:themeColor="text1"/>
          <w:sz w:val="28"/>
          <w:szCs w:val="28"/>
        </w:rPr>
        <w:t xml:space="preserve"> </w:t>
      </w:r>
      <w:r w:rsidR="00484B82">
        <w:rPr>
          <w:rFonts w:ascii="Times New Roman" w:hAnsi="Times New Roman" w:cs="Times New Roman"/>
          <w:color w:val="000000" w:themeColor="text1"/>
          <w:sz w:val="28"/>
          <w:szCs w:val="28"/>
        </w:rPr>
        <w:t>–</w:t>
      </w:r>
      <w:r w:rsidR="00484B82" w:rsidRPr="00484B82">
        <w:rPr>
          <w:rFonts w:ascii="Times New Roman" w:hAnsi="Times New Roman" w:cs="Times New Roman"/>
          <w:color w:val="000000" w:themeColor="text1"/>
          <w:sz w:val="28"/>
          <w:szCs w:val="28"/>
        </w:rPr>
        <w:t xml:space="preserve"> </w:t>
      </w:r>
      <w:r w:rsidR="00484B82">
        <w:rPr>
          <w:rFonts w:ascii="Times New Roman" w:hAnsi="Times New Roman" w:cs="Times New Roman"/>
          <w:color w:val="000000" w:themeColor="text1"/>
          <w:sz w:val="28"/>
          <w:szCs w:val="28"/>
        </w:rPr>
        <w:t xml:space="preserve">Дата доступа: 28.07.2017 </w:t>
      </w:r>
    </w:p>
    <w:p w:rsidR="00484B82" w:rsidRDefault="00993124" w:rsidP="00484B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r w:rsidR="00484B82">
        <w:rPr>
          <w:rFonts w:ascii="Times New Roman" w:hAnsi="Times New Roman" w:cs="Times New Roman"/>
          <w:color w:val="000000" w:themeColor="text1"/>
          <w:sz w:val="28"/>
          <w:szCs w:val="28"/>
        </w:rPr>
        <w:t xml:space="preserve">Сайт </w:t>
      </w:r>
      <w:r w:rsidR="00484B82" w:rsidRPr="00484B82">
        <w:rPr>
          <w:rFonts w:ascii="Times New Roman" w:hAnsi="Times New Roman" w:cs="Times New Roman"/>
          <w:color w:val="000000" w:themeColor="text1"/>
          <w:sz w:val="28"/>
          <w:szCs w:val="28"/>
        </w:rPr>
        <w:t xml:space="preserve">Белорусского </w:t>
      </w:r>
      <w:r w:rsidR="00484B82">
        <w:rPr>
          <w:rFonts w:ascii="Times New Roman" w:hAnsi="Times New Roman" w:cs="Times New Roman"/>
          <w:color w:val="000000" w:themeColor="text1"/>
          <w:sz w:val="28"/>
          <w:szCs w:val="28"/>
        </w:rPr>
        <w:t xml:space="preserve">Государственного комитета по науке и технологиям Республики Беларусь </w:t>
      </w:r>
      <w:r w:rsidR="00484B82" w:rsidRPr="00484B82">
        <w:rPr>
          <w:rFonts w:ascii="Times New Roman" w:hAnsi="Times New Roman" w:cs="Times New Roman"/>
          <w:color w:val="000000" w:themeColor="text1"/>
          <w:sz w:val="28"/>
          <w:szCs w:val="28"/>
        </w:rPr>
        <w:t>[Электронный ресурс]/ –</w:t>
      </w:r>
      <w:r w:rsidR="00484B82">
        <w:rPr>
          <w:rFonts w:ascii="Times New Roman" w:hAnsi="Times New Roman" w:cs="Times New Roman"/>
          <w:color w:val="000000" w:themeColor="text1"/>
          <w:sz w:val="28"/>
          <w:szCs w:val="28"/>
        </w:rPr>
        <w:t xml:space="preserve"> Режим доступа: </w:t>
      </w:r>
      <w:hyperlink r:id="rId10" w:history="1">
        <w:r w:rsidR="00484B82" w:rsidRPr="00993124">
          <w:rPr>
            <w:rStyle w:val="a8"/>
            <w:rFonts w:ascii="Times New Roman" w:hAnsi="Times New Roman" w:cs="Times New Roman"/>
            <w:color w:val="000000" w:themeColor="text1"/>
            <w:sz w:val="28"/>
            <w:szCs w:val="28"/>
            <w:u w:val="none"/>
          </w:rPr>
          <w:t>http://gknt.gov.by</w:t>
        </w:r>
      </w:hyperlink>
      <w:r w:rsidR="00484B82">
        <w:rPr>
          <w:rFonts w:ascii="Times New Roman" w:hAnsi="Times New Roman" w:cs="Times New Roman"/>
          <w:color w:val="000000" w:themeColor="text1"/>
          <w:sz w:val="28"/>
          <w:szCs w:val="28"/>
        </w:rPr>
        <w:t xml:space="preserve"> </w:t>
      </w:r>
      <w:r w:rsidR="00484B82" w:rsidRPr="00484B82">
        <w:rPr>
          <w:rFonts w:ascii="Times New Roman" w:hAnsi="Times New Roman" w:cs="Times New Roman"/>
          <w:color w:val="000000" w:themeColor="text1"/>
          <w:sz w:val="28"/>
          <w:szCs w:val="28"/>
        </w:rPr>
        <w:t xml:space="preserve">– Дата доступа: 02.07.2017.   </w:t>
      </w:r>
    </w:p>
    <w:tbl>
      <w:tblPr>
        <w:tblW w:w="0" w:type="auto"/>
        <w:tblCellSpacing w:w="0" w:type="dxa"/>
        <w:tblCellMar>
          <w:left w:w="0" w:type="dxa"/>
          <w:right w:w="0" w:type="dxa"/>
        </w:tblCellMar>
        <w:tblLook w:val="04A0"/>
      </w:tblPr>
      <w:tblGrid>
        <w:gridCol w:w="20"/>
        <w:gridCol w:w="8455"/>
      </w:tblGrid>
      <w:tr w:rsidR="00484B82" w:rsidTr="00484B82">
        <w:trPr>
          <w:tblCellSpacing w:w="0" w:type="dxa"/>
        </w:trPr>
        <w:tc>
          <w:tcPr>
            <w:tcW w:w="20" w:type="dxa"/>
            <w:vAlign w:val="center"/>
            <w:hideMark/>
          </w:tcPr>
          <w:p w:rsidR="00484B82" w:rsidRDefault="00484B82">
            <w:pPr>
              <w:rPr>
                <w:sz w:val="24"/>
                <w:szCs w:val="24"/>
              </w:rPr>
            </w:pPr>
          </w:p>
        </w:tc>
        <w:tc>
          <w:tcPr>
            <w:tcW w:w="8455" w:type="dxa"/>
            <w:vAlign w:val="center"/>
            <w:hideMark/>
          </w:tcPr>
          <w:p w:rsidR="00484B82" w:rsidRDefault="00484B82">
            <w:pPr>
              <w:pStyle w:val="a3"/>
            </w:pPr>
          </w:p>
        </w:tc>
      </w:tr>
    </w:tbl>
    <w:p w:rsidR="00484B82" w:rsidRPr="00484B82" w:rsidRDefault="00484B82" w:rsidP="00484B82">
      <w:pPr>
        <w:pStyle w:val="a9"/>
        <w:spacing w:after="0" w:line="240" w:lineRule="auto"/>
        <w:jc w:val="both"/>
        <w:rPr>
          <w:rStyle w:val="a8"/>
          <w:rFonts w:ascii="Times New Roman" w:hAnsi="Times New Roman" w:cs="Times New Roman"/>
          <w:color w:val="000000" w:themeColor="text1"/>
          <w:sz w:val="28"/>
          <w:szCs w:val="28"/>
          <w:u w:val="none"/>
        </w:rPr>
      </w:pPr>
    </w:p>
    <w:p w:rsidR="00A56325" w:rsidRDefault="00A56325" w:rsidP="00B5233E">
      <w:pPr>
        <w:spacing w:after="0" w:line="240" w:lineRule="auto"/>
        <w:jc w:val="both"/>
        <w:rPr>
          <w:rFonts w:ascii="Times New Roman" w:eastAsia="Times New Roman" w:hAnsi="Times New Roman" w:cs="Times New Roman"/>
          <w:sz w:val="28"/>
          <w:szCs w:val="28"/>
        </w:rPr>
      </w:pPr>
    </w:p>
    <w:p w:rsidR="00547BC4" w:rsidRDefault="00547BC4" w:rsidP="00B5233E">
      <w:pPr>
        <w:spacing w:after="0" w:line="240" w:lineRule="auto"/>
        <w:jc w:val="both"/>
        <w:rPr>
          <w:rFonts w:ascii="Times New Roman" w:eastAsia="Times New Roman" w:hAnsi="Times New Roman" w:cs="Times New Roman"/>
          <w:sz w:val="28"/>
          <w:szCs w:val="28"/>
        </w:rPr>
      </w:pPr>
    </w:p>
    <w:p w:rsidR="00547BC4" w:rsidRPr="00B5233E" w:rsidRDefault="00547BC4" w:rsidP="00B5233E">
      <w:pPr>
        <w:spacing w:after="0" w:line="240" w:lineRule="auto"/>
        <w:jc w:val="both"/>
        <w:rPr>
          <w:rFonts w:ascii="Times New Roman" w:eastAsia="Times New Roman" w:hAnsi="Times New Roman" w:cs="Times New Roman"/>
          <w:sz w:val="28"/>
          <w:szCs w:val="28"/>
        </w:rPr>
      </w:pPr>
    </w:p>
    <w:sectPr w:rsidR="00547BC4" w:rsidRPr="00B5233E" w:rsidSect="00885E61">
      <w:footerReference w:type="default" r:id="rId11"/>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311" w:rsidRDefault="00707311" w:rsidP="005A4605">
      <w:pPr>
        <w:spacing w:after="0" w:line="240" w:lineRule="auto"/>
      </w:pPr>
      <w:r>
        <w:separator/>
      </w:r>
    </w:p>
  </w:endnote>
  <w:endnote w:type="continuationSeparator" w:id="0">
    <w:p w:rsidR="00707311" w:rsidRDefault="00707311" w:rsidP="005A4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9094"/>
      <w:docPartObj>
        <w:docPartGallery w:val="Page Numbers (Bottom of Page)"/>
        <w:docPartUnique/>
      </w:docPartObj>
    </w:sdtPr>
    <w:sdtContent>
      <w:p w:rsidR="00707311" w:rsidRDefault="00707311">
        <w:pPr>
          <w:pStyle w:val="a6"/>
          <w:jc w:val="right"/>
        </w:pPr>
        <w:fldSimple w:instr=" PAGE   \* MERGEFORMAT ">
          <w:r w:rsidR="006B062C">
            <w:rPr>
              <w:noProof/>
            </w:rPr>
            <w:t>2</w:t>
          </w:r>
        </w:fldSimple>
      </w:p>
    </w:sdtContent>
  </w:sdt>
  <w:p w:rsidR="00707311" w:rsidRDefault="0070731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311" w:rsidRDefault="00707311" w:rsidP="005A4605">
      <w:pPr>
        <w:spacing w:after="0" w:line="240" w:lineRule="auto"/>
      </w:pPr>
      <w:r>
        <w:separator/>
      </w:r>
    </w:p>
  </w:footnote>
  <w:footnote w:type="continuationSeparator" w:id="0">
    <w:p w:rsidR="00707311" w:rsidRDefault="00707311" w:rsidP="005A46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35B8"/>
    <w:multiLevelType w:val="multilevel"/>
    <w:tmpl w:val="499C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94990"/>
    <w:multiLevelType w:val="multilevel"/>
    <w:tmpl w:val="98F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519C"/>
    <w:multiLevelType w:val="hybridMultilevel"/>
    <w:tmpl w:val="CF7A0902"/>
    <w:lvl w:ilvl="0" w:tplc="0986B218">
      <w:start w:val="1"/>
      <w:numFmt w:val="bullet"/>
      <w:lvlText w:val=""/>
      <w:lvlJc w:val="left"/>
      <w:pPr>
        <w:tabs>
          <w:tab w:val="num" w:pos="1070"/>
        </w:tabs>
        <w:ind w:left="107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D542990"/>
    <w:multiLevelType w:val="hybridMultilevel"/>
    <w:tmpl w:val="E5963E14"/>
    <w:lvl w:ilvl="0" w:tplc="E6A608AA">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FFE6B15"/>
    <w:multiLevelType w:val="multilevel"/>
    <w:tmpl w:val="997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D6605"/>
    <w:multiLevelType w:val="hybridMultilevel"/>
    <w:tmpl w:val="839C6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C65B37"/>
    <w:multiLevelType w:val="hybridMultilevel"/>
    <w:tmpl w:val="12EC65D0"/>
    <w:lvl w:ilvl="0" w:tplc="8B38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2FE3A9F"/>
    <w:multiLevelType w:val="multilevel"/>
    <w:tmpl w:val="A25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142CC"/>
    <w:multiLevelType w:val="hybridMultilevel"/>
    <w:tmpl w:val="EEFA7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2"/>
  </w:num>
  <w:num w:numId="6">
    <w:abstractNumId w:val="6"/>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C40F0"/>
    <w:rsid w:val="000577C0"/>
    <w:rsid w:val="0009593C"/>
    <w:rsid w:val="000A0DBC"/>
    <w:rsid w:val="000D3606"/>
    <w:rsid w:val="000F62F1"/>
    <w:rsid w:val="001563A3"/>
    <w:rsid w:val="001B42B4"/>
    <w:rsid w:val="001C205F"/>
    <w:rsid w:val="001F5FB3"/>
    <w:rsid w:val="00214BF7"/>
    <w:rsid w:val="002D2D68"/>
    <w:rsid w:val="002D36B8"/>
    <w:rsid w:val="003C40F0"/>
    <w:rsid w:val="004428B7"/>
    <w:rsid w:val="00484B82"/>
    <w:rsid w:val="00547BC4"/>
    <w:rsid w:val="005A4605"/>
    <w:rsid w:val="006B062C"/>
    <w:rsid w:val="006B4267"/>
    <w:rsid w:val="00707311"/>
    <w:rsid w:val="00716992"/>
    <w:rsid w:val="007860C9"/>
    <w:rsid w:val="007E732D"/>
    <w:rsid w:val="007F0B93"/>
    <w:rsid w:val="00885E61"/>
    <w:rsid w:val="008C5B89"/>
    <w:rsid w:val="00963223"/>
    <w:rsid w:val="0096511D"/>
    <w:rsid w:val="00993124"/>
    <w:rsid w:val="009B3B12"/>
    <w:rsid w:val="009C3F0B"/>
    <w:rsid w:val="009E242D"/>
    <w:rsid w:val="00A56325"/>
    <w:rsid w:val="00A6696F"/>
    <w:rsid w:val="00A9740E"/>
    <w:rsid w:val="00AB3203"/>
    <w:rsid w:val="00AC04AA"/>
    <w:rsid w:val="00AF116F"/>
    <w:rsid w:val="00B22934"/>
    <w:rsid w:val="00B45C38"/>
    <w:rsid w:val="00B5233E"/>
    <w:rsid w:val="00B6464E"/>
    <w:rsid w:val="00B942C1"/>
    <w:rsid w:val="00BE5DF1"/>
    <w:rsid w:val="00D74163"/>
    <w:rsid w:val="00DE48DC"/>
    <w:rsid w:val="00F37760"/>
    <w:rsid w:val="00FF4A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0F0"/>
    <w:rPr>
      <w:rFonts w:eastAsiaTheme="minorEastAsia"/>
      <w:lang w:eastAsia="ru-RU"/>
    </w:rPr>
  </w:style>
  <w:style w:type="paragraph" w:styleId="1">
    <w:name w:val="heading 1"/>
    <w:basedOn w:val="a"/>
    <w:next w:val="a"/>
    <w:link w:val="10"/>
    <w:uiPriority w:val="9"/>
    <w:qFormat/>
    <w:rsid w:val="001F5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86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8C5B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860C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86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1F5FB3"/>
    <w:rPr>
      <w:rFonts w:asciiTheme="majorHAnsi" w:eastAsiaTheme="majorEastAsia" w:hAnsiTheme="majorHAnsi" w:cstheme="majorBidi"/>
      <w:b/>
      <w:bCs/>
      <w:color w:val="365F91" w:themeColor="accent1" w:themeShade="BF"/>
      <w:sz w:val="28"/>
      <w:szCs w:val="28"/>
      <w:lang w:eastAsia="ru-RU"/>
    </w:rPr>
  </w:style>
  <w:style w:type="paragraph" w:styleId="a4">
    <w:name w:val="header"/>
    <w:basedOn w:val="a"/>
    <w:link w:val="a5"/>
    <w:uiPriority w:val="99"/>
    <w:unhideWhenUsed/>
    <w:rsid w:val="005A460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A4605"/>
    <w:rPr>
      <w:rFonts w:eastAsiaTheme="minorEastAsia"/>
      <w:lang w:eastAsia="ru-RU"/>
    </w:rPr>
  </w:style>
  <w:style w:type="paragraph" w:styleId="a6">
    <w:name w:val="footer"/>
    <w:basedOn w:val="a"/>
    <w:link w:val="a7"/>
    <w:uiPriority w:val="99"/>
    <w:unhideWhenUsed/>
    <w:rsid w:val="005A460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A4605"/>
    <w:rPr>
      <w:rFonts w:eastAsiaTheme="minorEastAsia"/>
      <w:lang w:eastAsia="ru-RU"/>
    </w:rPr>
  </w:style>
  <w:style w:type="character" w:styleId="a8">
    <w:name w:val="Hyperlink"/>
    <w:basedOn w:val="a0"/>
    <w:uiPriority w:val="99"/>
    <w:unhideWhenUsed/>
    <w:rsid w:val="00547BC4"/>
    <w:rPr>
      <w:color w:val="0000FF" w:themeColor="hyperlink"/>
      <w:u w:val="single"/>
    </w:rPr>
  </w:style>
  <w:style w:type="paragraph" w:styleId="a9">
    <w:name w:val="List Paragraph"/>
    <w:basedOn w:val="a"/>
    <w:uiPriority w:val="34"/>
    <w:qFormat/>
    <w:rsid w:val="008C5B89"/>
    <w:pPr>
      <w:ind w:left="720"/>
      <w:contextualSpacing/>
    </w:pPr>
  </w:style>
  <w:style w:type="character" w:customStyle="1" w:styleId="30">
    <w:name w:val="Заголовок 3 Знак"/>
    <w:basedOn w:val="a0"/>
    <w:link w:val="3"/>
    <w:uiPriority w:val="9"/>
    <w:semiHidden/>
    <w:rsid w:val="008C5B89"/>
    <w:rPr>
      <w:rFonts w:asciiTheme="majorHAnsi" w:eastAsiaTheme="majorEastAsia" w:hAnsiTheme="majorHAnsi" w:cstheme="majorBidi"/>
      <w:b/>
      <w:bCs/>
      <w:color w:val="4F81BD" w:themeColor="accent1"/>
      <w:lang w:eastAsia="ru-RU"/>
    </w:rPr>
  </w:style>
</w:styles>
</file>

<file path=word/webSettings.xml><?xml version="1.0" encoding="utf-8"?>
<w:webSettings xmlns:r="http://schemas.openxmlformats.org/officeDocument/2006/relationships" xmlns:w="http://schemas.openxmlformats.org/wordprocessingml/2006/main">
  <w:divs>
    <w:div w:id="263655200">
      <w:bodyDiv w:val="1"/>
      <w:marLeft w:val="0"/>
      <w:marRight w:val="0"/>
      <w:marTop w:val="0"/>
      <w:marBottom w:val="0"/>
      <w:divBdr>
        <w:top w:val="none" w:sz="0" w:space="0" w:color="auto"/>
        <w:left w:val="none" w:sz="0" w:space="0" w:color="auto"/>
        <w:bottom w:val="none" w:sz="0" w:space="0" w:color="auto"/>
        <w:right w:val="none" w:sz="0" w:space="0" w:color="auto"/>
      </w:divBdr>
    </w:div>
    <w:div w:id="514225991">
      <w:bodyDiv w:val="1"/>
      <w:marLeft w:val="0"/>
      <w:marRight w:val="0"/>
      <w:marTop w:val="0"/>
      <w:marBottom w:val="0"/>
      <w:divBdr>
        <w:top w:val="none" w:sz="0" w:space="0" w:color="auto"/>
        <w:left w:val="none" w:sz="0" w:space="0" w:color="auto"/>
        <w:bottom w:val="none" w:sz="0" w:space="0" w:color="auto"/>
        <w:right w:val="none" w:sz="0" w:space="0" w:color="auto"/>
      </w:divBdr>
    </w:div>
    <w:div w:id="721901831">
      <w:bodyDiv w:val="1"/>
      <w:marLeft w:val="0"/>
      <w:marRight w:val="0"/>
      <w:marTop w:val="0"/>
      <w:marBottom w:val="0"/>
      <w:divBdr>
        <w:top w:val="none" w:sz="0" w:space="0" w:color="auto"/>
        <w:left w:val="none" w:sz="0" w:space="0" w:color="auto"/>
        <w:bottom w:val="none" w:sz="0" w:space="0" w:color="auto"/>
        <w:right w:val="none" w:sz="0" w:space="0" w:color="auto"/>
      </w:divBdr>
    </w:div>
    <w:div w:id="1023945175">
      <w:bodyDiv w:val="1"/>
      <w:marLeft w:val="0"/>
      <w:marRight w:val="0"/>
      <w:marTop w:val="0"/>
      <w:marBottom w:val="0"/>
      <w:divBdr>
        <w:top w:val="none" w:sz="0" w:space="0" w:color="auto"/>
        <w:left w:val="none" w:sz="0" w:space="0" w:color="auto"/>
        <w:bottom w:val="none" w:sz="0" w:space="0" w:color="auto"/>
        <w:right w:val="none" w:sz="0" w:space="0" w:color="auto"/>
      </w:divBdr>
    </w:div>
    <w:div w:id="1028793364">
      <w:bodyDiv w:val="1"/>
      <w:marLeft w:val="0"/>
      <w:marRight w:val="0"/>
      <w:marTop w:val="0"/>
      <w:marBottom w:val="0"/>
      <w:divBdr>
        <w:top w:val="none" w:sz="0" w:space="0" w:color="auto"/>
        <w:left w:val="none" w:sz="0" w:space="0" w:color="auto"/>
        <w:bottom w:val="none" w:sz="0" w:space="0" w:color="auto"/>
        <w:right w:val="none" w:sz="0" w:space="0" w:color="auto"/>
      </w:divBdr>
    </w:div>
    <w:div w:id="1334837433">
      <w:bodyDiv w:val="1"/>
      <w:marLeft w:val="0"/>
      <w:marRight w:val="0"/>
      <w:marTop w:val="0"/>
      <w:marBottom w:val="0"/>
      <w:divBdr>
        <w:top w:val="none" w:sz="0" w:space="0" w:color="auto"/>
        <w:left w:val="none" w:sz="0" w:space="0" w:color="auto"/>
        <w:bottom w:val="none" w:sz="0" w:space="0" w:color="auto"/>
        <w:right w:val="none" w:sz="0" w:space="0" w:color="auto"/>
      </w:divBdr>
    </w:div>
    <w:div w:id="1781146188">
      <w:bodyDiv w:val="1"/>
      <w:marLeft w:val="0"/>
      <w:marRight w:val="0"/>
      <w:marTop w:val="0"/>
      <w:marBottom w:val="0"/>
      <w:divBdr>
        <w:top w:val="none" w:sz="0" w:space="0" w:color="auto"/>
        <w:left w:val="none" w:sz="0" w:space="0" w:color="auto"/>
        <w:bottom w:val="none" w:sz="0" w:space="0" w:color="auto"/>
        <w:right w:val="none" w:sz="0" w:space="0" w:color="auto"/>
      </w:divBdr>
    </w:div>
    <w:div w:id="1792899126">
      <w:bodyDiv w:val="1"/>
      <w:marLeft w:val="0"/>
      <w:marRight w:val="0"/>
      <w:marTop w:val="0"/>
      <w:marBottom w:val="0"/>
      <w:divBdr>
        <w:top w:val="none" w:sz="0" w:space="0" w:color="auto"/>
        <w:left w:val="none" w:sz="0" w:space="0" w:color="auto"/>
        <w:bottom w:val="none" w:sz="0" w:space="0" w:color="auto"/>
        <w:right w:val="none" w:sz="0" w:space="0" w:color="auto"/>
      </w:divBdr>
    </w:div>
    <w:div w:id="1845167249">
      <w:bodyDiv w:val="1"/>
      <w:marLeft w:val="0"/>
      <w:marRight w:val="0"/>
      <w:marTop w:val="0"/>
      <w:marBottom w:val="0"/>
      <w:divBdr>
        <w:top w:val="none" w:sz="0" w:space="0" w:color="auto"/>
        <w:left w:val="none" w:sz="0" w:space="0" w:color="auto"/>
        <w:bottom w:val="none" w:sz="0" w:space="0" w:color="auto"/>
        <w:right w:val="none" w:sz="0" w:space="0" w:color="auto"/>
      </w:divBdr>
    </w:div>
    <w:div w:id="1919242991">
      <w:bodyDiv w:val="1"/>
      <w:marLeft w:val="0"/>
      <w:marRight w:val="0"/>
      <w:marTop w:val="0"/>
      <w:marBottom w:val="0"/>
      <w:divBdr>
        <w:top w:val="none" w:sz="0" w:space="0" w:color="auto"/>
        <w:left w:val="none" w:sz="0" w:space="0" w:color="auto"/>
        <w:bottom w:val="none" w:sz="0" w:space="0" w:color="auto"/>
        <w:right w:val="none" w:sz="0" w:space="0" w:color="auto"/>
      </w:divBdr>
    </w:div>
    <w:div w:id="21042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utio.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knt.gov.by" TargetMode="External"/><Relationship Id="rId4" Type="http://schemas.openxmlformats.org/officeDocument/2006/relationships/settings" Target="settings.xml"/><Relationship Id="rId9" Type="http://schemas.openxmlformats.org/officeDocument/2006/relationships/hyperlink" Target="http://belisa.org.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B1F8D-DE79-4D85-AD91-CF116EF2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3192</Words>
  <Characters>18200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ripk</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796</dc:creator>
  <cp:keywords/>
  <dc:description/>
  <cp:lastModifiedBy>796</cp:lastModifiedBy>
  <cp:revision>21</cp:revision>
  <dcterms:created xsi:type="dcterms:W3CDTF">2017-08-30T18:48:00Z</dcterms:created>
  <dcterms:modified xsi:type="dcterms:W3CDTF">2017-08-31T11:16:00Z</dcterms:modified>
</cp:coreProperties>
</file>