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2261" w14:textId="77777777" w:rsidR="00542F21" w:rsidRDefault="00542F21" w:rsidP="00542F21">
      <w:pPr>
        <w:ind w:hanging="567"/>
        <w:jc w:val="center"/>
        <w:rPr>
          <w:b/>
          <w:bCs/>
          <w:sz w:val="28"/>
          <w:szCs w:val="28"/>
        </w:rPr>
      </w:pPr>
    </w:p>
    <w:p w14:paraId="775F91AD" w14:textId="77777777" w:rsidR="00542F21" w:rsidRDefault="00542F21" w:rsidP="00542F21">
      <w:pPr>
        <w:ind w:hanging="567"/>
        <w:jc w:val="center"/>
        <w:rPr>
          <w:b/>
          <w:bCs/>
          <w:sz w:val="28"/>
          <w:szCs w:val="28"/>
        </w:rPr>
      </w:pPr>
    </w:p>
    <w:p w14:paraId="325D85C0" w14:textId="77777777" w:rsidR="00542F21" w:rsidRDefault="00542F21" w:rsidP="00542F21">
      <w:pPr>
        <w:ind w:hanging="567"/>
        <w:jc w:val="center"/>
        <w:rPr>
          <w:b/>
          <w:bCs/>
          <w:sz w:val="28"/>
          <w:szCs w:val="28"/>
        </w:rPr>
      </w:pPr>
    </w:p>
    <w:p w14:paraId="75F3DF9F" w14:textId="77777777" w:rsidR="00542F21" w:rsidRDefault="00542F21" w:rsidP="00542F21">
      <w:pPr>
        <w:ind w:hanging="567"/>
        <w:jc w:val="center"/>
        <w:rPr>
          <w:b/>
          <w:bCs/>
          <w:sz w:val="28"/>
          <w:szCs w:val="28"/>
        </w:rPr>
      </w:pPr>
    </w:p>
    <w:p w14:paraId="78EA68EC" w14:textId="77777777" w:rsidR="00542F21" w:rsidRDefault="00542F21" w:rsidP="00542F21">
      <w:pPr>
        <w:ind w:hanging="567"/>
        <w:jc w:val="center"/>
        <w:rPr>
          <w:b/>
          <w:bCs/>
          <w:sz w:val="28"/>
          <w:szCs w:val="28"/>
        </w:rPr>
      </w:pPr>
    </w:p>
    <w:p w14:paraId="420AC700" w14:textId="77777777" w:rsidR="00542F21" w:rsidRDefault="00542F21" w:rsidP="00542F21">
      <w:pPr>
        <w:ind w:hanging="567"/>
        <w:jc w:val="center"/>
        <w:rPr>
          <w:b/>
          <w:bCs/>
          <w:sz w:val="28"/>
          <w:szCs w:val="28"/>
        </w:rPr>
      </w:pPr>
    </w:p>
    <w:p w14:paraId="3A9F9058" w14:textId="77777777" w:rsidR="00542F21" w:rsidRDefault="00542F21" w:rsidP="00542F21">
      <w:pPr>
        <w:ind w:hanging="567"/>
        <w:jc w:val="center"/>
        <w:rPr>
          <w:b/>
          <w:bCs/>
          <w:sz w:val="28"/>
          <w:szCs w:val="28"/>
        </w:rPr>
      </w:pPr>
    </w:p>
    <w:p w14:paraId="165B42B1" w14:textId="77777777" w:rsidR="00542F21" w:rsidRDefault="00542F21" w:rsidP="00542F21">
      <w:pPr>
        <w:ind w:hanging="567"/>
        <w:jc w:val="center"/>
        <w:rPr>
          <w:b/>
          <w:bCs/>
          <w:sz w:val="28"/>
          <w:szCs w:val="28"/>
        </w:rPr>
      </w:pPr>
    </w:p>
    <w:p w14:paraId="7854F309" w14:textId="77777777" w:rsidR="00542F21" w:rsidRDefault="00542F21" w:rsidP="00542F21">
      <w:pPr>
        <w:ind w:hanging="567"/>
        <w:jc w:val="center"/>
        <w:rPr>
          <w:b/>
          <w:bCs/>
          <w:sz w:val="28"/>
          <w:szCs w:val="28"/>
        </w:rPr>
      </w:pPr>
    </w:p>
    <w:p w14:paraId="32EF1280" w14:textId="461A41A3" w:rsidR="00542F21" w:rsidRDefault="00542F21" w:rsidP="00542F21">
      <w:pPr>
        <w:ind w:hanging="567"/>
        <w:jc w:val="center"/>
        <w:rPr>
          <w:b/>
          <w:bCs/>
          <w:sz w:val="28"/>
          <w:szCs w:val="28"/>
        </w:rPr>
      </w:pPr>
      <w:r w:rsidRPr="00542F21">
        <w:rPr>
          <w:b/>
          <w:bCs/>
          <w:sz w:val="28"/>
          <w:szCs w:val="28"/>
        </w:rPr>
        <w:t>РУКОВОДСТВО ПОЛЬЗОВАТЕЛЯ</w:t>
      </w:r>
    </w:p>
    <w:p w14:paraId="25468F06" w14:textId="6DFCA4E4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  <w:r w:rsidRPr="00542F21">
        <w:rPr>
          <w:b/>
          <w:bCs/>
          <w:sz w:val="28"/>
          <w:szCs w:val="28"/>
          <w:lang w:val="en-US"/>
        </w:rPr>
        <w:t>XYZ</w:t>
      </w:r>
    </w:p>
    <w:p w14:paraId="104EAC27" w14:textId="352F083E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685C1594" w14:textId="2FB4AD8D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4172CB72" w14:textId="6BF3AA5B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7DDB4C02" w14:textId="60FFD8BE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522AE024" w14:textId="51E5AD3A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73337657" w14:textId="184FD381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4971C4EB" w14:textId="2C9C4908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02AA93B3" w14:textId="64F0DAB2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0702C001" w14:textId="0F8C889C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1D617C86" w14:textId="3FF2EED5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65C12629" w14:textId="3DE1E95B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1EC22892" w14:textId="199B1AB8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6E5CC8BA" w14:textId="788D7723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66206563" w14:textId="03DE618F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05514F38" w14:textId="1B58C786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37EB31A7" w14:textId="54DCA291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2F5578C8" w14:textId="7D075DE7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1EAA718A" w14:textId="0BD2701C" w:rsidR="00542F21" w:rsidRDefault="00542F21" w:rsidP="00542F21">
      <w:pPr>
        <w:ind w:hanging="567"/>
        <w:jc w:val="center"/>
        <w:rPr>
          <w:b/>
          <w:bCs/>
          <w:sz w:val="28"/>
          <w:szCs w:val="28"/>
          <w:lang w:val="en-US"/>
        </w:rPr>
      </w:pPr>
    </w:p>
    <w:p w14:paraId="56A52080" w14:textId="74F7ABE4" w:rsidR="004425D2" w:rsidRDefault="00542F21" w:rsidP="004425D2">
      <w:pPr>
        <w:ind w:hanging="567"/>
        <w:jc w:val="center"/>
        <w:rPr>
          <w:sz w:val="28"/>
          <w:szCs w:val="28"/>
        </w:rPr>
      </w:pPr>
      <w:r>
        <w:rPr>
          <w:sz w:val="28"/>
          <w:szCs w:val="28"/>
        </w:rPr>
        <w:t>Москва 2025</w:t>
      </w:r>
    </w:p>
    <w:sdt>
      <w:sdtPr>
        <w:id w:val="1589750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7EB92822" w14:textId="7C1AFB32" w:rsidR="004425D2" w:rsidRPr="004425D2" w:rsidRDefault="004425D2" w:rsidP="004425D2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82844A0" w14:textId="3E92FEF4" w:rsidR="004425D2" w:rsidRPr="004425D2" w:rsidRDefault="00442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23118" w:history="1">
            <w:r w:rsidRPr="004425D2">
              <w:rPr>
                <w:rStyle w:val="a5"/>
                <w:b/>
                <w:bCs/>
                <w:noProof/>
              </w:rPr>
              <w:t>1 Введение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_Toc202423118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DDAC9A" w14:textId="0FAA1139" w:rsidR="004425D2" w:rsidRPr="004425D2" w:rsidRDefault="004425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19" w:history="1">
            <w:r w:rsidRPr="004425D2">
              <w:rPr>
                <w:rStyle w:val="a5"/>
                <w:b/>
                <w:bCs/>
                <w:noProof/>
              </w:rPr>
              <w:t>1.1 Область применения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_Toc202423119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33812A" w14:textId="5018063F" w:rsidR="004425D2" w:rsidRPr="004425D2" w:rsidRDefault="004425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20" w:history="1">
            <w:r w:rsidRPr="004425D2">
              <w:rPr>
                <w:rStyle w:val="a5"/>
                <w:b/>
                <w:bCs/>
                <w:noProof/>
              </w:rPr>
              <w:t>1.2 Краткое описание возможностей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_Toc202423120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EEED6A" w14:textId="5CE05A91" w:rsidR="004425D2" w:rsidRPr="004425D2" w:rsidRDefault="004425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21" w:history="1">
            <w:r w:rsidRPr="004425D2">
              <w:rPr>
                <w:rStyle w:val="a5"/>
                <w:b/>
                <w:bCs/>
                <w:noProof/>
              </w:rPr>
              <w:t>1.3 Уровень подготовки пользователя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_Toc202423121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16EE72" w14:textId="35BD6366" w:rsidR="004425D2" w:rsidRPr="004425D2" w:rsidRDefault="00442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22" w:history="1">
            <w:r w:rsidRPr="004425D2">
              <w:rPr>
                <w:rStyle w:val="a5"/>
                <w:b/>
                <w:bCs/>
                <w:noProof/>
              </w:rPr>
              <w:t>2 Назначение и условия применения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_Toc202423122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C67DD5" w14:textId="41C9B521" w:rsidR="004425D2" w:rsidRPr="004425D2" w:rsidRDefault="00442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23" w:history="1">
            <w:r w:rsidRPr="004425D2">
              <w:rPr>
                <w:rStyle w:val="a5"/>
                <w:b/>
                <w:bCs/>
                <w:noProof/>
              </w:rPr>
              <w:t>3 Подготовка к работе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_Toc202423123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D615F1" w14:textId="6FCFFA20" w:rsidR="004425D2" w:rsidRPr="004425D2" w:rsidRDefault="004425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24" w:history="1">
            <w:r w:rsidRPr="004425D2">
              <w:rPr>
                <w:rStyle w:val="a5"/>
                <w:b/>
                <w:bCs/>
                <w:noProof/>
              </w:rPr>
              <w:t>3.1 Состав и содержание носителя данных, содержащего загружаемые программы и данные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_Toc202423124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1495EB" w14:textId="58A02A7E" w:rsidR="004425D2" w:rsidRPr="004425D2" w:rsidRDefault="004425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25" w:history="1">
            <w:r w:rsidRPr="004425D2">
              <w:rPr>
                <w:rStyle w:val="a5"/>
                <w:b/>
                <w:bCs/>
                <w:noProof/>
              </w:rPr>
              <w:t>3.2 Порядок загрузки программ и данных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_Toc202423125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8C82A45" w14:textId="5F0D5682" w:rsidR="004425D2" w:rsidRPr="004425D2" w:rsidRDefault="004425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26" w:history="1">
            <w:r w:rsidRPr="004425D2">
              <w:rPr>
                <w:rStyle w:val="a5"/>
                <w:b/>
                <w:bCs/>
                <w:noProof/>
              </w:rPr>
              <w:t>3.3 Порядок проверки работоспособности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_Toc202423126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0A60FF" w14:textId="0E2AE8F3" w:rsidR="004425D2" w:rsidRPr="004425D2" w:rsidRDefault="00442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27" w:history="1">
            <w:r w:rsidRPr="004425D2">
              <w:rPr>
                <w:rStyle w:val="a5"/>
                <w:b/>
                <w:bCs/>
                <w:noProof/>
              </w:rPr>
              <w:t>4 Описание использования (операций)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_Toc202423127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37FEDD" w14:textId="7AAF9BD1" w:rsidR="004425D2" w:rsidRPr="004425D2" w:rsidRDefault="00442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28" w:history="1">
            <w:r w:rsidRPr="004425D2">
              <w:rPr>
                <w:rStyle w:val="a5"/>
                <w:b/>
                <w:bCs/>
                <w:noProof/>
              </w:rPr>
              <w:t>5 Аварийные ситуации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_Toc202423128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39313C" w14:textId="6268065A" w:rsidR="004425D2" w:rsidRPr="004425D2" w:rsidRDefault="004425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202423129" w:history="1">
            <w:r w:rsidRPr="004425D2">
              <w:rPr>
                <w:rStyle w:val="a5"/>
                <w:b/>
                <w:bCs/>
                <w:noProof/>
              </w:rPr>
              <w:t>6 Рекомендации по освоению</w:t>
            </w:r>
            <w:r w:rsidRPr="004425D2">
              <w:rPr>
                <w:b/>
                <w:bCs/>
                <w:noProof/>
                <w:webHidden/>
              </w:rPr>
              <w:tab/>
            </w:r>
            <w:r w:rsidRPr="004425D2">
              <w:rPr>
                <w:b/>
                <w:bCs/>
                <w:noProof/>
                <w:webHidden/>
              </w:rPr>
              <w:fldChar w:fldCharType="begin"/>
            </w:r>
            <w:r w:rsidRPr="004425D2">
              <w:rPr>
                <w:b/>
                <w:bCs/>
                <w:noProof/>
                <w:webHidden/>
              </w:rPr>
              <w:instrText xml:space="preserve"> PAGEREF _Toc202423129 \h </w:instrText>
            </w:r>
            <w:r w:rsidRPr="004425D2">
              <w:rPr>
                <w:b/>
                <w:bCs/>
                <w:noProof/>
                <w:webHidden/>
              </w:rPr>
            </w:r>
            <w:r w:rsidRPr="004425D2">
              <w:rPr>
                <w:b/>
                <w:bCs/>
                <w:noProof/>
                <w:webHidden/>
              </w:rPr>
              <w:fldChar w:fldCharType="separate"/>
            </w:r>
            <w:r w:rsidRPr="004425D2">
              <w:rPr>
                <w:b/>
                <w:bCs/>
                <w:noProof/>
                <w:webHidden/>
              </w:rPr>
              <w:t>3</w:t>
            </w:r>
            <w:r w:rsidRPr="004425D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045A1AE" w14:textId="4BC88EB9" w:rsidR="004425D2" w:rsidRDefault="004425D2">
          <w:r>
            <w:rPr>
              <w:b/>
              <w:bCs/>
            </w:rPr>
            <w:fldChar w:fldCharType="end"/>
          </w:r>
        </w:p>
      </w:sdtContent>
    </w:sdt>
    <w:p w14:paraId="7D357ED5" w14:textId="084FB5A2" w:rsidR="004425D2" w:rsidRDefault="004425D2" w:rsidP="004425D2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4B6561" w14:textId="36C16C60" w:rsidR="004425D2" w:rsidRDefault="004425D2" w:rsidP="004425D2">
      <w:pPr>
        <w:pStyle w:val="1"/>
      </w:pPr>
      <w:bookmarkStart w:id="0" w:name="_Toc202423118"/>
      <w:r>
        <w:lastRenderedPageBreak/>
        <w:t>Введение</w:t>
      </w:r>
      <w:bookmarkEnd w:id="0"/>
    </w:p>
    <w:p w14:paraId="3567830E" w14:textId="04B33FC0" w:rsidR="004425D2" w:rsidRDefault="004425D2" w:rsidP="004425D2">
      <w:pPr>
        <w:pStyle w:val="2"/>
      </w:pPr>
      <w:bookmarkStart w:id="1" w:name="_Toc202423119"/>
      <w:r>
        <w:t>Область применения</w:t>
      </w:r>
      <w:bookmarkEnd w:id="1"/>
    </w:p>
    <w:p w14:paraId="6BA14F7C" w14:textId="6543FF62" w:rsidR="004425D2" w:rsidRDefault="004425D2" w:rsidP="004425D2">
      <w:pPr>
        <w:pStyle w:val="2"/>
      </w:pPr>
      <w:bookmarkStart w:id="2" w:name="_Toc202423120"/>
      <w:r>
        <w:t>Краткое описание возможностей</w:t>
      </w:r>
      <w:bookmarkEnd w:id="2"/>
    </w:p>
    <w:p w14:paraId="7CA94889" w14:textId="6C4F18F4" w:rsidR="004425D2" w:rsidRDefault="004425D2" w:rsidP="004425D2">
      <w:pPr>
        <w:pStyle w:val="2"/>
      </w:pPr>
      <w:bookmarkStart w:id="3" w:name="_Toc202423121"/>
      <w:r>
        <w:t>Уровень подготовки пользователя</w:t>
      </w:r>
      <w:bookmarkEnd w:id="3"/>
    </w:p>
    <w:p w14:paraId="317D2D1F" w14:textId="5C25180A" w:rsidR="004425D2" w:rsidRDefault="004425D2" w:rsidP="004425D2">
      <w:pPr>
        <w:pStyle w:val="1"/>
      </w:pPr>
      <w:bookmarkStart w:id="4" w:name="_Toc202423122"/>
      <w:r>
        <w:t>Назначение и условия применения</w:t>
      </w:r>
      <w:bookmarkEnd w:id="4"/>
    </w:p>
    <w:p w14:paraId="1618137F" w14:textId="2115B61F" w:rsidR="004425D2" w:rsidRDefault="004425D2" w:rsidP="004425D2">
      <w:pPr>
        <w:pStyle w:val="1"/>
      </w:pPr>
      <w:bookmarkStart w:id="5" w:name="_Toc202423123"/>
      <w:r>
        <w:t>Подготовка к работе</w:t>
      </w:r>
      <w:bookmarkEnd w:id="5"/>
    </w:p>
    <w:p w14:paraId="58F87D54" w14:textId="0590CB10" w:rsidR="004425D2" w:rsidRDefault="004425D2" w:rsidP="004425D2">
      <w:pPr>
        <w:pStyle w:val="2"/>
      </w:pPr>
      <w:bookmarkStart w:id="6" w:name="_Toc202423124"/>
      <w:r>
        <w:t>С</w:t>
      </w:r>
      <w:r>
        <w:t>остав и содержание носителя данных, содержащего загружаемые программы и данные</w:t>
      </w:r>
      <w:bookmarkEnd w:id="6"/>
    </w:p>
    <w:p w14:paraId="1ECAE926" w14:textId="15E68E24" w:rsidR="004425D2" w:rsidRDefault="004425D2" w:rsidP="004425D2">
      <w:pPr>
        <w:pStyle w:val="2"/>
      </w:pPr>
      <w:bookmarkStart w:id="7" w:name="_Toc202423125"/>
      <w:r>
        <w:t>Порядок загрузки программ и данных</w:t>
      </w:r>
      <w:bookmarkEnd w:id="7"/>
    </w:p>
    <w:p w14:paraId="48E7C7A8" w14:textId="756B2B91" w:rsidR="004425D2" w:rsidRDefault="004425D2" w:rsidP="004425D2">
      <w:pPr>
        <w:pStyle w:val="2"/>
      </w:pPr>
      <w:bookmarkStart w:id="8" w:name="_Toc202423126"/>
      <w:r>
        <w:t>Порядок проверки работоспособности</w:t>
      </w:r>
      <w:bookmarkEnd w:id="8"/>
    </w:p>
    <w:p w14:paraId="2B73559C" w14:textId="0A1862FC" w:rsidR="004425D2" w:rsidRDefault="004425D2" w:rsidP="004425D2">
      <w:pPr>
        <w:pStyle w:val="1"/>
      </w:pPr>
      <w:bookmarkStart w:id="9" w:name="_Toc202423127"/>
      <w:r>
        <w:t>Описание использования (операций)</w:t>
      </w:r>
      <w:bookmarkEnd w:id="9"/>
    </w:p>
    <w:p w14:paraId="649A1478" w14:textId="42C493DA" w:rsidR="004425D2" w:rsidRDefault="004425D2" w:rsidP="004425D2">
      <w:pPr>
        <w:pStyle w:val="1"/>
      </w:pPr>
      <w:bookmarkStart w:id="10" w:name="_Toc202423128"/>
      <w:r>
        <w:t>Аварийные ситуации</w:t>
      </w:r>
      <w:bookmarkEnd w:id="10"/>
    </w:p>
    <w:p w14:paraId="11861C82" w14:textId="60BFE271" w:rsidR="004425D2" w:rsidRPr="004425D2" w:rsidRDefault="004425D2" w:rsidP="004425D2">
      <w:pPr>
        <w:pStyle w:val="1"/>
      </w:pPr>
      <w:bookmarkStart w:id="11" w:name="_Toc202423129"/>
      <w:r>
        <w:t>Рекомендации по освоению</w:t>
      </w:r>
      <w:bookmarkEnd w:id="11"/>
    </w:p>
    <w:p w14:paraId="56C24FFC" w14:textId="3CA6705A" w:rsidR="004425D2" w:rsidRDefault="004425D2" w:rsidP="004425D2">
      <w:pPr>
        <w:ind w:firstLine="0"/>
      </w:pPr>
    </w:p>
    <w:p w14:paraId="5830FA78" w14:textId="6A05BC43" w:rsidR="004425D2" w:rsidRDefault="004425D2" w:rsidP="004425D2">
      <w:pPr>
        <w:ind w:firstLine="0"/>
      </w:pPr>
    </w:p>
    <w:p w14:paraId="4E1C35A1" w14:textId="77777777" w:rsidR="004425D2" w:rsidRDefault="004425D2" w:rsidP="004425D2">
      <w:pPr>
        <w:ind w:firstLine="0"/>
      </w:pPr>
      <w:r>
        <w:t>6.4.1 Документ «Руководство пользователя» должен содержать разделы:</w:t>
      </w:r>
    </w:p>
    <w:p w14:paraId="2B42467E" w14:textId="77777777" w:rsidR="004425D2" w:rsidRDefault="004425D2" w:rsidP="004425D2">
      <w:pPr>
        <w:ind w:firstLine="0"/>
      </w:pPr>
      <w:r>
        <w:t>- введение;</w:t>
      </w:r>
    </w:p>
    <w:p w14:paraId="289723EB" w14:textId="77777777" w:rsidR="004425D2" w:rsidRDefault="004425D2" w:rsidP="004425D2">
      <w:pPr>
        <w:ind w:firstLine="0"/>
      </w:pPr>
      <w:r>
        <w:t>- назначение и условия применения;</w:t>
      </w:r>
    </w:p>
    <w:p w14:paraId="4949C789" w14:textId="77777777" w:rsidR="004425D2" w:rsidRDefault="004425D2" w:rsidP="004425D2">
      <w:pPr>
        <w:ind w:firstLine="0"/>
      </w:pPr>
      <w:r>
        <w:t>- подготовка к работе;</w:t>
      </w:r>
    </w:p>
    <w:p w14:paraId="2E78B274" w14:textId="77777777" w:rsidR="004425D2" w:rsidRDefault="004425D2" w:rsidP="004425D2">
      <w:pPr>
        <w:ind w:firstLine="0"/>
      </w:pPr>
      <w:r>
        <w:t>- описание операций;</w:t>
      </w:r>
    </w:p>
    <w:p w14:paraId="6762E441" w14:textId="77777777" w:rsidR="004425D2" w:rsidRDefault="004425D2" w:rsidP="004425D2">
      <w:pPr>
        <w:ind w:firstLine="0"/>
      </w:pPr>
      <w:r>
        <w:t>- аварийные ситуации;</w:t>
      </w:r>
    </w:p>
    <w:p w14:paraId="57DB82D4" w14:textId="77777777" w:rsidR="004425D2" w:rsidRDefault="004425D2" w:rsidP="004425D2">
      <w:pPr>
        <w:ind w:firstLine="0"/>
      </w:pPr>
      <w:r>
        <w:t>- рекомендации по освоению.</w:t>
      </w:r>
    </w:p>
    <w:p w14:paraId="1B36EA77" w14:textId="77777777" w:rsidR="004425D2" w:rsidRDefault="004425D2" w:rsidP="004425D2">
      <w:pPr>
        <w:ind w:firstLine="0"/>
      </w:pPr>
      <w:r>
        <w:t>6.4.2 В разделе «Введение» приводят:</w:t>
      </w:r>
    </w:p>
    <w:p w14:paraId="24CD9CD7" w14:textId="77777777" w:rsidR="004425D2" w:rsidRDefault="004425D2" w:rsidP="004425D2">
      <w:pPr>
        <w:ind w:firstLine="0"/>
      </w:pPr>
      <w:r>
        <w:t>- область применения средства автоматизации;</w:t>
      </w:r>
    </w:p>
    <w:p w14:paraId="7F06B420" w14:textId="77777777" w:rsidR="004425D2" w:rsidRDefault="004425D2" w:rsidP="004425D2">
      <w:pPr>
        <w:ind w:firstLine="0"/>
      </w:pPr>
      <w:r>
        <w:t>- краткое описание возможностей средства автоматизации;</w:t>
      </w:r>
    </w:p>
    <w:p w14:paraId="3F392F87" w14:textId="77777777" w:rsidR="004425D2" w:rsidRDefault="004425D2" w:rsidP="004425D2">
      <w:pPr>
        <w:ind w:firstLine="0"/>
      </w:pPr>
      <w:r>
        <w:t>- уровень подготовки пользователя;</w:t>
      </w:r>
    </w:p>
    <w:p w14:paraId="0FE12A48" w14:textId="77777777" w:rsidR="004425D2" w:rsidRDefault="004425D2" w:rsidP="004425D2">
      <w:pPr>
        <w:ind w:firstLine="0"/>
      </w:pPr>
      <w:r>
        <w:t>- перечень эксплуатационной документации, с которой необходимо ознакомиться пользователю.</w:t>
      </w:r>
    </w:p>
    <w:p w14:paraId="4C1FD6A2" w14:textId="77777777" w:rsidR="004425D2" w:rsidRDefault="004425D2" w:rsidP="004425D2">
      <w:pPr>
        <w:ind w:firstLine="0"/>
      </w:pPr>
      <w:r>
        <w:t>6.4.3 В разделе «Назначение и условия применения» приводят:</w:t>
      </w:r>
    </w:p>
    <w:p w14:paraId="7C79F3D1" w14:textId="77777777" w:rsidR="004425D2" w:rsidRDefault="004425D2" w:rsidP="004425D2">
      <w:pPr>
        <w:ind w:firstLine="0"/>
      </w:pPr>
      <w:r>
        <w:t>- виды деятельности, функции, для автоматизации которых предназначено данное средство автоматизации;</w:t>
      </w:r>
    </w:p>
    <w:p w14:paraId="6D8B9980" w14:textId="77777777" w:rsidR="004425D2" w:rsidRDefault="004425D2" w:rsidP="004425D2">
      <w:pPr>
        <w:ind w:firstLine="0"/>
      </w:pPr>
      <w:r>
        <w:lastRenderedPageBreak/>
        <w:t>- условия применения средства автоматизации в соответствии с назначением (например, характеристики и конфигурация технических средств, операционная среда и общесистемные программные</w:t>
      </w:r>
    </w:p>
    <w:p w14:paraId="1F8CB804" w14:textId="77777777" w:rsidR="004425D2" w:rsidRDefault="004425D2" w:rsidP="004425D2">
      <w:pPr>
        <w:ind w:firstLine="0"/>
      </w:pPr>
      <w:r>
        <w:t>средства, входная информация, требования к подготовке специалистов и т. п.).</w:t>
      </w:r>
    </w:p>
    <w:p w14:paraId="747C364F" w14:textId="77777777" w:rsidR="004425D2" w:rsidRDefault="004425D2" w:rsidP="004425D2">
      <w:pPr>
        <w:ind w:firstLine="0"/>
      </w:pPr>
      <w:r>
        <w:t>6.4.4 В разделе «Подготовка к работе» приводят:</w:t>
      </w:r>
    </w:p>
    <w:p w14:paraId="5C3C7221" w14:textId="77777777" w:rsidR="004425D2" w:rsidRDefault="004425D2" w:rsidP="004425D2">
      <w:pPr>
        <w:ind w:firstLine="0"/>
      </w:pPr>
      <w:r>
        <w:t>- состав и содержание носителя данных, содержащего загружаемые программы и данные;</w:t>
      </w:r>
    </w:p>
    <w:p w14:paraId="15F33887" w14:textId="77777777" w:rsidR="004425D2" w:rsidRDefault="004425D2" w:rsidP="004425D2">
      <w:pPr>
        <w:ind w:firstLine="0"/>
      </w:pPr>
      <w:r>
        <w:t>- порядок загрузки программ и данных;</w:t>
      </w:r>
    </w:p>
    <w:p w14:paraId="2ECC5308" w14:textId="77777777" w:rsidR="004425D2" w:rsidRDefault="004425D2" w:rsidP="004425D2">
      <w:pPr>
        <w:ind w:firstLine="0"/>
      </w:pPr>
      <w:r>
        <w:t>- порядок проверки работоспособности.</w:t>
      </w:r>
    </w:p>
    <w:p w14:paraId="6F9A3863" w14:textId="77777777" w:rsidR="004425D2" w:rsidRDefault="004425D2" w:rsidP="004425D2">
      <w:pPr>
        <w:ind w:firstLine="0"/>
      </w:pPr>
      <w:r>
        <w:t>6.4.5 В разделе «Описание операций» приводят:</w:t>
      </w:r>
    </w:p>
    <w:p w14:paraId="0A72300B" w14:textId="77777777" w:rsidR="004425D2" w:rsidRDefault="004425D2" w:rsidP="004425D2">
      <w:pPr>
        <w:ind w:firstLine="0"/>
      </w:pPr>
      <w:r>
        <w:t>- описание всех выполняемых функций, задач (комплексов задач), процедур;</w:t>
      </w:r>
    </w:p>
    <w:p w14:paraId="59A9D60F" w14:textId="77777777" w:rsidR="004425D2" w:rsidRDefault="004425D2" w:rsidP="004425D2">
      <w:pPr>
        <w:ind w:firstLine="0"/>
      </w:pPr>
      <w:r>
        <w:t>- описание операций технологического процесса обработки данных, необходимых для выполнения функций, задач (комплексов задач), процедур.</w:t>
      </w:r>
    </w:p>
    <w:p w14:paraId="6385E2E6" w14:textId="77777777" w:rsidR="004425D2" w:rsidRDefault="004425D2" w:rsidP="004425D2">
      <w:pPr>
        <w:ind w:firstLine="0"/>
      </w:pPr>
      <w:r>
        <w:t>6.4.6 Для каждой операции приводят:</w:t>
      </w:r>
    </w:p>
    <w:p w14:paraId="225E8F83" w14:textId="77777777" w:rsidR="004425D2" w:rsidRDefault="004425D2" w:rsidP="004425D2">
      <w:pPr>
        <w:ind w:firstLine="0"/>
      </w:pPr>
      <w:r>
        <w:t>- наименование;</w:t>
      </w:r>
    </w:p>
    <w:p w14:paraId="20B45508" w14:textId="77777777" w:rsidR="004425D2" w:rsidRDefault="004425D2" w:rsidP="004425D2">
      <w:pPr>
        <w:ind w:firstLine="0"/>
      </w:pPr>
      <w:r>
        <w:t>- условия, при соблюдении которых возможно выполнение операции;</w:t>
      </w:r>
    </w:p>
    <w:p w14:paraId="412ECF79" w14:textId="77777777" w:rsidR="004425D2" w:rsidRDefault="004425D2" w:rsidP="004425D2">
      <w:pPr>
        <w:ind w:firstLine="0"/>
      </w:pPr>
      <w:r>
        <w:t>- подготовительные действия;</w:t>
      </w:r>
    </w:p>
    <w:p w14:paraId="3BDA3E4F" w14:textId="77777777" w:rsidR="004425D2" w:rsidRDefault="004425D2" w:rsidP="004425D2">
      <w:pPr>
        <w:ind w:firstLine="0"/>
      </w:pPr>
      <w:r>
        <w:t>- основные действия в требуемой последовательности;</w:t>
      </w:r>
    </w:p>
    <w:p w14:paraId="3E951F03" w14:textId="77777777" w:rsidR="004425D2" w:rsidRDefault="004425D2" w:rsidP="004425D2">
      <w:pPr>
        <w:ind w:firstLine="0"/>
      </w:pPr>
      <w:r>
        <w:t>- заключительные действия;</w:t>
      </w:r>
    </w:p>
    <w:p w14:paraId="79D38669" w14:textId="77777777" w:rsidR="004425D2" w:rsidRDefault="004425D2" w:rsidP="004425D2">
      <w:pPr>
        <w:ind w:firstLine="0"/>
      </w:pPr>
      <w:r>
        <w:t>- ресурсы, расходуемые на операцию.</w:t>
      </w:r>
    </w:p>
    <w:p w14:paraId="42D85F8F" w14:textId="77777777" w:rsidR="004425D2" w:rsidRDefault="004425D2" w:rsidP="004425D2">
      <w:pPr>
        <w:ind w:firstLine="0"/>
      </w:pPr>
      <w:r>
        <w:t>6.4.7 В разделе «Аварийные ситуации» приводят:</w:t>
      </w:r>
    </w:p>
    <w:p w14:paraId="01D6BCB5" w14:textId="77777777" w:rsidR="004425D2" w:rsidRDefault="004425D2" w:rsidP="004425D2">
      <w:pPr>
        <w:ind w:firstLine="0"/>
      </w:pPr>
      <w:r>
        <w:t>- действия в случае несоблюдения условий выполнения технологического процесса, в том числе</w:t>
      </w:r>
    </w:p>
    <w:p w14:paraId="2612115F" w14:textId="77777777" w:rsidR="004425D2" w:rsidRDefault="004425D2" w:rsidP="004425D2">
      <w:pPr>
        <w:ind w:firstLine="0"/>
      </w:pPr>
      <w:r>
        <w:t>при длительных отказах технических средств;</w:t>
      </w:r>
    </w:p>
    <w:p w14:paraId="1E312409" w14:textId="77777777" w:rsidR="004425D2" w:rsidRDefault="004425D2" w:rsidP="004425D2">
      <w:pPr>
        <w:ind w:firstLine="0"/>
      </w:pPr>
      <w:r>
        <w:t>- действия по восстановлению программ и/или данных при отказе носителей данных или обнаружении ошибок в данных;</w:t>
      </w:r>
    </w:p>
    <w:p w14:paraId="5E40326D" w14:textId="77777777" w:rsidR="004425D2" w:rsidRDefault="004425D2" w:rsidP="004425D2">
      <w:pPr>
        <w:ind w:firstLine="0"/>
      </w:pPr>
      <w:r>
        <w:t>- действия в случаях обнаружения несанкционированного доступа к данным;</w:t>
      </w:r>
    </w:p>
    <w:p w14:paraId="5FDB7289" w14:textId="77777777" w:rsidR="004425D2" w:rsidRDefault="004425D2" w:rsidP="004425D2">
      <w:pPr>
        <w:ind w:firstLine="0"/>
      </w:pPr>
      <w:r>
        <w:t>- действия в других аварийных ситуациях.</w:t>
      </w:r>
    </w:p>
    <w:p w14:paraId="79143B0A" w14:textId="00C5E40A" w:rsidR="004425D2" w:rsidRPr="004425D2" w:rsidRDefault="004425D2" w:rsidP="004425D2">
      <w:pPr>
        <w:ind w:firstLine="0"/>
      </w:pPr>
      <w:r>
        <w:t>6.4.8 В разделе «Рекомендации по освоению» приводят рекомендации по освоению и эксплуатации средства автоматизации, включая описание контрольного примера, правила его запуска и выполнения.</w:t>
      </w:r>
      <w:r>
        <w:cr/>
      </w:r>
    </w:p>
    <w:sectPr w:rsidR="004425D2" w:rsidRPr="00442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6062"/>
    <w:multiLevelType w:val="multilevel"/>
    <w:tmpl w:val="1E2E521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4F11ACA"/>
    <w:multiLevelType w:val="multilevel"/>
    <w:tmpl w:val="133C3D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21"/>
    <w:rsid w:val="004425D2"/>
    <w:rsid w:val="00542F21"/>
    <w:rsid w:val="00F7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CAF2"/>
  <w15:chartTrackingRefBased/>
  <w15:docId w15:val="{4504EC6D-ED30-473A-AD59-B8CA5CAD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F2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25D2"/>
    <w:pPr>
      <w:keepNext/>
      <w:keepLines/>
      <w:numPr>
        <w:numId w:val="2"/>
      </w:numPr>
      <w:ind w:firstLine="709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25D2"/>
    <w:pPr>
      <w:keepNext/>
      <w:keepLines/>
      <w:numPr>
        <w:ilvl w:val="1"/>
        <w:numId w:val="2"/>
      </w:numPr>
      <w:spacing w:before="40"/>
      <w:ind w:firstLine="709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25D2"/>
    <w:pPr>
      <w:keepNext/>
      <w:keepLines/>
      <w:numPr>
        <w:ilvl w:val="2"/>
        <w:numId w:val="2"/>
      </w:numPr>
      <w:spacing w:before="40"/>
      <w:ind w:firstLine="709"/>
      <w:outlineLvl w:val="2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5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425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425D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No Spacing"/>
    <w:uiPriority w:val="1"/>
    <w:qFormat/>
    <w:rsid w:val="00542F21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4425D2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25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25D2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4425D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25D2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39F74-0898-47CE-9C45-10AAA4101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Deshchenko</dc:creator>
  <cp:keywords/>
  <dc:description/>
  <cp:lastModifiedBy>John Deshchenko</cp:lastModifiedBy>
  <cp:revision>1</cp:revision>
  <dcterms:created xsi:type="dcterms:W3CDTF">2025-07-03T04:56:00Z</dcterms:created>
  <dcterms:modified xsi:type="dcterms:W3CDTF">2025-07-03T05:22:00Z</dcterms:modified>
</cp:coreProperties>
</file>