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r>
        <w:rPr>
          <w:rFonts w:ascii="Arial" w:cs="Arial" w:eastAsia="Arial" w:hAnsi="Arial"/>
          <w:b/>
          <w:bCs/>
          <w:color w:val="2E75B6"/>
          <w:sz w:val="56"/>
          <w:szCs w:val="56"/>
        </w:rPr>
        <w:t xml:space="preserve">Trip Planner Pro</w:t>
      </w:r>
    </w:p>
    <w:p>
      <w:pPr>
        <w:spacing w:after="400"/>
        <w:jc w:val="center"/>
      </w:pPr>
      <w:r>
        <w:rPr>
          <w:rFonts w:ascii="Arial" w:cs="Arial" w:eastAsia="Arial" w:hAnsi="Arial"/>
          <w:color w:val="666666"/>
          <w:sz w:val="32"/>
          <w:szCs w:val="32"/>
        </w:rPr>
        <w:t xml:space="preserve">QA Testing &amp; Recovery Guide</w:t>
      </w:r>
    </w:p>
    <w:p>
      <w:pPr>
        <w:spacing w:after="200"/>
        <w:jc w:val="center"/>
      </w:pPr>
      <w:r>
        <w:rPr>
          <w:rFonts w:ascii="Arial" w:cs="Arial" w:eastAsia="Arial" w:hAnsi="Arial"/>
          <w:color w:val="999999"/>
          <w:sz w:val="22"/>
          <w:szCs w:val="22"/>
        </w:rPr>
        <w:t xml:space="preserve">April 14, 2026</w:t>
      </w:r>
    </w:p>
    <w:p>
      <w:pPr>
        <w:pBdr>
          <w:bottom w:val="single" w:color="2E75B6" w:sz="6" w:space="1"/>
        </w:pBdr>
        <w:spacing w:before="1200"/>
      </w:pPr>
    </w:p>
    <w:p>
      <w:pPr>
        <w:spacing w:after="200"/>
      </w:pPr>
    </w:p>
    <w:p>
      <w:pPr>
        <w:spacing w:after="120"/>
        <w:jc w:val="center"/>
      </w:pPr>
      <w:r>
        <w:rPr>
          <w:rFonts w:ascii="Arial" w:cs="Arial" w:eastAsia="Arial" w:hAnsi="Arial"/>
          <w:sz w:val="22"/>
          <w:szCs w:val="22"/>
        </w:rPr>
        <w:t xml:space="preserve">This guide walks you through testing every feature of Trip Planner Pro after the full file restoration. Use this to identify what works, what’s broken, and what needs to be rebuilt.</w:t>
      </w:r>
    </w:p>
    <w:p>
      <w:pPr>
        <w:sectPr>
          <w:pgSz w:w="12240" w:h="15840" w:orient="portrait"/>
          <w:pgMar w:top="1440" w:right="1440" w:bottom="1440" w:left="1440" w:header="708" w:footer="708" w:gutter="0"/>
          <w:pgNumType/>
          <w:docGrid w:linePitch="360"/>
        </w:sectPr>
      </w:pPr>
    </w:p>
    <w:p>
      <w:pPr>
        <w:pStyle w:val="Heading1"/>
      </w:pPr>
      <w:r>
        <w:t xml:space="preserve">1. What Happened &amp; Current State</w:t>
      </w:r>
    </w:p>
    <w:p>
      <w:pPr>
        <w:spacing w:after="120"/>
      </w:pPr>
      <w:r>
        <w:rPr>
          <w:rFonts w:ascii="Arial" w:cs="Arial" w:eastAsia="Arial" w:hAnsi="Arial"/>
          <w:sz w:val="22"/>
          <w:szCs w:val="22"/>
        </w:rPr>
        <w:t xml:space="preserve">A prior session truncated 48 out of 50 source files — cutting off the last 5–31 lines of each. This broke closing tags, function endings, and export statements across the entire codebase. We restored every file to the original baseline commit (880d899) and applied four targeted fixes:</w:t>
      </w:r>
    </w:p>
    <w:p>
      <w:pPr>
        <w:spacing w:after="200"/>
      </w:pPr>
    </w:p>
    <w:p>
      <w:pPr>
        <w:pStyle w:val="ListParagraph"/>
        <w:numPr>
          <w:ilvl w:val="0"/>
          <w:numId w:val="2"/>
        </w:numPr>
        <w:spacing w:after="60"/>
      </w:pPr>
      <w:r>
        <w:rPr>
          <w:rFonts w:ascii="Arial" w:cs="Arial" w:eastAsia="Arial" w:hAnsi="Arial"/>
          <w:sz w:val="22"/>
          <w:szCs w:val="22"/>
        </w:rPr>
        <w:t xml:space="preserve">Google Places API key: layout.tsx now checks NEXT_PUBLIC_GOOGLE_PLACES_KEY (your Vercel env var) with fallback to the local .env name</w:t>
      </w:r>
    </w:p>
    <w:p>
      <w:pPr>
        <w:pStyle w:val="ListParagraph"/>
        <w:numPr>
          <w:ilvl w:val="0"/>
          <w:numId w:val="2"/>
        </w:numPr>
        <w:spacing w:after="60"/>
      </w:pPr>
      <w:r>
        <w:rPr>
          <w:rFonts w:ascii="Arial" w:cs="Arial" w:eastAsia="Arial" w:hAnsi="Arial"/>
          <w:sz w:val="22"/>
          <w:szCs w:val="22"/>
        </w:rPr>
        <w:t xml:space="preserve">Edit Details button: now navigates to ?edit=true so the server actually shows the edit form</w:t>
      </w:r>
    </w:p>
    <w:p>
      <w:pPr>
        <w:pStyle w:val="ListParagraph"/>
        <w:numPr>
          <w:ilvl w:val="0"/>
          <w:numId w:val="2"/>
        </w:numPr>
        <w:spacing w:after="60"/>
      </w:pPr>
      <w:r>
        <w:rPr>
          <w:rFonts w:ascii="Arial" w:cs="Arial" w:eastAsia="Arial" w:hAnsi="Arial"/>
          <w:sz w:val="22"/>
          <w:szCs w:val="22"/>
        </w:rPr>
        <w:t xml:space="preserve">Location autocomplete: removed establishment-only restriction so you can type full addresses (Airbnbs, homes, etc.)</w:t>
      </w:r>
    </w:p>
    <w:p>
      <w:pPr>
        <w:pStyle w:val="ListParagraph"/>
        <w:numPr>
          <w:ilvl w:val="0"/>
          <w:numId w:val="2"/>
        </w:numPr>
        <w:spacing w:after="60"/>
      </w:pPr>
      <w:r>
        <w:rPr>
          <w:rFonts w:ascii="Arial" w:cs="Arial" w:eastAsia="Arial" w:hAnsi="Arial"/>
          <w:sz w:val="22"/>
          <w:szCs w:val="22"/>
        </w:rPr>
        <w:t xml:space="preserve">Mobile tap targets: back button and edit button now meet 44px minimum for touch</w:t>
      </w:r>
    </w:p>
    <w:p>
      <w:pPr>
        <w:spacing w:after="200"/>
      </w:pPr>
    </w:p>
    <w:p>
      <w:pPr>
        <w:spacing w:after="120"/>
      </w:pPr>
      <w:r>
        <w:rPr>
          <w:rFonts w:ascii="Arial" w:cs="Arial" w:eastAsia="Arial" w:hAnsi="Arial"/>
          <w:b/>
          <w:bCs/>
          <w:sz w:val="22"/>
          <w:szCs w:val="22"/>
        </w:rPr>
        <w:t xml:space="preserve">What this means:</w:t>
      </w:r>
    </w:p>
    <w:p>
      <w:pPr>
        <w:spacing w:after="120"/>
      </w:pPr>
      <w:r>
        <w:rPr>
          <w:rFonts w:ascii="Arial" w:cs="Arial" w:eastAsia="Arial" w:hAnsi="Arial"/>
          <w:sz w:val="22"/>
          <w:szCs w:val="22"/>
        </w:rPr>
        <w:t xml:space="preserve">The app should be in a fully working state matching everything that was in the baseline commit, plus our four fixes. If any features were added after that commit in previous sessions, those changes may or may not be present — we need testing to find out.</w:t>
      </w:r>
    </w:p>
    <w:p>
      <w:r>
        <w:br w:type="page"/>
      </w:r>
    </w:p>
    <w:p>
      <w:pPr>
        <w:pStyle w:val="Heading1"/>
      </w:pPr>
      <w:r>
        <w:t xml:space="preserve">2. Testing Plan: Three Phases</w:t>
      </w:r>
    </w:p>
    <w:p>
      <w:pPr>
        <w:spacing w:after="120"/>
      </w:pPr>
      <w:r>
        <w:rPr>
          <w:rFonts w:ascii="Arial" w:cs="Arial" w:eastAsia="Arial" w:hAnsi="Arial"/>
          <w:sz w:val="22"/>
          <w:szCs w:val="22"/>
        </w:rPr>
        <w:t xml:space="preserve">Work through these in order. Phase 1 is the critical path — if core features are broken, there’s no point testing advanced features.</w:t>
      </w:r>
    </w:p>
    <w:p>
      <w:pPr>
        <w:spacing w:after="200"/>
      </w:pPr>
    </w:p>
    <w:p>
      <w:pPr>
        <w:pStyle w:val="Heading2"/>
      </w:pPr>
      <w:r>
        <w:t xml:space="preserve">Phase 1: Core Flow (Do This First)</w:t>
      </w:r>
    </w:p>
    <w:p>
      <w:pPr>
        <w:spacing w:after="120"/>
      </w:pPr>
      <w:r>
        <w:rPr>
          <w:rFonts w:ascii="Arial" w:cs="Arial" w:eastAsia="Arial" w:hAnsi="Arial"/>
          <w:sz w:val="22"/>
          <w:szCs w:val="22"/>
        </w:rPr>
        <w:t xml:space="preserve">Test the main user journey end-to-end on your phone. This covers the critical path that every user hits.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1000"/>
        <w:gridCol w:w="1000"/>
      </w:tblGrid>
      <w:tr>
        <w:tc>
          <w:tcPr>
            <w:tcW w:type="dxa" w:w="20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536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10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Pass?</w:t>
            </w:r>
          </w:p>
        </w:tc>
        <w:tc>
          <w:tcPr>
            <w:tcW w:type="dxa" w:w="10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 up with a new email — verify confirmation email arrives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 in with existing account — lands on dashboard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 out and log back in — session persists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Dashboard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a new trip — lands on setup wizard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Trip Setup</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trip name, location (test Places autocomplete), dates, and type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Trip Setup</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Tap Edit Details from the hub — edit form appears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Trip Setup</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Tap Done Editing — returns to hub view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Group</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a family member or friend to the trip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Group</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 invite to external email — pending status shows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Itinerary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a new event with location, date, time slot, dress code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Itinerary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an existing event — changes save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Itinerary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 an event — confirmation works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Notes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a note with title and body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Notes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Convert a note to an itinerary event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Expenses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an expense with payers and splits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Expenses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settle-up balances are correct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Packing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packing page — loads without error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Navigation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sub-nav tabs load their pages (Itinerary, Expenses, Packing, Notes, Meals, Group)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bl>
    <w:p>
      <w:r>
        <w:br w:type="page"/>
      </w:r>
    </w:p>
    <w:p>
      <w:pPr>
        <w:pStyle w:val="Heading2"/>
      </w:pPr>
      <w:r>
        <w:t xml:space="preserve">Phase 2: Feature-by-Feature Deep Dive</w:t>
      </w:r>
    </w:p>
    <w:p>
      <w:pPr>
        <w:spacing w:after="120"/>
      </w:pPr>
      <w:r>
        <w:rPr>
          <w:rFonts w:ascii="Arial" w:cs="Arial" w:eastAsia="Arial" w:hAnsi="Arial"/>
          <w:sz w:val="22"/>
          <w:szCs w:val="22"/>
        </w:rPr>
        <w:t xml:space="preserve">Once the core flow passes, test each section in detail. Focus on CRUD operations, edge cases, and mobile-specific behavior.</w:t>
      </w:r>
    </w:p>
    <w:p>
      <w:pPr>
        <w:spacing w:after="200"/>
      </w:pPr>
    </w:p>
    <w:p>
      <w:pPr>
        <w:pStyle w:val="Heading3"/>
      </w:pPr>
      <w:r>
        <w:t xml:space="preserve">Dashboard &amp;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1000"/>
        <w:gridCol w:w="1000"/>
      </w:tblGrid>
      <w:tr>
        <w:tc>
          <w:tcPr>
            <w:tcW w:type="dxa" w:w="20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536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10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Pass?</w:t>
            </w:r>
          </w:p>
        </w:tc>
        <w:tc>
          <w:tcPr>
            <w:tcW w:type="dxa" w:w="10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Dashboard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 a trip — confirm dialog works, trip removed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Dashboard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Trips sort into Upcoming vs Past correctly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Profile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your name and avatar — saves correctly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Profile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a family member with all fields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Profile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and delete a family member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Profile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Packing preferences selector works (all 8 options)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Onboarding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account hits onboarding flow — all 7 steps work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bl>
    <w:p>
      <w:pPr>
        <w:spacing w:after="200"/>
      </w:pPr>
    </w:p>
    <w:p>
      <w:pPr>
        <w:pStyle w:val="Heading3"/>
      </w:pPr>
      <w:r>
        <w:t xml:space="preserve">Trip Hub &amp; Bookings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1000"/>
        <w:gridCol w:w="1000"/>
      </w:tblGrid>
      <w:tr>
        <w:tc>
          <w:tcPr>
            <w:tcW w:type="dxa" w:w="20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536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10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Pass?</w:t>
            </w:r>
          </w:p>
        </w:tc>
        <w:tc>
          <w:tcPr>
            <w:tcW w:type="dxa" w:w="10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Hub</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Weather card loads for trip location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Hub</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Theme changes based on trip type (try camping, beach, city)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Bookings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a hotel booking with address (test Places autocomplete)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Bookings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a restaurant booking — type a full address, not just a business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Bookings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a car rental with pickup/dropoff locations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Bookings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an existing booking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Bookings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 a booking with confirmation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Bookings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Expand/collapse booking cards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bl>
    <w:p>
      <w:pPr>
        <w:spacing w:after="200"/>
      </w:pPr>
    </w:p>
    <w:p>
      <w:pPr>
        <w:pStyle w:val="Heading3"/>
      </w:pPr>
      <w:r>
        <w:t xml:space="preserve">Itinerary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1000"/>
        <w:gridCol w:w="1000"/>
      </w:tblGrid>
      <w:tr>
        <w:tc>
          <w:tcPr>
            <w:tcW w:type="dxa" w:w="20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536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10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Pass?</w:t>
            </w:r>
          </w:p>
        </w:tc>
        <w:tc>
          <w:tcPr>
            <w:tcW w:type="dxa" w:w="10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Itinerary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Events group correctly by day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Itinerary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slots show (morning/afternoon/evening)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Itinerary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Dress code badges display correctly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Itinerary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Location field autocomplete accepts full addresses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Import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 from CSV — upload and map columns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Import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 from paste — text parsing works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Export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 events to CSV</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bl>
    <w:p>
      <w:pPr>
        <w:spacing w:after="200"/>
      </w:pPr>
    </w:p>
    <w:p>
      <w:pPr>
        <w:pStyle w:val="Heading3"/>
      </w:pPr>
      <w:r>
        <w:t xml:space="preserve">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1000"/>
        <w:gridCol w:w="1000"/>
      </w:tblGrid>
      <w:tr>
        <w:tc>
          <w:tcPr>
            <w:tcW w:type="dxa" w:w="20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536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10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Pass?</w:t>
            </w:r>
          </w:p>
        </w:tc>
        <w:tc>
          <w:tcPr>
            <w:tcW w:type="dxa" w:w="10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Notes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 by status (All / Ideas / Finalized)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Notes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URL and photo to a note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Notes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Bulk import notes from CSV</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Notes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 a note with confirmation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bl>
    <w:p>
      <w:pPr>
        <w:spacing w:after="200"/>
      </w:pPr>
    </w:p>
    <w:p>
      <w:pPr>
        <w:pStyle w:val="Heading3"/>
      </w:pPr>
      <w:r>
        <w:t xml:space="preserve">Expenses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1000"/>
        <w:gridCol w:w="1000"/>
      </w:tblGrid>
      <w:tr>
        <w:tc>
          <w:tcPr>
            <w:tcW w:type="dxa" w:w="20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536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10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Pass?</w:t>
            </w:r>
          </w:p>
        </w:tc>
        <w:tc>
          <w:tcPr>
            <w:tcW w:type="dxa" w:w="10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Expenses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expense with multiple payers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Expenses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Split equally vs custom amounts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Expenses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an existing expense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Expenses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 an expense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Expenses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Settle-up calculates minimum transfers correctly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Expenses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 badges display properly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bl>
    <w:p>
      <w:pPr>
        <w:spacing w:after="200"/>
      </w:pPr>
    </w:p>
    <w:p>
      <w:pPr>
        <w:pStyle w:val="Heading3"/>
      </w:pPr>
      <w:r>
        <w:t xml:space="preserve">Packing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1000"/>
        <w:gridCol w:w="1000"/>
      </w:tblGrid>
      <w:tr>
        <w:tc>
          <w:tcPr>
            <w:tcW w:type="dxa" w:w="20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536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10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Pass?</w:t>
            </w:r>
          </w:p>
        </w:tc>
        <w:tc>
          <w:tcPr>
            <w:tcW w:type="dxa" w:w="10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Packing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Packing mode selector works (5 modes)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Packing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Items categorize correctly (tops, shoes, etc.)</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Packing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 items as packed — checkbox toggles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Packing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Outfit planning — create outfit for an event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Packing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Unsplash search for outfit inspiration loads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Packing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 packing items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bl>
    <w:p>
      <w:pPr>
        <w:spacing w:after="200"/>
      </w:pPr>
    </w:p>
    <w:p>
      <w:pPr>
        <w:pStyle w:val="Heading3"/>
      </w:pPr>
      <w:r>
        <w:t xml:space="preserve">Group &amp;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1000"/>
        <w:gridCol w:w="1000"/>
      </w:tblGrid>
      <w:tr>
        <w:tc>
          <w:tcPr>
            <w:tcW w:type="dxa" w:w="20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536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10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Pass?</w:t>
            </w:r>
          </w:p>
        </w:tc>
        <w:tc>
          <w:tcPr>
            <w:tcW w:type="dxa" w:w="10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Group</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 accepted vs pending members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Group</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a member (as host)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Group</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Accept/decline invite (as invitee)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Alerts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Trip invitations show with Accept/Decline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Alerts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Activity feed shows recent actions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Alerts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Deep-link from activity item to note/event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Alerts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Unread badge clears after viewing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bl>
    <w:p>
      <w:r>
        <w:br w:type="page"/>
      </w:r>
    </w:p>
    <w:p>
      <w:pPr>
        <w:pStyle w:val="Heading2"/>
      </w:pPr>
      <w:r>
        <w:t xml:space="preserve">Phase 3: Mobile-Specific Tests</w:t>
      </w:r>
    </w:p>
    <w:p>
      <w:pPr>
        <w:spacing w:after="120"/>
      </w:pPr>
      <w:r>
        <w:rPr>
          <w:rFonts w:ascii="Arial" w:cs="Arial" w:eastAsia="Arial" w:hAnsi="Arial"/>
          <w:sz w:val="22"/>
          <w:szCs w:val="22"/>
        </w:rPr>
        <w:t xml:space="preserve">Run these on your phone specifically. These catch touch, layout, and viewport issues.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1000"/>
        <w:gridCol w:w="1000"/>
      </w:tblGrid>
      <w:tr>
        <w:tc>
          <w:tcPr>
            <w:tcW w:type="dxa" w:w="20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536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10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Pass?</w:t>
            </w:r>
          </w:p>
        </w:tc>
        <w:tc>
          <w:tcPr>
            <w:tcW w:type="dxa" w:w="10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Touch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 button (arrow) is easy to tap — not too small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Touch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Details button tappable without precision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Touch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Booking expand/collapse responds to tap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Touch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 pickers open native mobile date UI</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Layout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Trip name doesn’t overflow on narrow screens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Layout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Sub-nav tabs scroll horizontally if needed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Layout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Forms don’t get hidden behind keyboard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Autocomplete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Places dropdown appears on mobile keyboard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Autocomplete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Selecting a suggestion fills the field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Autocomplete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type a full home address (not just businesses)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Performance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Pages load in under 3 seconds on mobile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Performance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blank screens or loading spinners that never resolve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
            </w:r>
          </w:p>
        </w:tc>
      </w:tr>
    </w:tbl>
    <w:p>
      <w:r>
        <w:br w:type="page"/>
      </w:r>
    </w:p>
    <w:p>
      <w:pPr>
        <w:pStyle w:val="Heading1"/>
      </w:pPr>
      <w:r>
        <w:t xml:space="preserve">3. After Testing: Decision Tree</w:t>
      </w:r>
    </w:p>
    <w:p>
      <w:pPr>
        <w:spacing w:after="200"/>
      </w:pPr>
    </w:p>
    <w:p>
      <w:pPr>
        <w:spacing w:after="120"/>
      </w:pPr>
      <w:r>
        <w:rPr>
          <w:rFonts w:ascii="Arial" w:cs="Arial" w:eastAsia="Arial" w:hAnsi="Arial"/>
          <w:b/>
          <w:bCs/>
          <w:sz w:val="22"/>
          <w:szCs w:val="22"/>
        </w:rPr>
        <w:t xml:space="preserve">If everything passes:</w:t>
      </w:r>
    </w:p>
    <w:p>
      <w:pPr>
        <w:spacing w:after="120"/>
      </w:pPr>
      <w:r>
        <w:rPr>
          <w:rFonts w:ascii="Arial" w:cs="Arial" w:eastAsia="Arial" w:hAnsi="Arial"/>
          <w:sz w:val="22"/>
          <w:szCs w:val="22"/>
        </w:rPr>
        <w:t xml:space="preserve">Great — the baseline restoration was complete. Continue building new features from here. No need to rebuild anything.</w:t>
      </w:r>
    </w:p>
    <w:p>
      <w:pPr>
        <w:spacing w:after="200"/>
      </w:pPr>
    </w:p>
    <w:p>
      <w:pPr>
        <w:spacing w:after="120"/>
      </w:pPr>
      <w:r>
        <w:rPr>
          <w:rFonts w:ascii="Arial" w:cs="Arial" w:eastAsia="Arial" w:hAnsi="Arial"/>
          <w:b/>
          <w:bCs/>
          <w:sz w:val="22"/>
          <w:szCs w:val="22"/>
        </w:rPr>
        <w:t xml:space="preserve">If a few features are broken:</w:t>
      </w:r>
    </w:p>
    <w:p>
      <w:pPr>
        <w:spacing w:after="120"/>
      </w:pPr>
      <w:r>
        <w:rPr>
          <w:rFonts w:ascii="Arial" w:cs="Arial" w:eastAsia="Arial" w:hAnsi="Arial"/>
          <w:sz w:val="22"/>
          <w:szCs w:val="22"/>
        </w:rPr>
        <w:t xml:space="preserve">Note which specific features fail and what the symptoms are. These are likely features that were partially built after the baseline commit. We can fix them individually — no need to rebuild from scratch.</w:t>
      </w:r>
    </w:p>
    <w:p>
      <w:pPr>
        <w:spacing w:after="200"/>
      </w:pPr>
    </w:p>
    <w:p>
      <w:pPr>
        <w:spacing w:after="120"/>
      </w:pPr>
      <w:r>
        <w:rPr>
          <w:rFonts w:ascii="Arial" w:cs="Arial" w:eastAsia="Arial" w:hAnsi="Arial"/>
          <w:b/>
          <w:bCs/>
          <w:sz w:val="22"/>
          <w:szCs w:val="22"/>
        </w:rPr>
        <w:t xml:space="preserve">If core flow is broken (Phase 1 failures):</w:t>
      </w:r>
    </w:p>
    <w:p>
      <w:pPr>
        <w:spacing w:after="120"/>
      </w:pPr>
      <w:r>
        <w:rPr>
          <w:rFonts w:ascii="Arial" w:cs="Arial" w:eastAsia="Arial" w:hAnsi="Arial"/>
          <w:sz w:val="22"/>
          <w:szCs w:val="22"/>
        </w:rPr>
        <w:t xml:space="preserve">This would indicate a database schema mismatch — the code expects tables or columns that don’t exist yet in your Supabase instance. Check the migration files in supabase/migrations/ and run any that haven’t been applied.</w:t>
      </w:r>
    </w:p>
    <w:p>
      <w:pPr>
        <w:spacing w:after="200"/>
      </w:pPr>
    </w:p>
    <w:p>
      <w:pPr>
        <w:spacing w:after="120"/>
      </w:pPr>
      <w:r>
        <w:rPr>
          <w:rFonts w:ascii="Arial" w:cs="Arial" w:eastAsia="Arial" w:hAnsi="Arial"/>
          <w:b/>
          <w:bCs/>
          <w:sz w:val="22"/>
          <w:szCs w:val="22"/>
        </w:rPr>
        <w:t xml:space="preserve">Should you rebuild each feature one by one?</w:t>
      </w:r>
    </w:p>
    <w:p>
      <w:pPr>
        <w:spacing w:after="120"/>
      </w:pPr>
      <w:r>
        <w:rPr>
          <w:rFonts w:ascii="Arial" w:cs="Arial" w:eastAsia="Arial" w:hAnsi="Arial"/>
          <w:sz w:val="22"/>
          <w:szCs w:val="22"/>
        </w:rPr>
        <w:t xml:space="preserve">No — not unless testing reveals that a feature is genuinely broken. The restoration brought back complete, working code. Rebuilding working features would just be wasted effort. Only rebuild what’s actually failing.</w:t>
      </w:r>
    </w:p>
    <w:p>
      <w:pPr>
        <w:spacing w:after="200"/>
      </w:pPr>
    </w:p>
    <w:p>
      <w:pPr>
        <w:pStyle w:val="Heading2"/>
      </w:pPr>
      <w:r>
        <w:t xml:space="preserve">4. Quick Reference: Key URLs</w:t>
      </w:r>
    </w:p>
    <w:p>
      <w:pPr>
        <w:spacing w:after="200"/>
      </w:pPr>
    </w:p>
    <w:p>
      <w:pPr>
        <w:pStyle w:val="ListParagraph"/>
        <w:numPr>
          <w:ilvl w:val="0"/>
          <w:numId w:val="2"/>
        </w:numPr>
        <w:spacing w:after="60"/>
      </w:pPr>
      <w:r>
        <w:rPr>
          <w:rFonts w:ascii="Arial" w:cs="Arial" w:eastAsia="Arial" w:hAnsi="Arial"/>
          <w:sz w:val="22"/>
          <w:szCs w:val="22"/>
        </w:rPr>
        <w:t xml:space="preserve">Vercel Dashboard: check deploy status and logs</w:t>
      </w:r>
    </w:p>
    <w:p>
      <w:pPr>
        <w:pStyle w:val="ListParagraph"/>
        <w:numPr>
          <w:ilvl w:val="0"/>
          <w:numId w:val="2"/>
        </w:numPr>
        <w:spacing w:after="60"/>
      </w:pPr>
      <w:r>
        <w:rPr>
          <w:rFonts w:ascii="Arial" w:cs="Arial" w:eastAsia="Arial" w:hAnsi="Arial"/>
          <w:sz w:val="22"/>
          <w:szCs w:val="22"/>
        </w:rPr>
        <w:t xml:space="preserve">Supabase Dashboard: verify tables, RLS policies, and run migrations</w:t>
      </w:r>
    </w:p>
    <w:p>
      <w:pPr>
        <w:pStyle w:val="ListParagraph"/>
        <w:numPr>
          <w:ilvl w:val="0"/>
          <w:numId w:val="2"/>
        </w:numPr>
        <w:spacing w:after="60"/>
      </w:pPr>
      <w:r>
        <w:rPr>
          <w:rFonts w:ascii="Arial" w:cs="Arial" w:eastAsia="Arial" w:hAnsi="Arial"/>
          <w:sz w:val="22"/>
          <w:szCs w:val="22"/>
        </w:rPr>
        <w:t xml:space="preserve">GitHub Repo: mrfurleysreservations-ops/Trip-Planner-Pro</w:t>
      </w:r>
    </w:p>
    <w:p>
      <w:pPr>
        <w:pStyle w:val="ListParagraph"/>
        <w:numPr>
          <w:ilvl w:val="0"/>
          <w:numId w:val="2"/>
        </w:numPr>
        <w:spacing w:after="60"/>
      </w:pPr>
      <w:r>
        <w:rPr>
          <w:rFonts w:ascii="Arial" w:cs="Arial" w:eastAsia="Arial" w:hAnsi="Arial"/>
          <w:sz w:val="22"/>
          <w:szCs w:val="22"/>
        </w:rPr>
        <w:t xml:space="preserve">Google Cloud Console: verify Places API is enabled and key has no domain restrictions blocking your Vercel URL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Trip Planner Pro — QA Testing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2026-04-14T22:18:45.665Z</dcterms:created>
  <dcterms:modified xsi:type="dcterms:W3CDTF">2026-04-14T22:18:45.665Z</dcterms:modified>
</cp:coreProperties>
</file>

<file path=docProps/custom.xml><?xml version="1.0" encoding="utf-8"?>
<Properties xmlns="http://schemas.openxmlformats.org/officeDocument/2006/custom-properties" xmlns:vt="http://schemas.openxmlformats.org/officeDocument/2006/docPropsVTypes"/>
</file>