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FF65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Testing is getting more complex and sophisticated every year, with programs going larger and more complex, new testing techniques, new programming paradigms and test automation.</w:t>
      </w:r>
    </w:p>
    <w:p w14:paraId="3E98A9A5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</w:p>
    <w:p w14:paraId="01B104A0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The four means of reducing bugs in your program are:</w:t>
      </w:r>
    </w:p>
    <w:p w14:paraId="7F0B0DE4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1. Reviewing</w:t>
      </w:r>
    </w:p>
    <w:p w14:paraId="6620E4A1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2. Testing</w:t>
      </w:r>
    </w:p>
    <w:p w14:paraId="16EFEE8D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3. Formal specification and verification</w:t>
      </w:r>
    </w:p>
    <w:p w14:paraId="0D9F4695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4. Use of an appropriate development process</w:t>
      </w:r>
    </w:p>
    <w:p w14:paraId="32636DD0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</w:p>
    <w:p w14:paraId="2B789A6F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All companies spend a lot of time and manpower on testing with about 50% of a project time on testing.</w:t>
      </w:r>
    </w:p>
    <w:p w14:paraId="4CC94DF2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Verification is the process of determining whether output of one phase of development conforms to its previous phase.</w:t>
      </w:r>
    </w:p>
    <w:p w14:paraId="61C00A8A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 xml:space="preserve">Validation is the process of determining where a full developed system conforms to its software Requirements </w:t>
      </w:r>
      <w:proofErr w:type="gramStart"/>
      <w:r>
        <w:rPr>
          <w:rFonts w:ascii="Helvetica" w:hAnsi="Helvetica" w:cs="Helvetica"/>
          <w:color w:val="3F4A52"/>
          <w:sz w:val="21"/>
          <w:szCs w:val="21"/>
        </w:rPr>
        <w:t>Specification(</w:t>
      </w:r>
      <w:proofErr w:type="gramEnd"/>
      <w:r>
        <w:rPr>
          <w:rFonts w:ascii="Helvetica" w:hAnsi="Helvetica" w:cs="Helvetica"/>
          <w:color w:val="3F4A52"/>
          <w:sz w:val="21"/>
          <w:szCs w:val="21"/>
        </w:rPr>
        <w:t>SRS) Document.</w:t>
      </w:r>
    </w:p>
    <w:p w14:paraId="1F6130DE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</w:p>
    <w:p w14:paraId="6E9C7B3A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Software is tested at four levels:</w:t>
      </w:r>
    </w:p>
    <w:p w14:paraId="04306453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1. Unit testing</w:t>
      </w:r>
    </w:p>
    <w:p w14:paraId="4F856831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2. Integration testing</w:t>
      </w:r>
    </w:p>
    <w:p w14:paraId="4BFB07CD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3. System testing</w:t>
      </w:r>
    </w:p>
    <w:p w14:paraId="786721CE" w14:textId="77777777" w:rsidR="00861E56" w:rsidRDefault="00861E56" w:rsidP="00861E56">
      <w:pPr>
        <w:pStyle w:val="component"/>
        <w:shd w:val="clear" w:color="auto" w:fill="FFFFFF"/>
        <w:spacing w:line="330" w:lineRule="atLeast"/>
        <w:ind w:left="720"/>
        <w:rPr>
          <w:rFonts w:ascii="Helvetica" w:hAnsi="Helvetica" w:cs="Helvetica"/>
          <w:color w:val="3F4A52"/>
          <w:sz w:val="21"/>
          <w:szCs w:val="21"/>
        </w:rPr>
      </w:pPr>
      <w:r>
        <w:rPr>
          <w:rFonts w:ascii="Helvetica" w:hAnsi="Helvetica" w:cs="Helvetica"/>
          <w:color w:val="3F4A52"/>
          <w:sz w:val="21"/>
          <w:szCs w:val="21"/>
        </w:rPr>
        <w:t>4. Regression testing</w:t>
      </w:r>
    </w:p>
    <w:p w14:paraId="6804907C" w14:textId="77777777" w:rsidR="004D4A36" w:rsidRDefault="004D4A36"/>
    <w:sectPr w:rsidR="004D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3DAF"/>
    <w:multiLevelType w:val="multilevel"/>
    <w:tmpl w:val="444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56"/>
    <w:rsid w:val="004D4A36"/>
    <w:rsid w:val="008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7168"/>
  <w15:chartTrackingRefBased/>
  <w15:docId w15:val="{F1357360-54F5-406A-A940-57F5C872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onent">
    <w:name w:val="component"/>
    <w:basedOn w:val="Normal"/>
    <w:rsid w:val="0086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Nibesh Raut</dc:creator>
  <cp:keywords/>
  <dc:description/>
  <cp:lastModifiedBy>Nibesh Raut</cp:lastModifiedBy>
  <cp:revision>1</cp:revision>
  <dcterms:created xsi:type="dcterms:W3CDTF">2021-06-07T14:52:00Z</dcterms:created>
  <dcterms:modified xsi:type="dcterms:W3CDTF">2021-06-07T14:53:00Z</dcterms:modified>
</cp:coreProperties>
</file>