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15F37" w14:textId="77777777" w:rsidR="001E5B04" w:rsidRPr="001E5B04" w:rsidRDefault="001E5B04" w:rsidP="001E5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The software development life cycle model, the V model is a variant of the waterfall model, with testing activities spread over the entire life cycle. Testing activities are planned in parallel with development.</w:t>
      </w:r>
    </w:p>
    <w:p w14:paraId="3A3E91E7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</w:p>
    <w:p w14:paraId="0D702B5B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In hardware, there are essentially only four types of bugs:</w:t>
      </w:r>
    </w:p>
    <w:p w14:paraId="233BECC5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1. Stuck at 0</w:t>
      </w:r>
    </w:p>
    <w:p w14:paraId="4CF70992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2. Stuck at 1</w:t>
      </w:r>
    </w:p>
    <w:p w14:paraId="3C37153C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3. Open circuit</w:t>
      </w:r>
    </w:p>
    <w:p w14:paraId="2836678E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4. Short circuit</w:t>
      </w:r>
    </w:p>
    <w:p w14:paraId="4A2F745F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</w:p>
    <w:p w14:paraId="19904CC9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Therefore, testing hardware can be easy. </w:t>
      </w:r>
    </w:p>
    <w:p w14:paraId="4FDE808D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br/>
      </w:r>
    </w:p>
    <w:p w14:paraId="25F690A5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A test case typically tries to establish the correct working of some functionality. The test team is broken down to different roles; panning, scenario and case design, test execution, result analysis, tools support and external people.</w:t>
      </w:r>
    </w:p>
    <w:p w14:paraId="7F17C13C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</w:p>
    <w:p w14:paraId="4D5D1CF2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Black box test cases are designed using the functional specification of the software, without knowledge of the internal structure.</w:t>
      </w:r>
    </w:p>
    <w:p w14:paraId="082C5D63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</w:p>
    <w:p w14:paraId="290760E7" w14:textId="77777777" w:rsidR="001E5B04" w:rsidRPr="001E5B04" w:rsidRDefault="001E5B04" w:rsidP="001E5B04">
      <w:pPr>
        <w:shd w:val="clear" w:color="auto" w:fill="FFFFFF"/>
        <w:spacing w:before="100" w:beforeAutospacing="1" w:after="100" w:afterAutospacing="1" w:line="330" w:lineRule="atLeast"/>
        <w:rPr>
          <w:rFonts w:ascii="Roboto" w:eastAsia="Times New Roman" w:hAnsi="Roboto" w:cs="Helvetica"/>
          <w:color w:val="3F4A52"/>
          <w:sz w:val="21"/>
          <w:szCs w:val="21"/>
        </w:rPr>
      </w:pPr>
      <w:r w:rsidRPr="001E5B04">
        <w:rPr>
          <w:rFonts w:ascii="Roboto" w:eastAsia="Times New Roman" w:hAnsi="Roboto" w:cs="Helvetica"/>
          <w:color w:val="3F4A52"/>
          <w:sz w:val="21"/>
          <w:szCs w:val="21"/>
        </w:rPr>
        <w:t>Unit testing is testing of individual methods, modules, classes, or components in isolation, their carried out before integrating with other parts of the software being developed.</w:t>
      </w:r>
    </w:p>
    <w:p w14:paraId="6804907C" w14:textId="77777777" w:rsidR="004D4A36" w:rsidRDefault="004D4A36">
      <w:bookmarkStart w:id="0" w:name="_GoBack"/>
      <w:bookmarkEnd w:id="0"/>
    </w:p>
    <w:sectPr w:rsidR="004D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63DAF"/>
    <w:multiLevelType w:val="multilevel"/>
    <w:tmpl w:val="444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92437"/>
    <w:multiLevelType w:val="multilevel"/>
    <w:tmpl w:val="25B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6"/>
    <w:rsid w:val="001E5B04"/>
    <w:rsid w:val="004D4A36"/>
    <w:rsid w:val="008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7168"/>
  <w15:chartTrackingRefBased/>
  <w15:docId w15:val="{F1357360-54F5-406A-A940-57F5C872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onent">
    <w:name w:val="component"/>
    <w:basedOn w:val="Normal"/>
    <w:rsid w:val="0086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Nibesh Raut</dc:creator>
  <cp:keywords/>
  <dc:description/>
  <cp:lastModifiedBy>nibesh</cp:lastModifiedBy>
  <cp:revision>2</cp:revision>
  <dcterms:created xsi:type="dcterms:W3CDTF">2021-06-07T14:52:00Z</dcterms:created>
  <dcterms:modified xsi:type="dcterms:W3CDTF">2021-06-09T15:23:00Z</dcterms:modified>
</cp:coreProperties>
</file>