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8548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🧾</w:t>
      </w:r>
      <w:r w:rsidRPr="00F555DB">
        <w:rPr>
          <w:b/>
          <w:bCs/>
        </w:rPr>
        <w:t xml:space="preserve"> Service </w:t>
      </w:r>
      <w:proofErr w:type="spellStart"/>
      <w:r w:rsidRPr="00F555DB">
        <w:rPr>
          <w:b/>
          <w:bCs/>
        </w:rPr>
        <w:t>Catalog</w:t>
      </w:r>
      <w:proofErr w:type="spellEnd"/>
      <w:r w:rsidRPr="00F555DB">
        <w:rPr>
          <w:b/>
          <w:bCs/>
        </w:rPr>
        <w:t>: Reconciliation Platforms</w:t>
      </w:r>
    </w:p>
    <w:p w14:paraId="427919B6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🌐</w:t>
      </w:r>
      <w:r w:rsidRPr="00F555DB">
        <w:rPr>
          <w:b/>
          <w:bCs/>
        </w:rPr>
        <w:t xml:space="preserve"> Section Title:</w:t>
      </w:r>
    </w:p>
    <w:p w14:paraId="3ADC2CF1" w14:textId="77777777" w:rsidR="00F555DB" w:rsidRPr="00F555DB" w:rsidRDefault="00F555DB" w:rsidP="00F555DB">
      <w:r w:rsidRPr="00F555DB">
        <w:rPr>
          <w:b/>
          <w:bCs/>
        </w:rPr>
        <w:t>Precision Reconciliation for Financial Integrity and Operational Confidence</w:t>
      </w:r>
    </w:p>
    <w:p w14:paraId="2BB4DA84" w14:textId="77777777" w:rsidR="00F555DB" w:rsidRPr="00F555DB" w:rsidRDefault="00F555DB" w:rsidP="00F555DB">
      <w:r w:rsidRPr="00F555DB">
        <w:t xml:space="preserve">Automate your financial and technical reconciliations with leading platforms like TLM, </w:t>
      </w:r>
      <w:proofErr w:type="spellStart"/>
      <w:r w:rsidRPr="00F555DB">
        <w:t>IntelliMatch</w:t>
      </w:r>
      <w:proofErr w:type="spellEnd"/>
      <w:r w:rsidRPr="00F555DB">
        <w:t xml:space="preserve">, and </w:t>
      </w:r>
      <w:proofErr w:type="spellStart"/>
      <w:r w:rsidRPr="00F555DB">
        <w:t>ReconArt</w:t>
      </w:r>
      <w:proofErr w:type="spellEnd"/>
      <w:r w:rsidRPr="00F555DB">
        <w:t>. Gain control, transparency, and auditability across your data landscape.</w:t>
      </w:r>
    </w:p>
    <w:p w14:paraId="542FBFEF" w14:textId="77777777" w:rsidR="00F555DB" w:rsidRPr="00F555DB" w:rsidRDefault="00F555DB" w:rsidP="00F555DB">
      <w:r w:rsidRPr="00F555DB">
        <w:pict w14:anchorId="69FEAD51">
          <v:rect id="_x0000_i1055" style="width:0;height:1.5pt" o:hralign="center" o:hrstd="t" o:hr="t" fillcolor="#a0a0a0" stroked="f"/>
        </w:pict>
      </w:r>
    </w:p>
    <w:p w14:paraId="46E326B0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🧩</w:t>
      </w:r>
      <w:r w:rsidRPr="00F555DB">
        <w:rPr>
          <w:b/>
          <w:bCs/>
        </w:rPr>
        <w:t xml:space="preserve"> 1. Implementation &amp; Configuration of Leading Reconciliation Platforms</w:t>
      </w:r>
    </w:p>
    <w:p w14:paraId="1350193D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🔹</w:t>
      </w:r>
      <w:r w:rsidRPr="00F555DB">
        <w:rPr>
          <w:b/>
          <w:bCs/>
        </w:rPr>
        <w:t xml:space="preserve"> Overview:</w:t>
      </w:r>
    </w:p>
    <w:p w14:paraId="02E4F0D6" w14:textId="77777777" w:rsidR="00F555DB" w:rsidRPr="00F555DB" w:rsidRDefault="00F555DB" w:rsidP="00F555DB">
      <w:r w:rsidRPr="00F555DB">
        <w:t>Design and deploy scalable, automated reconciliation frameworks tailored to your organization’s operational, financial, and technical needs.</w:t>
      </w:r>
    </w:p>
    <w:p w14:paraId="23F7F3A5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✅</w:t>
      </w:r>
      <w:r w:rsidRPr="00F555DB">
        <w:rPr>
          <w:b/>
          <w:bCs/>
        </w:rPr>
        <w:t xml:space="preserve"> Key Services:</w:t>
      </w:r>
    </w:p>
    <w:p w14:paraId="7A4AD9BB" w14:textId="77777777" w:rsidR="00F555DB" w:rsidRPr="00F555DB" w:rsidRDefault="00F555DB" w:rsidP="00F555DB">
      <w:pPr>
        <w:numPr>
          <w:ilvl w:val="0"/>
          <w:numId w:val="1"/>
        </w:numPr>
      </w:pPr>
      <w:r w:rsidRPr="00F555DB">
        <w:t xml:space="preserve">Platform implementation (TLM, </w:t>
      </w:r>
      <w:proofErr w:type="spellStart"/>
      <w:r w:rsidRPr="00F555DB">
        <w:t>IntelliMatch</w:t>
      </w:r>
      <w:proofErr w:type="spellEnd"/>
      <w:r w:rsidRPr="00F555DB">
        <w:t xml:space="preserve">, </w:t>
      </w:r>
      <w:proofErr w:type="spellStart"/>
      <w:r w:rsidRPr="00F555DB">
        <w:t>ReconArt</w:t>
      </w:r>
      <w:proofErr w:type="spellEnd"/>
      <w:r w:rsidRPr="00F555DB">
        <w:t>)</w:t>
      </w:r>
    </w:p>
    <w:p w14:paraId="248FD525" w14:textId="77777777" w:rsidR="00F555DB" w:rsidRPr="00F555DB" w:rsidRDefault="00F555DB" w:rsidP="00F555DB">
      <w:pPr>
        <w:numPr>
          <w:ilvl w:val="0"/>
          <w:numId w:val="1"/>
        </w:numPr>
      </w:pPr>
      <w:r w:rsidRPr="00F555DB">
        <w:t>Source system analysis and data mapping (core banking, trading, GL, payments)</w:t>
      </w:r>
    </w:p>
    <w:p w14:paraId="3CF0A9CF" w14:textId="77777777" w:rsidR="00F555DB" w:rsidRPr="00F555DB" w:rsidRDefault="00F555DB" w:rsidP="00F555DB">
      <w:pPr>
        <w:numPr>
          <w:ilvl w:val="0"/>
          <w:numId w:val="1"/>
        </w:numPr>
      </w:pPr>
      <w:r w:rsidRPr="00F555DB">
        <w:t>Static data configuration: rules, breaks, and reference data sets</w:t>
      </w:r>
    </w:p>
    <w:p w14:paraId="77AF3AF8" w14:textId="77777777" w:rsidR="00F555DB" w:rsidRPr="00F555DB" w:rsidRDefault="00F555DB" w:rsidP="00F555DB">
      <w:pPr>
        <w:numPr>
          <w:ilvl w:val="0"/>
          <w:numId w:val="1"/>
        </w:numPr>
      </w:pPr>
      <w:r w:rsidRPr="00F555DB">
        <w:t>Exception management workflows and auto-match logic setup</w:t>
      </w:r>
    </w:p>
    <w:p w14:paraId="187634F5" w14:textId="77777777" w:rsidR="00F555DB" w:rsidRPr="00F555DB" w:rsidRDefault="00F555DB" w:rsidP="00F555DB">
      <w:pPr>
        <w:numPr>
          <w:ilvl w:val="0"/>
          <w:numId w:val="1"/>
        </w:numPr>
      </w:pPr>
      <w:r w:rsidRPr="00F555DB">
        <w:t>User training and operational handover</w:t>
      </w:r>
    </w:p>
    <w:p w14:paraId="09DA4E09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🎯</w:t>
      </w:r>
      <w:r w:rsidRPr="00F555DB">
        <w:rPr>
          <w:b/>
          <w:bCs/>
        </w:rPr>
        <w:t xml:space="preserve"> Outcomes:</w:t>
      </w:r>
    </w:p>
    <w:p w14:paraId="16F05722" w14:textId="77777777" w:rsidR="00F555DB" w:rsidRPr="00F555DB" w:rsidRDefault="00F555DB" w:rsidP="00F555DB">
      <w:pPr>
        <w:numPr>
          <w:ilvl w:val="0"/>
          <w:numId w:val="2"/>
        </w:numPr>
      </w:pPr>
      <w:r w:rsidRPr="00F555DB">
        <w:t>Rapid deployment with best practices and reusable templates</w:t>
      </w:r>
    </w:p>
    <w:p w14:paraId="1D4B7F1B" w14:textId="77777777" w:rsidR="00F555DB" w:rsidRPr="00F555DB" w:rsidRDefault="00F555DB" w:rsidP="00F555DB">
      <w:pPr>
        <w:numPr>
          <w:ilvl w:val="0"/>
          <w:numId w:val="2"/>
        </w:numPr>
      </w:pPr>
      <w:r w:rsidRPr="00F555DB">
        <w:t>Lower break rates via precise rules and enriched matching logic</w:t>
      </w:r>
    </w:p>
    <w:p w14:paraId="7457FAC8" w14:textId="77777777" w:rsidR="00F555DB" w:rsidRPr="00F555DB" w:rsidRDefault="00F555DB" w:rsidP="00F555DB">
      <w:pPr>
        <w:numPr>
          <w:ilvl w:val="0"/>
          <w:numId w:val="2"/>
        </w:numPr>
      </w:pPr>
      <w:r w:rsidRPr="00F555DB">
        <w:t>Reduced manual work, audit-ready process</w:t>
      </w:r>
    </w:p>
    <w:p w14:paraId="6E3CD1E6" w14:textId="77777777" w:rsidR="00F555DB" w:rsidRPr="00F555DB" w:rsidRDefault="00F555DB" w:rsidP="00F555DB">
      <w:r w:rsidRPr="00F555DB">
        <w:pict w14:anchorId="6A4BE998">
          <v:rect id="_x0000_i1056" style="width:0;height:1.5pt" o:hralign="center" o:hrstd="t" o:hr="t" fillcolor="#a0a0a0" stroked="f"/>
        </w:pict>
      </w:r>
    </w:p>
    <w:p w14:paraId="2E4D5F83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🧩</w:t>
      </w:r>
      <w:r w:rsidRPr="00F555DB">
        <w:rPr>
          <w:b/>
          <w:bCs/>
        </w:rPr>
        <w:t xml:space="preserve"> 2. Financial Reconciliation Automation</w:t>
      </w:r>
    </w:p>
    <w:p w14:paraId="69560146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🔹</w:t>
      </w:r>
      <w:r w:rsidRPr="00F555DB">
        <w:rPr>
          <w:b/>
          <w:bCs/>
        </w:rPr>
        <w:t xml:space="preserve"> Overview:</w:t>
      </w:r>
    </w:p>
    <w:p w14:paraId="237BCEB8" w14:textId="77777777" w:rsidR="00F555DB" w:rsidRPr="00F555DB" w:rsidRDefault="00F555DB" w:rsidP="00F555DB">
      <w:r w:rsidRPr="00F555DB">
        <w:t>Automate reconciliations across accounts, transactions, trades, and positions to ensure end-to-end financial accuracy.</w:t>
      </w:r>
    </w:p>
    <w:p w14:paraId="5FB63F16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✅</w:t>
      </w:r>
      <w:r w:rsidRPr="00F555DB">
        <w:rPr>
          <w:b/>
          <w:bCs/>
        </w:rPr>
        <w:t xml:space="preserve"> Key Services:</w:t>
      </w:r>
    </w:p>
    <w:p w14:paraId="6D9F0B74" w14:textId="77777777" w:rsidR="00F555DB" w:rsidRPr="00F555DB" w:rsidRDefault="00F555DB" w:rsidP="00F555DB">
      <w:pPr>
        <w:numPr>
          <w:ilvl w:val="0"/>
          <w:numId w:val="3"/>
        </w:numPr>
      </w:pPr>
      <w:r w:rsidRPr="00F555DB">
        <w:t>Daily cash, position, trade, and GL reconciliations</w:t>
      </w:r>
    </w:p>
    <w:p w14:paraId="09874087" w14:textId="77777777" w:rsidR="00F555DB" w:rsidRPr="00F555DB" w:rsidRDefault="00F555DB" w:rsidP="00F555DB">
      <w:pPr>
        <w:numPr>
          <w:ilvl w:val="0"/>
          <w:numId w:val="3"/>
        </w:numPr>
      </w:pPr>
      <w:r w:rsidRPr="00F555DB">
        <w:lastRenderedPageBreak/>
        <w:t>Multiway reconciliation between source, processing, and settlement systems</w:t>
      </w:r>
    </w:p>
    <w:p w14:paraId="24C3375D" w14:textId="77777777" w:rsidR="00F555DB" w:rsidRPr="00F555DB" w:rsidRDefault="00F555DB" w:rsidP="00F555DB">
      <w:pPr>
        <w:numPr>
          <w:ilvl w:val="0"/>
          <w:numId w:val="3"/>
        </w:numPr>
      </w:pPr>
      <w:r w:rsidRPr="00F555DB">
        <w:t>High-volume transaction matching (SWIFT, FIX, ISO 20022)</w:t>
      </w:r>
    </w:p>
    <w:p w14:paraId="702FA6BA" w14:textId="77777777" w:rsidR="00F555DB" w:rsidRPr="00F555DB" w:rsidRDefault="00F555DB" w:rsidP="00F555DB">
      <w:pPr>
        <w:numPr>
          <w:ilvl w:val="0"/>
          <w:numId w:val="3"/>
        </w:numPr>
      </w:pPr>
      <w:r w:rsidRPr="00F555DB">
        <w:t>T+0 / T+1 reconciliation flows with daily exceptions dashboard</w:t>
      </w:r>
    </w:p>
    <w:p w14:paraId="6F1C1365" w14:textId="77777777" w:rsidR="00F555DB" w:rsidRPr="00F555DB" w:rsidRDefault="00F555DB" w:rsidP="00F555DB">
      <w:pPr>
        <w:numPr>
          <w:ilvl w:val="0"/>
          <w:numId w:val="3"/>
        </w:numPr>
      </w:pPr>
      <w:r w:rsidRPr="00F555DB">
        <w:t>Automated certifications and attestation processes</w:t>
      </w:r>
    </w:p>
    <w:p w14:paraId="23210434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🎯</w:t>
      </w:r>
      <w:r w:rsidRPr="00F555DB">
        <w:rPr>
          <w:b/>
          <w:bCs/>
        </w:rPr>
        <w:t xml:space="preserve"> Outcomes:</w:t>
      </w:r>
    </w:p>
    <w:p w14:paraId="44AAF1C4" w14:textId="77777777" w:rsidR="00F555DB" w:rsidRPr="00F555DB" w:rsidRDefault="00F555DB" w:rsidP="00F555DB">
      <w:pPr>
        <w:numPr>
          <w:ilvl w:val="0"/>
          <w:numId w:val="4"/>
        </w:numPr>
      </w:pPr>
      <w:r w:rsidRPr="00F555DB">
        <w:t>Faster financial close cycles</w:t>
      </w:r>
    </w:p>
    <w:p w14:paraId="6D09D2DA" w14:textId="77777777" w:rsidR="00F555DB" w:rsidRPr="00F555DB" w:rsidRDefault="00F555DB" w:rsidP="00F555DB">
      <w:pPr>
        <w:numPr>
          <w:ilvl w:val="0"/>
          <w:numId w:val="4"/>
        </w:numPr>
      </w:pPr>
      <w:r w:rsidRPr="00F555DB">
        <w:t>Accurate reporting and reduced write-offs</w:t>
      </w:r>
    </w:p>
    <w:p w14:paraId="2CEAEF8E" w14:textId="77777777" w:rsidR="00F555DB" w:rsidRPr="00F555DB" w:rsidRDefault="00F555DB" w:rsidP="00F555DB">
      <w:pPr>
        <w:numPr>
          <w:ilvl w:val="0"/>
          <w:numId w:val="4"/>
        </w:numPr>
      </w:pPr>
      <w:r w:rsidRPr="00F555DB">
        <w:t>Transparent exception audit trail</w:t>
      </w:r>
    </w:p>
    <w:p w14:paraId="4BF4E5E3" w14:textId="77777777" w:rsidR="00F555DB" w:rsidRPr="00F555DB" w:rsidRDefault="00F555DB" w:rsidP="00F555DB">
      <w:r w:rsidRPr="00F555DB">
        <w:pict w14:anchorId="7D4D5F01">
          <v:rect id="_x0000_i1057" style="width:0;height:1.5pt" o:hralign="center" o:hrstd="t" o:hr="t" fillcolor="#a0a0a0" stroked="f"/>
        </w:pict>
      </w:r>
    </w:p>
    <w:p w14:paraId="0D24245D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🧩</w:t>
      </w:r>
      <w:r w:rsidRPr="00F555DB">
        <w:rPr>
          <w:b/>
          <w:bCs/>
        </w:rPr>
        <w:t xml:space="preserve"> 3. Technical / Inter-System Reconciliation</w:t>
      </w:r>
    </w:p>
    <w:p w14:paraId="3E93B0AB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🔹</w:t>
      </w:r>
      <w:r w:rsidRPr="00F555DB">
        <w:rPr>
          <w:b/>
          <w:bCs/>
        </w:rPr>
        <w:t xml:space="preserve"> Overview:</w:t>
      </w:r>
    </w:p>
    <w:p w14:paraId="42ED6264" w14:textId="77777777" w:rsidR="00F555DB" w:rsidRPr="00F555DB" w:rsidRDefault="00F555DB" w:rsidP="00F555DB">
      <w:r w:rsidRPr="00F555DB">
        <w:t>Ensure data consistency and traceability across internal applications (e.g., Core Banking ↔ Middleware ↔ Reporting).</w:t>
      </w:r>
    </w:p>
    <w:p w14:paraId="27E4811A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✅</w:t>
      </w:r>
      <w:r w:rsidRPr="00F555DB">
        <w:rPr>
          <w:b/>
          <w:bCs/>
        </w:rPr>
        <w:t xml:space="preserve"> Key Services:</w:t>
      </w:r>
    </w:p>
    <w:p w14:paraId="04399612" w14:textId="77777777" w:rsidR="00F555DB" w:rsidRPr="00F555DB" w:rsidRDefault="00F555DB" w:rsidP="00F555DB">
      <w:pPr>
        <w:numPr>
          <w:ilvl w:val="0"/>
          <w:numId w:val="5"/>
        </w:numPr>
      </w:pPr>
      <w:r w:rsidRPr="00F555DB">
        <w:t>Reconciliation between APIs, databases, staging layers, and files</w:t>
      </w:r>
    </w:p>
    <w:p w14:paraId="303ED8ED" w14:textId="77777777" w:rsidR="00F555DB" w:rsidRPr="00F555DB" w:rsidRDefault="00F555DB" w:rsidP="00F555DB">
      <w:pPr>
        <w:numPr>
          <w:ilvl w:val="0"/>
          <w:numId w:val="5"/>
        </w:numPr>
      </w:pPr>
      <w:r w:rsidRPr="00F555DB">
        <w:t>Source-to-target comparison jobs for E2E data validation</w:t>
      </w:r>
    </w:p>
    <w:p w14:paraId="7614D243" w14:textId="77777777" w:rsidR="00F555DB" w:rsidRPr="00F555DB" w:rsidRDefault="00F555DB" w:rsidP="00F555DB">
      <w:pPr>
        <w:numPr>
          <w:ilvl w:val="0"/>
          <w:numId w:val="5"/>
        </w:numPr>
      </w:pPr>
      <w:r w:rsidRPr="00F555DB">
        <w:t>Checksum-based or field-by-field reconciliation</w:t>
      </w:r>
    </w:p>
    <w:p w14:paraId="17D35033" w14:textId="77777777" w:rsidR="00F555DB" w:rsidRPr="00F555DB" w:rsidRDefault="00F555DB" w:rsidP="00F555DB">
      <w:pPr>
        <w:numPr>
          <w:ilvl w:val="0"/>
          <w:numId w:val="5"/>
        </w:numPr>
      </w:pPr>
      <w:r w:rsidRPr="00F555DB">
        <w:t>Integration with data warehouses, ETL pipelines, and logs</w:t>
      </w:r>
    </w:p>
    <w:p w14:paraId="20B871BF" w14:textId="77777777" w:rsidR="00F555DB" w:rsidRPr="00F555DB" w:rsidRDefault="00F555DB" w:rsidP="00F555DB">
      <w:pPr>
        <w:numPr>
          <w:ilvl w:val="0"/>
          <w:numId w:val="5"/>
        </w:numPr>
      </w:pPr>
      <w:r w:rsidRPr="00F555DB">
        <w:t>Alerts on schema drift or transformation errors</w:t>
      </w:r>
    </w:p>
    <w:p w14:paraId="5EF06F39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🎯</w:t>
      </w:r>
      <w:r w:rsidRPr="00F555DB">
        <w:rPr>
          <w:b/>
          <w:bCs/>
        </w:rPr>
        <w:t xml:space="preserve"> Outcomes:</w:t>
      </w:r>
    </w:p>
    <w:p w14:paraId="48E7B872" w14:textId="77777777" w:rsidR="00F555DB" w:rsidRPr="00F555DB" w:rsidRDefault="00F555DB" w:rsidP="00F555DB">
      <w:pPr>
        <w:numPr>
          <w:ilvl w:val="0"/>
          <w:numId w:val="6"/>
        </w:numPr>
      </w:pPr>
      <w:r w:rsidRPr="00F555DB">
        <w:t>Higher trust in internal data flow</w:t>
      </w:r>
    </w:p>
    <w:p w14:paraId="7C9BC5FA" w14:textId="77777777" w:rsidR="00F555DB" w:rsidRPr="00F555DB" w:rsidRDefault="00F555DB" w:rsidP="00F555DB">
      <w:pPr>
        <w:numPr>
          <w:ilvl w:val="0"/>
          <w:numId w:val="6"/>
        </w:numPr>
      </w:pPr>
      <w:r w:rsidRPr="00F555DB">
        <w:t>Early error detection in data pipelines</w:t>
      </w:r>
    </w:p>
    <w:p w14:paraId="7F06FC7B" w14:textId="77777777" w:rsidR="00F555DB" w:rsidRPr="00F555DB" w:rsidRDefault="00F555DB" w:rsidP="00F555DB">
      <w:pPr>
        <w:numPr>
          <w:ilvl w:val="0"/>
          <w:numId w:val="6"/>
        </w:numPr>
      </w:pPr>
      <w:r w:rsidRPr="00F555DB">
        <w:t>Operational confidence across teams</w:t>
      </w:r>
    </w:p>
    <w:p w14:paraId="4A10F3D8" w14:textId="77777777" w:rsidR="00F555DB" w:rsidRPr="00F555DB" w:rsidRDefault="00F555DB" w:rsidP="00F555DB">
      <w:r w:rsidRPr="00F555DB">
        <w:pict w14:anchorId="1C42B40F">
          <v:rect id="_x0000_i1058" style="width:0;height:1.5pt" o:hralign="center" o:hrstd="t" o:hr="t" fillcolor="#a0a0a0" stroked="f"/>
        </w:pict>
      </w:r>
    </w:p>
    <w:p w14:paraId="0767745F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🧩</w:t>
      </w:r>
      <w:r w:rsidRPr="00F555DB">
        <w:rPr>
          <w:b/>
          <w:bCs/>
        </w:rPr>
        <w:t xml:space="preserve"> 4. Custom Reconciliation Solutions &amp; Accelerators</w:t>
      </w:r>
    </w:p>
    <w:p w14:paraId="26E81E41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🔹</w:t>
      </w:r>
      <w:r w:rsidRPr="00F555DB">
        <w:rPr>
          <w:b/>
          <w:bCs/>
        </w:rPr>
        <w:t xml:space="preserve"> Overview:</w:t>
      </w:r>
    </w:p>
    <w:p w14:paraId="31DD70DE" w14:textId="77777777" w:rsidR="00F555DB" w:rsidRPr="00F555DB" w:rsidRDefault="00F555DB" w:rsidP="00F555DB">
      <w:r w:rsidRPr="00F555DB">
        <w:t>Build lightweight, customizable reconciliation solutions when platform licenses are cost-prohibitive or for edge-case scenarios.</w:t>
      </w:r>
    </w:p>
    <w:p w14:paraId="173FB28B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lastRenderedPageBreak/>
        <w:t>✅</w:t>
      </w:r>
      <w:r w:rsidRPr="00F555DB">
        <w:rPr>
          <w:b/>
          <w:bCs/>
        </w:rPr>
        <w:t xml:space="preserve"> Key Services:</w:t>
      </w:r>
    </w:p>
    <w:p w14:paraId="01B13353" w14:textId="77777777" w:rsidR="00F555DB" w:rsidRPr="00F555DB" w:rsidRDefault="00F555DB" w:rsidP="00F555DB">
      <w:pPr>
        <w:numPr>
          <w:ilvl w:val="0"/>
          <w:numId w:val="7"/>
        </w:numPr>
      </w:pPr>
      <w:r w:rsidRPr="00F555DB">
        <w:t>Python-based reconciliation engine development</w:t>
      </w:r>
    </w:p>
    <w:p w14:paraId="060AACCE" w14:textId="77777777" w:rsidR="00F555DB" w:rsidRPr="00F555DB" w:rsidRDefault="00F555DB" w:rsidP="00F555DB">
      <w:pPr>
        <w:numPr>
          <w:ilvl w:val="0"/>
          <w:numId w:val="7"/>
        </w:numPr>
      </w:pPr>
      <w:r w:rsidRPr="00F555DB">
        <w:t>Integration with SFTP, DBs, S3, cloud buckets</w:t>
      </w:r>
    </w:p>
    <w:p w14:paraId="62941069" w14:textId="77777777" w:rsidR="00F555DB" w:rsidRPr="00F555DB" w:rsidRDefault="00F555DB" w:rsidP="00F555DB">
      <w:pPr>
        <w:numPr>
          <w:ilvl w:val="0"/>
          <w:numId w:val="7"/>
        </w:numPr>
      </w:pPr>
      <w:r w:rsidRPr="00F555DB">
        <w:t xml:space="preserve">Delta reports and visualization via </w:t>
      </w:r>
      <w:proofErr w:type="spellStart"/>
      <w:r w:rsidRPr="00F555DB">
        <w:t>Streamlit</w:t>
      </w:r>
      <w:proofErr w:type="spellEnd"/>
      <w:r w:rsidRPr="00F555DB">
        <w:t xml:space="preserve">, </w:t>
      </w:r>
      <w:proofErr w:type="spellStart"/>
      <w:r w:rsidRPr="00F555DB">
        <w:t>Metabase</w:t>
      </w:r>
      <w:proofErr w:type="spellEnd"/>
      <w:r w:rsidRPr="00F555DB">
        <w:t>, or React UI</w:t>
      </w:r>
    </w:p>
    <w:p w14:paraId="6546781B" w14:textId="77777777" w:rsidR="00F555DB" w:rsidRPr="00F555DB" w:rsidRDefault="00F555DB" w:rsidP="00F555DB">
      <w:pPr>
        <w:numPr>
          <w:ilvl w:val="0"/>
          <w:numId w:val="7"/>
        </w:numPr>
      </w:pPr>
      <w:r w:rsidRPr="00F555DB">
        <w:t>Reconciliation rule builder with pluggable match logic</w:t>
      </w:r>
    </w:p>
    <w:p w14:paraId="5B7A8AE9" w14:textId="77777777" w:rsidR="00F555DB" w:rsidRPr="00F555DB" w:rsidRDefault="00F555DB" w:rsidP="00F555DB">
      <w:pPr>
        <w:numPr>
          <w:ilvl w:val="0"/>
          <w:numId w:val="7"/>
        </w:numPr>
      </w:pPr>
      <w:r w:rsidRPr="00F555DB">
        <w:t>AI-assisted reconciliation using pattern matching and anomaly detection</w:t>
      </w:r>
    </w:p>
    <w:p w14:paraId="072FE417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🎯</w:t>
      </w:r>
      <w:r w:rsidRPr="00F555DB">
        <w:rPr>
          <w:b/>
          <w:bCs/>
        </w:rPr>
        <w:t xml:space="preserve"> Outcomes:</w:t>
      </w:r>
    </w:p>
    <w:p w14:paraId="534DF8DB" w14:textId="77777777" w:rsidR="00F555DB" w:rsidRPr="00F555DB" w:rsidRDefault="00F555DB" w:rsidP="00F555DB">
      <w:pPr>
        <w:numPr>
          <w:ilvl w:val="0"/>
          <w:numId w:val="8"/>
        </w:numPr>
      </w:pPr>
      <w:r w:rsidRPr="00F555DB">
        <w:t>Full control over reconciliation logic</w:t>
      </w:r>
    </w:p>
    <w:p w14:paraId="7150D3BB" w14:textId="77777777" w:rsidR="00F555DB" w:rsidRPr="00F555DB" w:rsidRDefault="00F555DB" w:rsidP="00F555DB">
      <w:pPr>
        <w:numPr>
          <w:ilvl w:val="0"/>
          <w:numId w:val="8"/>
        </w:numPr>
      </w:pPr>
      <w:r w:rsidRPr="00F555DB">
        <w:t>Rapid deployment for bespoke use cases</w:t>
      </w:r>
    </w:p>
    <w:p w14:paraId="44D79589" w14:textId="77777777" w:rsidR="00F555DB" w:rsidRPr="00F555DB" w:rsidRDefault="00F555DB" w:rsidP="00F555DB">
      <w:pPr>
        <w:numPr>
          <w:ilvl w:val="0"/>
          <w:numId w:val="8"/>
        </w:numPr>
      </w:pPr>
      <w:r w:rsidRPr="00F555DB">
        <w:t>Cost-effective alternative for non-core reconciliations</w:t>
      </w:r>
    </w:p>
    <w:p w14:paraId="1D907220" w14:textId="77777777" w:rsidR="00F555DB" w:rsidRPr="00F555DB" w:rsidRDefault="00F555DB" w:rsidP="00F555DB">
      <w:r w:rsidRPr="00F555DB">
        <w:pict w14:anchorId="46025F51">
          <v:rect id="_x0000_i1059" style="width:0;height:1.5pt" o:hralign="center" o:hrstd="t" o:hr="t" fillcolor="#a0a0a0" stroked="f"/>
        </w:pict>
      </w:r>
    </w:p>
    <w:p w14:paraId="497708CC" w14:textId="77777777" w:rsidR="00F555DB" w:rsidRPr="00F555DB" w:rsidRDefault="00F555DB" w:rsidP="00F555DB">
      <w:pPr>
        <w:rPr>
          <w:b/>
          <w:bCs/>
        </w:rPr>
      </w:pPr>
      <w:r w:rsidRPr="00F555DB">
        <w:rPr>
          <w:rFonts w:ascii="Segoe UI Emoji" w:hAnsi="Segoe UI Emoji" w:cs="Segoe UI Emoji"/>
          <w:b/>
          <w:bCs/>
        </w:rPr>
        <w:t>📌</w:t>
      </w:r>
      <w:r w:rsidRPr="00F555DB">
        <w:rPr>
          <w:b/>
          <w:bCs/>
        </w:rPr>
        <w:t xml:space="preserve"> Optional Add-ons:</w:t>
      </w:r>
    </w:p>
    <w:p w14:paraId="76994569" w14:textId="77777777" w:rsidR="00F555DB" w:rsidRPr="00F555DB" w:rsidRDefault="00F555DB" w:rsidP="00F555DB">
      <w:pPr>
        <w:numPr>
          <w:ilvl w:val="0"/>
          <w:numId w:val="9"/>
        </w:numPr>
      </w:pPr>
      <w:r w:rsidRPr="00F555DB">
        <w:rPr>
          <w:b/>
          <w:bCs/>
        </w:rPr>
        <w:t>Reconciliation as a Service (RaaS)</w:t>
      </w:r>
      <w:r w:rsidRPr="00F555DB">
        <w:t>: Cloud-hosted reconciliation engine with UI, logs, scheduler</w:t>
      </w:r>
    </w:p>
    <w:p w14:paraId="7108BC09" w14:textId="77777777" w:rsidR="00F555DB" w:rsidRPr="00F555DB" w:rsidRDefault="00F555DB" w:rsidP="00F555DB">
      <w:pPr>
        <w:numPr>
          <w:ilvl w:val="0"/>
          <w:numId w:val="9"/>
        </w:numPr>
      </w:pPr>
      <w:r w:rsidRPr="00F555DB">
        <w:rPr>
          <w:b/>
          <w:bCs/>
        </w:rPr>
        <w:t>Automated Reporting</w:t>
      </w:r>
      <w:r w:rsidRPr="00F555DB">
        <w:t>: Generation of matched/break reports with SLA compliance</w:t>
      </w:r>
    </w:p>
    <w:p w14:paraId="77229EE0" w14:textId="77777777" w:rsidR="00F555DB" w:rsidRPr="00F555DB" w:rsidRDefault="00F555DB" w:rsidP="00F555DB">
      <w:pPr>
        <w:numPr>
          <w:ilvl w:val="0"/>
          <w:numId w:val="9"/>
        </w:numPr>
      </w:pPr>
      <w:r w:rsidRPr="00F555DB">
        <w:rPr>
          <w:b/>
          <w:bCs/>
        </w:rPr>
        <w:t>Break Management Workflow</w:t>
      </w:r>
      <w:r w:rsidRPr="00F555DB">
        <w:t>: Integrated approval/escalation dashboards</w:t>
      </w:r>
    </w:p>
    <w:p w14:paraId="0635F017" w14:textId="77777777" w:rsidR="00F555DB" w:rsidRPr="00F555DB" w:rsidRDefault="00F555DB" w:rsidP="00F555DB">
      <w:pPr>
        <w:numPr>
          <w:ilvl w:val="0"/>
          <w:numId w:val="9"/>
        </w:numPr>
      </w:pPr>
      <w:r w:rsidRPr="00F555DB">
        <w:rPr>
          <w:b/>
          <w:bCs/>
        </w:rPr>
        <w:t>Regulatory Alignment</w:t>
      </w:r>
      <w:r w:rsidRPr="00F555DB">
        <w:t>: Reconciliation workflows aligned to SOX, BCBS 239, MiFID II</w:t>
      </w:r>
    </w:p>
    <w:p w14:paraId="13692271" w14:textId="77777777" w:rsidR="00F555DB" w:rsidRDefault="00F555DB"/>
    <w:sectPr w:rsidR="00F5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D6BF7"/>
    <w:multiLevelType w:val="multilevel"/>
    <w:tmpl w:val="5BFE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74C89"/>
    <w:multiLevelType w:val="multilevel"/>
    <w:tmpl w:val="F7F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D63A1"/>
    <w:multiLevelType w:val="multilevel"/>
    <w:tmpl w:val="B96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746B4"/>
    <w:multiLevelType w:val="multilevel"/>
    <w:tmpl w:val="3CCA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B42DE"/>
    <w:multiLevelType w:val="multilevel"/>
    <w:tmpl w:val="DC8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E0EAF"/>
    <w:multiLevelType w:val="multilevel"/>
    <w:tmpl w:val="E4A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663EF"/>
    <w:multiLevelType w:val="multilevel"/>
    <w:tmpl w:val="426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C572A"/>
    <w:multiLevelType w:val="multilevel"/>
    <w:tmpl w:val="56B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1195A"/>
    <w:multiLevelType w:val="multilevel"/>
    <w:tmpl w:val="93E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960693">
    <w:abstractNumId w:val="1"/>
  </w:num>
  <w:num w:numId="2" w16cid:durableId="719598370">
    <w:abstractNumId w:val="7"/>
  </w:num>
  <w:num w:numId="3" w16cid:durableId="607082407">
    <w:abstractNumId w:val="5"/>
  </w:num>
  <w:num w:numId="4" w16cid:durableId="618611531">
    <w:abstractNumId w:val="8"/>
  </w:num>
  <w:num w:numId="5" w16cid:durableId="867568752">
    <w:abstractNumId w:val="4"/>
  </w:num>
  <w:num w:numId="6" w16cid:durableId="2116635481">
    <w:abstractNumId w:val="6"/>
  </w:num>
  <w:num w:numId="7" w16cid:durableId="1714378780">
    <w:abstractNumId w:val="2"/>
  </w:num>
  <w:num w:numId="8" w16cid:durableId="1202865200">
    <w:abstractNumId w:val="3"/>
  </w:num>
  <w:num w:numId="9" w16cid:durableId="193404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DB"/>
    <w:rsid w:val="00D935F2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4379"/>
  <w15:chartTrackingRefBased/>
  <w15:docId w15:val="{D7385A6A-4E29-4822-984A-B12C672F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2025-06-21T03:02:00Z</dcterms:created>
  <dcterms:modified xsi:type="dcterms:W3CDTF">2025-06-21T03:02:00Z</dcterms:modified>
</cp:coreProperties>
</file>